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D04FD74">
                <wp:simplePos x="0" y="0"/>
                <wp:positionH relativeFrom="margin">
                  <wp:align>right</wp:align>
                </wp:positionH>
                <wp:positionV relativeFrom="paragraph">
                  <wp:posOffset>461294</wp:posOffset>
                </wp:positionV>
                <wp:extent cx="6591869" cy="1883391"/>
                <wp:effectExtent l="0" t="0" r="0" b="317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869" cy="1883391"/>
                        </a:xfrm>
                        <a:prstGeom prst="rect">
                          <a:avLst/>
                        </a:prstGeom>
                        <a:noFill/>
                        <a:ln>
                          <a:noFill/>
                        </a:ln>
                        <a:effectLst/>
                      </wps:spPr>
                      <wps:txbx>
                        <w:txbxContent>
                          <w:p w14:paraId="13999F63" w14:textId="5850088E" w:rsidR="007B23CA" w:rsidRPr="007749D0" w:rsidRDefault="007B23CA" w:rsidP="007F2B44">
                            <w:pPr>
                              <w:pStyle w:val="TituloPortada"/>
                              <w:ind w:firstLine="0"/>
                            </w:pPr>
                            <w:r w:rsidRPr="001917EA">
                              <w:t>Contaminantes atmosféricos y monitoreo de la calidad de aire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467.85pt;margin-top:36.3pt;width:519.05pt;height:148.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" filled="f" stroked="f">
                <v:textbox>
                  <w:txbxContent>
                    <w:p w14:paraId="13999F63" w14:textId="5850088E" w:rsidR="007B23CA" w:rsidRPr="007749D0" w:rsidRDefault="007B23CA" w:rsidP="007F2B44">
                      <w:pPr>
                        <w:pStyle w:val="TituloPortada"/>
                        <w:ind w:firstLine="0"/>
                      </w:pPr>
                      <w:r w:rsidRPr="001917EA">
                        <w:t>Contaminantes atmosféricos y monitoreo de la calidad de aire</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D862028" w:rsidR="00C407C1" w:rsidRPr="00C407C1" w:rsidRDefault="004F27D1" w:rsidP="00C407C1">
      <w:pPr>
        <w:pBdr>
          <w:bottom w:val="single" w:sz="12" w:space="1" w:color="auto"/>
        </w:pBdr>
        <w:rPr>
          <w:rFonts w:ascii="Calibri" w:hAnsi="Calibri"/>
          <w:color w:val="000000" w:themeColor="text1"/>
          <w:kern w:val="0"/>
          <w14:ligatures w14:val="none"/>
        </w:rPr>
      </w:pPr>
      <w:r w:rsidRPr="004F27D1">
        <w:rPr>
          <w:rFonts w:ascii="Calibri" w:hAnsi="Calibri"/>
          <w:color w:val="000000" w:themeColor="text1"/>
          <w:kern w:val="0"/>
          <w14:ligatures w14:val="none"/>
        </w:rPr>
        <w:t>Con el avance del presente Componente Formativo</w:t>
      </w:r>
      <w:r w:rsidR="00F46B50">
        <w:rPr>
          <w:rFonts w:ascii="Calibri" w:hAnsi="Calibri"/>
          <w:color w:val="000000" w:themeColor="text1"/>
          <w:kern w:val="0"/>
          <w14:ligatures w14:val="none"/>
        </w:rPr>
        <w:t>,</w:t>
      </w:r>
      <w:r w:rsidRPr="004F27D1">
        <w:rPr>
          <w:rFonts w:ascii="Calibri" w:hAnsi="Calibri"/>
          <w:color w:val="000000" w:themeColor="text1"/>
          <w:kern w:val="0"/>
          <w14:ligatures w14:val="none"/>
        </w:rPr>
        <w:t xml:space="preserve"> el aprendiz tendrá los conocimientos básicos para identificar las fuentes de contaminación atmosférica, que es, para qu</w:t>
      </w:r>
      <w:r w:rsidR="00F46B50">
        <w:rPr>
          <w:rFonts w:ascii="Calibri" w:hAnsi="Calibri"/>
          <w:color w:val="000000" w:themeColor="text1"/>
          <w:kern w:val="0"/>
          <w14:ligatures w14:val="none"/>
        </w:rPr>
        <w:t>é</w:t>
      </w:r>
      <w:r w:rsidRPr="004F27D1">
        <w:rPr>
          <w:rFonts w:ascii="Calibri" w:hAnsi="Calibri"/>
          <w:color w:val="000000" w:themeColor="text1"/>
          <w:kern w:val="0"/>
          <w14:ligatures w14:val="none"/>
        </w:rPr>
        <w:t xml:space="preserve"> sirve y cómo se realiza el monitoreo de calidad de aire, los equipos y procedimientos empleados acorde a la normatividad vigente.</w:t>
      </w:r>
    </w:p>
    <w:p w14:paraId="676EB408" w14:textId="78735AF9" w:rsidR="00C407C1" w:rsidRDefault="004F27D1"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4F27D1">
          <w:pPr>
            <w:pStyle w:val="TtuloTDC"/>
          </w:pPr>
          <w:r>
            <w:rPr>
              <w:lang w:val="es-ES"/>
            </w:rPr>
            <w:t>Tabla de c</w:t>
          </w:r>
          <w:r w:rsidR="000434FA">
            <w:rPr>
              <w:lang w:val="es-ES"/>
            </w:rPr>
            <w:t>ontenido</w:t>
          </w:r>
          <w:bookmarkStart w:id="0" w:name="_GoBack"/>
          <w:bookmarkEnd w:id="0"/>
        </w:p>
        <w:p w14:paraId="60DD5F70" w14:textId="47A16095" w:rsidR="00DF636E"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346962" w:history="1">
            <w:r w:rsidR="00DF636E" w:rsidRPr="00C90E15">
              <w:rPr>
                <w:rStyle w:val="Hipervnculo"/>
                <w:noProof/>
              </w:rPr>
              <w:t>Introducción</w:t>
            </w:r>
            <w:r w:rsidR="00DF636E">
              <w:rPr>
                <w:noProof/>
                <w:webHidden/>
              </w:rPr>
              <w:tab/>
            </w:r>
            <w:r w:rsidR="00DF636E">
              <w:rPr>
                <w:noProof/>
                <w:webHidden/>
              </w:rPr>
              <w:fldChar w:fldCharType="begin"/>
            </w:r>
            <w:r w:rsidR="00DF636E">
              <w:rPr>
                <w:noProof/>
                <w:webHidden/>
              </w:rPr>
              <w:instrText xml:space="preserve"> PAGEREF _Toc150346962 \h </w:instrText>
            </w:r>
            <w:r w:rsidR="00DF636E">
              <w:rPr>
                <w:noProof/>
                <w:webHidden/>
              </w:rPr>
            </w:r>
            <w:r w:rsidR="00DF636E">
              <w:rPr>
                <w:noProof/>
                <w:webHidden/>
              </w:rPr>
              <w:fldChar w:fldCharType="separate"/>
            </w:r>
            <w:r w:rsidR="00F9755B">
              <w:rPr>
                <w:noProof/>
                <w:webHidden/>
              </w:rPr>
              <w:t>1</w:t>
            </w:r>
            <w:r w:rsidR="00DF636E">
              <w:rPr>
                <w:noProof/>
                <w:webHidden/>
              </w:rPr>
              <w:fldChar w:fldCharType="end"/>
            </w:r>
          </w:hyperlink>
        </w:p>
        <w:p w14:paraId="27A3466C" w14:textId="688BE454" w:rsidR="00DF636E" w:rsidRDefault="00306AF8">
          <w:pPr>
            <w:pStyle w:val="TDC1"/>
            <w:tabs>
              <w:tab w:val="left" w:pos="1320"/>
              <w:tab w:val="right" w:leader="dot" w:pos="9962"/>
            </w:tabs>
            <w:rPr>
              <w:rFonts w:eastAsiaTheme="minorEastAsia"/>
              <w:noProof/>
              <w:kern w:val="0"/>
              <w:sz w:val="22"/>
              <w:lang w:eastAsia="es-CO"/>
              <w14:ligatures w14:val="none"/>
            </w:rPr>
          </w:pPr>
          <w:hyperlink w:anchor="_Toc150346963" w:history="1">
            <w:r w:rsidR="00DF636E" w:rsidRPr="00C90E15">
              <w:rPr>
                <w:rStyle w:val="Hipervnculo"/>
                <w:noProof/>
              </w:rPr>
              <w:t>1.</w:t>
            </w:r>
            <w:r w:rsidR="00DF636E">
              <w:rPr>
                <w:rFonts w:eastAsiaTheme="minorEastAsia"/>
                <w:noProof/>
                <w:kern w:val="0"/>
                <w:sz w:val="22"/>
                <w:lang w:eastAsia="es-CO"/>
                <w14:ligatures w14:val="none"/>
              </w:rPr>
              <w:tab/>
            </w:r>
            <w:r w:rsidR="00DF636E" w:rsidRPr="00C90E15">
              <w:rPr>
                <w:rStyle w:val="Hipervnculo"/>
                <w:noProof/>
              </w:rPr>
              <w:t>Fuentes de contaminación atmosférica</w:t>
            </w:r>
            <w:r w:rsidR="00DF636E">
              <w:rPr>
                <w:noProof/>
                <w:webHidden/>
              </w:rPr>
              <w:tab/>
            </w:r>
            <w:r w:rsidR="00DF636E">
              <w:rPr>
                <w:noProof/>
                <w:webHidden/>
              </w:rPr>
              <w:fldChar w:fldCharType="begin"/>
            </w:r>
            <w:r w:rsidR="00DF636E">
              <w:rPr>
                <w:noProof/>
                <w:webHidden/>
              </w:rPr>
              <w:instrText xml:space="preserve"> PAGEREF _Toc150346963 \h </w:instrText>
            </w:r>
            <w:r w:rsidR="00DF636E">
              <w:rPr>
                <w:noProof/>
                <w:webHidden/>
              </w:rPr>
            </w:r>
            <w:r w:rsidR="00DF636E">
              <w:rPr>
                <w:noProof/>
                <w:webHidden/>
              </w:rPr>
              <w:fldChar w:fldCharType="separate"/>
            </w:r>
            <w:r w:rsidR="00F9755B">
              <w:rPr>
                <w:noProof/>
                <w:webHidden/>
              </w:rPr>
              <w:t>3</w:t>
            </w:r>
            <w:r w:rsidR="00DF636E">
              <w:rPr>
                <w:noProof/>
                <w:webHidden/>
              </w:rPr>
              <w:fldChar w:fldCharType="end"/>
            </w:r>
          </w:hyperlink>
        </w:p>
        <w:p w14:paraId="3DD164F1" w14:textId="353310EF" w:rsidR="00DF636E" w:rsidRDefault="00306AF8">
          <w:pPr>
            <w:pStyle w:val="TDC2"/>
            <w:tabs>
              <w:tab w:val="left" w:pos="1760"/>
              <w:tab w:val="right" w:leader="dot" w:pos="9962"/>
            </w:tabs>
            <w:rPr>
              <w:rFonts w:eastAsiaTheme="minorEastAsia"/>
              <w:noProof/>
              <w:kern w:val="0"/>
              <w:sz w:val="22"/>
              <w:lang w:eastAsia="es-CO"/>
              <w14:ligatures w14:val="none"/>
            </w:rPr>
          </w:pPr>
          <w:hyperlink w:anchor="_Toc150346964" w:history="1">
            <w:r w:rsidR="00DF636E" w:rsidRPr="00C90E15">
              <w:rPr>
                <w:rStyle w:val="Hipervnculo"/>
                <w:noProof/>
              </w:rPr>
              <w:t>1.1.</w:t>
            </w:r>
            <w:r w:rsidR="00DF636E">
              <w:rPr>
                <w:rFonts w:eastAsiaTheme="minorEastAsia"/>
                <w:noProof/>
                <w:kern w:val="0"/>
                <w:sz w:val="22"/>
                <w:lang w:eastAsia="es-CO"/>
                <w14:ligatures w14:val="none"/>
              </w:rPr>
              <w:tab/>
            </w:r>
            <w:r w:rsidR="00DF636E" w:rsidRPr="00C90E15">
              <w:rPr>
                <w:rStyle w:val="Hipervnculo"/>
                <w:noProof/>
              </w:rPr>
              <w:t>Contaminantes atmosféricos</w:t>
            </w:r>
            <w:r w:rsidR="00DF636E">
              <w:rPr>
                <w:noProof/>
                <w:webHidden/>
              </w:rPr>
              <w:tab/>
            </w:r>
            <w:r w:rsidR="00DF636E">
              <w:rPr>
                <w:noProof/>
                <w:webHidden/>
              </w:rPr>
              <w:fldChar w:fldCharType="begin"/>
            </w:r>
            <w:r w:rsidR="00DF636E">
              <w:rPr>
                <w:noProof/>
                <w:webHidden/>
              </w:rPr>
              <w:instrText xml:space="preserve"> PAGEREF _Toc150346964 \h </w:instrText>
            </w:r>
            <w:r w:rsidR="00DF636E">
              <w:rPr>
                <w:noProof/>
                <w:webHidden/>
              </w:rPr>
            </w:r>
            <w:r w:rsidR="00DF636E">
              <w:rPr>
                <w:noProof/>
                <w:webHidden/>
              </w:rPr>
              <w:fldChar w:fldCharType="separate"/>
            </w:r>
            <w:r w:rsidR="00F9755B">
              <w:rPr>
                <w:noProof/>
                <w:webHidden/>
              </w:rPr>
              <w:t>7</w:t>
            </w:r>
            <w:r w:rsidR="00DF636E">
              <w:rPr>
                <w:noProof/>
                <w:webHidden/>
              </w:rPr>
              <w:fldChar w:fldCharType="end"/>
            </w:r>
          </w:hyperlink>
        </w:p>
        <w:p w14:paraId="251A44DF" w14:textId="1E3F4EB0" w:rsidR="00DF636E" w:rsidRDefault="00306AF8">
          <w:pPr>
            <w:pStyle w:val="TDC2"/>
            <w:tabs>
              <w:tab w:val="left" w:pos="1760"/>
              <w:tab w:val="right" w:leader="dot" w:pos="9962"/>
            </w:tabs>
            <w:rPr>
              <w:rFonts w:eastAsiaTheme="minorEastAsia"/>
              <w:noProof/>
              <w:kern w:val="0"/>
              <w:sz w:val="22"/>
              <w:lang w:eastAsia="es-CO"/>
              <w14:ligatures w14:val="none"/>
            </w:rPr>
          </w:pPr>
          <w:hyperlink w:anchor="_Toc150346965" w:history="1">
            <w:r w:rsidR="00DF636E" w:rsidRPr="00C90E15">
              <w:rPr>
                <w:rStyle w:val="Hipervnculo"/>
                <w:noProof/>
              </w:rPr>
              <w:t>1.2.</w:t>
            </w:r>
            <w:r w:rsidR="00DF636E">
              <w:rPr>
                <w:rFonts w:eastAsiaTheme="minorEastAsia"/>
                <w:noProof/>
                <w:kern w:val="0"/>
                <w:sz w:val="22"/>
                <w:lang w:eastAsia="es-CO"/>
                <w14:ligatures w14:val="none"/>
              </w:rPr>
              <w:tab/>
            </w:r>
            <w:r w:rsidR="00DF636E" w:rsidRPr="00C90E15">
              <w:rPr>
                <w:rStyle w:val="Hipervnculo"/>
                <w:noProof/>
              </w:rPr>
              <w:t>Emisión e inmisión</w:t>
            </w:r>
            <w:r w:rsidR="00DF636E">
              <w:rPr>
                <w:noProof/>
                <w:webHidden/>
              </w:rPr>
              <w:tab/>
            </w:r>
            <w:r w:rsidR="00DF636E">
              <w:rPr>
                <w:noProof/>
                <w:webHidden/>
              </w:rPr>
              <w:fldChar w:fldCharType="begin"/>
            </w:r>
            <w:r w:rsidR="00DF636E">
              <w:rPr>
                <w:noProof/>
                <w:webHidden/>
              </w:rPr>
              <w:instrText xml:space="preserve"> PAGEREF _Toc150346965 \h </w:instrText>
            </w:r>
            <w:r w:rsidR="00DF636E">
              <w:rPr>
                <w:noProof/>
                <w:webHidden/>
              </w:rPr>
            </w:r>
            <w:r w:rsidR="00DF636E">
              <w:rPr>
                <w:noProof/>
                <w:webHidden/>
              </w:rPr>
              <w:fldChar w:fldCharType="separate"/>
            </w:r>
            <w:r w:rsidR="00F9755B">
              <w:rPr>
                <w:noProof/>
                <w:webHidden/>
              </w:rPr>
              <w:t>10</w:t>
            </w:r>
            <w:r w:rsidR="00DF636E">
              <w:rPr>
                <w:noProof/>
                <w:webHidden/>
              </w:rPr>
              <w:fldChar w:fldCharType="end"/>
            </w:r>
          </w:hyperlink>
        </w:p>
        <w:p w14:paraId="7BD0F83F" w14:textId="77AF3F09" w:rsidR="00DF636E" w:rsidRDefault="00306AF8">
          <w:pPr>
            <w:pStyle w:val="TDC2"/>
            <w:tabs>
              <w:tab w:val="left" w:pos="1760"/>
              <w:tab w:val="right" w:leader="dot" w:pos="9962"/>
            </w:tabs>
            <w:rPr>
              <w:rFonts w:eastAsiaTheme="minorEastAsia"/>
              <w:noProof/>
              <w:kern w:val="0"/>
              <w:sz w:val="22"/>
              <w:lang w:eastAsia="es-CO"/>
              <w14:ligatures w14:val="none"/>
            </w:rPr>
          </w:pPr>
          <w:hyperlink w:anchor="_Toc150346966" w:history="1">
            <w:r w:rsidR="00DF636E" w:rsidRPr="00C90E15">
              <w:rPr>
                <w:rStyle w:val="Hipervnculo"/>
                <w:noProof/>
              </w:rPr>
              <w:t>1.3.</w:t>
            </w:r>
            <w:r w:rsidR="00DF636E">
              <w:rPr>
                <w:rFonts w:eastAsiaTheme="minorEastAsia"/>
                <w:noProof/>
                <w:kern w:val="0"/>
                <w:sz w:val="22"/>
                <w:lang w:eastAsia="es-CO"/>
                <w14:ligatures w14:val="none"/>
              </w:rPr>
              <w:tab/>
            </w:r>
            <w:r w:rsidR="00DF636E" w:rsidRPr="00C90E15">
              <w:rPr>
                <w:rStyle w:val="Hipervnculo"/>
                <w:noProof/>
              </w:rPr>
              <w:t>Técnicas de control</w:t>
            </w:r>
            <w:r w:rsidR="00DF636E">
              <w:rPr>
                <w:noProof/>
                <w:webHidden/>
              </w:rPr>
              <w:tab/>
            </w:r>
            <w:r w:rsidR="00DF636E">
              <w:rPr>
                <w:noProof/>
                <w:webHidden/>
              </w:rPr>
              <w:fldChar w:fldCharType="begin"/>
            </w:r>
            <w:r w:rsidR="00DF636E">
              <w:rPr>
                <w:noProof/>
                <w:webHidden/>
              </w:rPr>
              <w:instrText xml:space="preserve"> PAGEREF _Toc150346966 \h </w:instrText>
            </w:r>
            <w:r w:rsidR="00DF636E">
              <w:rPr>
                <w:noProof/>
                <w:webHidden/>
              </w:rPr>
            </w:r>
            <w:r w:rsidR="00DF636E">
              <w:rPr>
                <w:noProof/>
                <w:webHidden/>
              </w:rPr>
              <w:fldChar w:fldCharType="separate"/>
            </w:r>
            <w:r w:rsidR="00F9755B">
              <w:rPr>
                <w:noProof/>
                <w:webHidden/>
              </w:rPr>
              <w:t>10</w:t>
            </w:r>
            <w:r w:rsidR="00DF636E">
              <w:rPr>
                <w:noProof/>
                <w:webHidden/>
              </w:rPr>
              <w:fldChar w:fldCharType="end"/>
            </w:r>
          </w:hyperlink>
        </w:p>
        <w:p w14:paraId="1AD095E8" w14:textId="6B450419" w:rsidR="00DF636E" w:rsidRDefault="00306AF8">
          <w:pPr>
            <w:pStyle w:val="TDC2"/>
            <w:tabs>
              <w:tab w:val="left" w:pos="1760"/>
              <w:tab w:val="right" w:leader="dot" w:pos="9962"/>
            </w:tabs>
            <w:rPr>
              <w:rFonts w:eastAsiaTheme="minorEastAsia"/>
              <w:noProof/>
              <w:kern w:val="0"/>
              <w:sz w:val="22"/>
              <w:lang w:eastAsia="es-CO"/>
              <w14:ligatures w14:val="none"/>
            </w:rPr>
          </w:pPr>
          <w:hyperlink w:anchor="_Toc150346967" w:history="1">
            <w:r w:rsidR="00DF636E" w:rsidRPr="00C90E15">
              <w:rPr>
                <w:rStyle w:val="Hipervnculo"/>
                <w:noProof/>
              </w:rPr>
              <w:t>1.4.</w:t>
            </w:r>
            <w:r w:rsidR="00DF636E">
              <w:rPr>
                <w:rFonts w:eastAsiaTheme="minorEastAsia"/>
                <w:noProof/>
                <w:kern w:val="0"/>
                <w:sz w:val="22"/>
                <w:lang w:eastAsia="es-CO"/>
                <w14:ligatures w14:val="none"/>
              </w:rPr>
              <w:tab/>
            </w:r>
            <w:r w:rsidR="00DF636E" w:rsidRPr="00C90E15">
              <w:rPr>
                <w:rStyle w:val="Hipervnculo"/>
                <w:noProof/>
              </w:rPr>
              <w:t>Normatividad</w:t>
            </w:r>
            <w:r w:rsidR="00DF636E">
              <w:rPr>
                <w:noProof/>
                <w:webHidden/>
              </w:rPr>
              <w:tab/>
            </w:r>
            <w:r w:rsidR="00DF636E">
              <w:rPr>
                <w:noProof/>
                <w:webHidden/>
              </w:rPr>
              <w:fldChar w:fldCharType="begin"/>
            </w:r>
            <w:r w:rsidR="00DF636E">
              <w:rPr>
                <w:noProof/>
                <w:webHidden/>
              </w:rPr>
              <w:instrText xml:space="preserve"> PAGEREF _Toc150346967 \h </w:instrText>
            </w:r>
            <w:r w:rsidR="00DF636E">
              <w:rPr>
                <w:noProof/>
                <w:webHidden/>
              </w:rPr>
            </w:r>
            <w:r w:rsidR="00DF636E">
              <w:rPr>
                <w:noProof/>
                <w:webHidden/>
              </w:rPr>
              <w:fldChar w:fldCharType="separate"/>
            </w:r>
            <w:r w:rsidR="00F9755B">
              <w:rPr>
                <w:noProof/>
                <w:webHidden/>
              </w:rPr>
              <w:t>12</w:t>
            </w:r>
            <w:r w:rsidR="00DF636E">
              <w:rPr>
                <w:noProof/>
                <w:webHidden/>
              </w:rPr>
              <w:fldChar w:fldCharType="end"/>
            </w:r>
          </w:hyperlink>
        </w:p>
        <w:p w14:paraId="4F139310" w14:textId="14A5B4F7" w:rsidR="00DF636E" w:rsidRDefault="00306AF8">
          <w:pPr>
            <w:pStyle w:val="TDC1"/>
            <w:tabs>
              <w:tab w:val="left" w:pos="1320"/>
              <w:tab w:val="right" w:leader="dot" w:pos="9962"/>
            </w:tabs>
            <w:rPr>
              <w:rFonts w:eastAsiaTheme="minorEastAsia"/>
              <w:noProof/>
              <w:kern w:val="0"/>
              <w:sz w:val="22"/>
              <w:lang w:eastAsia="es-CO"/>
              <w14:ligatures w14:val="none"/>
            </w:rPr>
          </w:pPr>
          <w:hyperlink w:anchor="_Toc150346968" w:history="1">
            <w:r w:rsidR="00DF636E" w:rsidRPr="00C90E15">
              <w:rPr>
                <w:rStyle w:val="Hipervnculo"/>
                <w:noProof/>
              </w:rPr>
              <w:t>2.</w:t>
            </w:r>
            <w:r w:rsidR="00DF636E">
              <w:rPr>
                <w:rFonts w:eastAsiaTheme="minorEastAsia"/>
                <w:noProof/>
                <w:kern w:val="0"/>
                <w:sz w:val="22"/>
                <w:lang w:eastAsia="es-CO"/>
                <w14:ligatures w14:val="none"/>
              </w:rPr>
              <w:tab/>
            </w:r>
            <w:r w:rsidR="00DF636E" w:rsidRPr="00C90E15">
              <w:rPr>
                <w:rStyle w:val="Hipervnculo"/>
                <w:noProof/>
              </w:rPr>
              <w:t>Monitoreo de la calidad de aire</w:t>
            </w:r>
            <w:r w:rsidR="00DF636E">
              <w:rPr>
                <w:noProof/>
                <w:webHidden/>
              </w:rPr>
              <w:tab/>
            </w:r>
            <w:r w:rsidR="00DF636E">
              <w:rPr>
                <w:noProof/>
                <w:webHidden/>
              </w:rPr>
              <w:fldChar w:fldCharType="begin"/>
            </w:r>
            <w:r w:rsidR="00DF636E">
              <w:rPr>
                <w:noProof/>
                <w:webHidden/>
              </w:rPr>
              <w:instrText xml:space="preserve"> PAGEREF _Toc150346968 \h </w:instrText>
            </w:r>
            <w:r w:rsidR="00DF636E">
              <w:rPr>
                <w:noProof/>
                <w:webHidden/>
              </w:rPr>
            </w:r>
            <w:r w:rsidR="00DF636E">
              <w:rPr>
                <w:noProof/>
                <w:webHidden/>
              </w:rPr>
              <w:fldChar w:fldCharType="separate"/>
            </w:r>
            <w:r w:rsidR="00F9755B">
              <w:rPr>
                <w:noProof/>
                <w:webHidden/>
              </w:rPr>
              <w:t>19</w:t>
            </w:r>
            <w:r w:rsidR="00DF636E">
              <w:rPr>
                <w:noProof/>
                <w:webHidden/>
              </w:rPr>
              <w:fldChar w:fldCharType="end"/>
            </w:r>
          </w:hyperlink>
        </w:p>
        <w:p w14:paraId="3CFDA5FA" w14:textId="33F0C193" w:rsidR="00DF636E" w:rsidRDefault="00306AF8">
          <w:pPr>
            <w:pStyle w:val="TDC2"/>
            <w:tabs>
              <w:tab w:val="left" w:pos="1760"/>
              <w:tab w:val="right" w:leader="dot" w:pos="9962"/>
            </w:tabs>
            <w:rPr>
              <w:rFonts w:eastAsiaTheme="minorEastAsia"/>
              <w:noProof/>
              <w:kern w:val="0"/>
              <w:sz w:val="22"/>
              <w:lang w:eastAsia="es-CO"/>
              <w14:ligatures w14:val="none"/>
            </w:rPr>
          </w:pPr>
          <w:hyperlink w:anchor="_Toc150346969" w:history="1">
            <w:r w:rsidR="00DF636E" w:rsidRPr="00C90E15">
              <w:rPr>
                <w:rStyle w:val="Hipervnculo"/>
                <w:noProof/>
              </w:rPr>
              <w:t>2.1.</w:t>
            </w:r>
            <w:r w:rsidR="00DF636E">
              <w:rPr>
                <w:rFonts w:eastAsiaTheme="minorEastAsia"/>
                <w:noProof/>
                <w:kern w:val="0"/>
                <w:sz w:val="22"/>
                <w:lang w:eastAsia="es-CO"/>
                <w14:ligatures w14:val="none"/>
              </w:rPr>
              <w:tab/>
            </w:r>
            <w:r w:rsidR="00DF636E" w:rsidRPr="00C90E15">
              <w:rPr>
                <w:rStyle w:val="Hipervnculo"/>
                <w:noProof/>
              </w:rPr>
              <w:t>Monitoreo manual</w:t>
            </w:r>
            <w:r w:rsidR="00DF636E">
              <w:rPr>
                <w:noProof/>
                <w:webHidden/>
              </w:rPr>
              <w:tab/>
            </w:r>
            <w:r w:rsidR="00DF636E">
              <w:rPr>
                <w:noProof/>
                <w:webHidden/>
              </w:rPr>
              <w:fldChar w:fldCharType="begin"/>
            </w:r>
            <w:r w:rsidR="00DF636E">
              <w:rPr>
                <w:noProof/>
                <w:webHidden/>
              </w:rPr>
              <w:instrText xml:space="preserve"> PAGEREF _Toc150346969 \h </w:instrText>
            </w:r>
            <w:r w:rsidR="00DF636E">
              <w:rPr>
                <w:noProof/>
                <w:webHidden/>
              </w:rPr>
            </w:r>
            <w:r w:rsidR="00DF636E">
              <w:rPr>
                <w:noProof/>
                <w:webHidden/>
              </w:rPr>
              <w:fldChar w:fldCharType="separate"/>
            </w:r>
            <w:r w:rsidR="00F9755B">
              <w:rPr>
                <w:noProof/>
                <w:webHidden/>
              </w:rPr>
              <w:t>20</w:t>
            </w:r>
            <w:r w:rsidR="00DF636E">
              <w:rPr>
                <w:noProof/>
                <w:webHidden/>
              </w:rPr>
              <w:fldChar w:fldCharType="end"/>
            </w:r>
          </w:hyperlink>
        </w:p>
        <w:p w14:paraId="69D54780" w14:textId="2998431A" w:rsidR="00DF636E" w:rsidRDefault="00306AF8">
          <w:pPr>
            <w:pStyle w:val="TDC2"/>
            <w:tabs>
              <w:tab w:val="left" w:pos="1760"/>
              <w:tab w:val="right" w:leader="dot" w:pos="9962"/>
            </w:tabs>
            <w:rPr>
              <w:rFonts w:eastAsiaTheme="minorEastAsia"/>
              <w:noProof/>
              <w:kern w:val="0"/>
              <w:sz w:val="22"/>
              <w:lang w:eastAsia="es-CO"/>
              <w14:ligatures w14:val="none"/>
            </w:rPr>
          </w:pPr>
          <w:hyperlink w:anchor="_Toc150346970" w:history="1">
            <w:r w:rsidR="00DF636E" w:rsidRPr="00C90E15">
              <w:rPr>
                <w:rStyle w:val="Hipervnculo"/>
                <w:noProof/>
              </w:rPr>
              <w:t>2.2.</w:t>
            </w:r>
            <w:r w:rsidR="00DF636E">
              <w:rPr>
                <w:rFonts w:eastAsiaTheme="minorEastAsia"/>
                <w:noProof/>
                <w:kern w:val="0"/>
                <w:sz w:val="22"/>
                <w:lang w:eastAsia="es-CO"/>
                <w14:ligatures w14:val="none"/>
              </w:rPr>
              <w:tab/>
            </w:r>
            <w:r w:rsidR="00DF636E" w:rsidRPr="00C90E15">
              <w:rPr>
                <w:rStyle w:val="Hipervnculo"/>
                <w:noProof/>
              </w:rPr>
              <w:t>Monitoreo automático</w:t>
            </w:r>
            <w:r w:rsidR="00DF636E">
              <w:rPr>
                <w:noProof/>
                <w:webHidden/>
              </w:rPr>
              <w:tab/>
            </w:r>
            <w:r w:rsidR="00DF636E">
              <w:rPr>
                <w:noProof/>
                <w:webHidden/>
              </w:rPr>
              <w:fldChar w:fldCharType="begin"/>
            </w:r>
            <w:r w:rsidR="00DF636E">
              <w:rPr>
                <w:noProof/>
                <w:webHidden/>
              </w:rPr>
              <w:instrText xml:space="preserve"> PAGEREF _Toc150346970 \h </w:instrText>
            </w:r>
            <w:r w:rsidR="00DF636E">
              <w:rPr>
                <w:noProof/>
                <w:webHidden/>
              </w:rPr>
            </w:r>
            <w:r w:rsidR="00DF636E">
              <w:rPr>
                <w:noProof/>
                <w:webHidden/>
              </w:rPr>
              <w:fldChar w:fldCharType="separate"/>
            </w:r>
            <w:r w:rsidR="00F9755B">
              <w:rPr>
                <w:noProof/>
                <w:webHidden/>
              </w:rPr>
              <w:t>22</w:t>
            </w:r>
            <w:r w:rsidR="00DF636E">
              <w:rPr>
                <w:noProof/>
                <w:webHidden/>
              </w:rPr>
              <w:fldChar w:fldCharType="end"/>
            </w:r>
          </w:hyperlink>
        </w:p>
        <w:p w14:paraId="3624F7FB" w14:textId="7A0C7163" w:rsidR="00DF636E" w:rsidRDefault="00306AF8">
          <w:pPr>
            <w:pStyle w:val="TDC2"/>
            <w:tabs>
              <w:tab w:val="left" w:pos="1760"/>
              <w:tab w:val="right" w:leader="dot" w:pos="9962"/>
            </w:tabs>
            <w:rPr>
              <w:rFonts w:eastAsiaTheme="minorEastAsia"/>
              <w:noProof/>
              <w:kern w:val="0"/>
              <w:sz w:val="22"/>
              <w:lang w:eastAsia="es-CO"/>
              <w14:ligatures w14:val="none"/>
            </w:rPr>
          </w:pPr>
          <w:hyperlink w:anchor="_Toc150346971" w:history="1">
            <w:r w:rsidR="00DF636E" w:rsidRPr="00C90E15">
              <w:rPr>
                <w:rStyle w:val="Hipervnculo"/>
                <w:noProof/>
              </w:rPr>
              <w:t>2.3.</w:t>
            </w:r>
            <w:r w:rsidR="00DF636E">
              <w:rPr>
                <w:rFonts w:eastAsiaTheme="minorEastAsia"/>
                <w:noProof/>
                <w:kern w:val="0"/>
                <w:sz w:val="22"/>
                <w:lang w:eastAsia="es-CO"/>
                <w14:ligatures w14:val="none"/>
              </w:rPr>
              <w:tab/>
            </w:r>
            <w:r w:rsidR="00DF636E" w:rsidRPr="00C90E15">
              <w:rPr>
                <w:rStyle w:val="Hipervnculo"/>
                <w:noProof/>
              </w:rPr>
              <w:t>Monitoreo híbrido</w:t>
            </w:r>
            <w:r w:rsidR="00DF636E">
              <w:rPr>
                <w:noProof/>
                <w:webHidden/>
              </w:rPr>
              <w:tab/>
            </w:r>
            <w:r w:rsidR="00DF636E">
              <w:rPr>
                <w:noProof/>
                <w:webHidden/>
              </w:rPr>
              <w:fldChar w:fldCharType="begin"/>
            </w:r>
            <w:r w:rsidR="00DF636E">
              <w:rPr>
                <w:noProof/>
                <w:webHidden/>
              </w:rPr>
              <w:instrText xml:space="preserve"> PAGEREF _Toc150346971 \h </w:instrText>
            </w:r>
            <w:r w:rsidR="00DF636E">
              <w:rPr>
                <w:noProof/>
                <w:webHidden/>
              </w:rPr>
            </w:r>
            <w:r w:rsidR="00DF636E">
              <w:rPr>
                <w:noProof/>
                <w:webHidden/>
              </w:rPr>
              <w:fldChar w:fldCharType="separate"/>
            </w:r>
            <w:r w:rsidR="00F9755B">
              <w:rPr>
                <w:noProof/>
                <w:webHidden/>
              </w:rPr>
              <w:t>23</w:t>
            </w:r>
            <w:r w:rsidR="00DF636E">
              <w:rPr>
                <w:noProof/>
                <w:webHidden/>
              </w:rPr>
              <w:fldChar w:fldCharType="end"/>
            </w:r>
          </w:hyperlink>
        </w:p>
        <w:p w14:paraId="434A2309" w14:textId="69BB080E" w:rsidR="00DF636E" w:rsidRDefault="00306AF8">
          <w:pPr>
            <w:pStyle w:val="TDC2"/>
            <w:tabs>
              <w:tab w:val="left" w:pos="1760"/>
              <w:tab w:val="right" w:leader="dot" w:pos="9962"/>
            </w:tabs>
            <w:rPr>
              <w:rFonts w:eastAsiaTheme="minorEastAsia"/>
              <w:noProof/>
              <w:kern w:val="0"/>
              <w:sz w:val="22"/>
              <w:lang w:eastAsia="es-CO"/>
              <w14:ligatures w14:val="none"/>
            </w:rPr>
          </w:pPr>
          <w:hyperlink w:anchor="_Toc150346972" w:history="1">
            <w:r w:rsidR="00DF636E" w:rsidRPr="00C90E15">
              <w:rPr>
                <w:rStyle w:val="Hipervnculo"/>
                <w:noProof/>
              </w:rPr>
              <w:t>2.4.</w:t>
            </w:r>
            <w:r w:rsidR="00DF636E">
              <w:rPr>
                <w:rFonts w:eastAsiaTheme="minorEastAsia"/>
                <w:noProof/>
                <w:kern w:val="0"/>
                <w:sz w:val="22"/>
                <w:lang w:eastAsia="es-CO"/>
                <w14:ligatures w14:val="none"/>
              </w:rPr>
              <w:tab/>
            </w:r>
            <w:r w:rsidR="00DF636E" w:rsidRPr="00C90E15">
              <w:rPr>
                <w:rStyle w:val="Hipervnculo"/>
                <w:noProof/>
              </w:rPr>
              <w:t>Muestreo isocinético</w:t>
            </w:r>
            <w:r w:rsidR="00DF636E">
              <w:rPr>
                <w:noProof/>
                <w:webHidden/>
              </w:rPr>
              <w:tab/>
            </w:r>
            <w:r w:rsidR="00DF636E">
              <w:rPr>
                <w:noProof/>
                <w:webHidden/>
              </w:rPr>
              <w:fldChar w:fldCharType="begin"/>
            </w:r>
            <w:r w:rsidR="00DF636E">
              <w:rPr>
                <w:noProof/>
                <w:webHidden/>
              </w:rPr>
              <w:instrText xml:space="preserve"> PAGEREF _Toc150346972 \h </w:instrText>
            </w:r>
            <w:r w:rsidR="00DF636E">
              <w:rPr>
                <w:noProof/>
                <w:webHidden/>
              </w:rPr>
            </w:r>
            <w:r w:rsidR="00DF636E">
              <w:rPr>
                <w:noProof/>
                <w:webHidden/>
              </w:rPr>
              <w:fldChar w:fldCharType="separate"/>
            </w:r>
            <w:r w:rsidR="00F9755B">
              <w:rPr>
                <w:noProof/>
                <w:webHidden/>
              </w:rPr>
              <w:t>26</w:t>
            </w:r>
            <w:r w:rsidR="00DF636E">
              <w:rPr>
                <w:noProof/>
                <w:webHidden/>
              </w:rPr>
              <w:fldChar w:fldCharType="end"/>
            </w:r>
          </w:hyperlink>
        </w:p>
        <w:p w14:paraId="0E2EFBB8" w14:textId="3D227008" w:rsidR="00DF636E" w:rsidRDefault="00306AF8">
          <w:pPr>
            <w:pStyle w:val="TDC2"/>
            <w:tabs>
              <w:tab w:val="left" w:pos="1760"/>
              <w:tab w:val="right" w:leader="dot" w:pos="9962"/>
            </w:tabs>
            <w:rPr>
              <w:rFonts w:eastAsiaTheme="minorEastAsia"/>
              <w:noProof/>
              <w:kern w:val="0"/>
              <w:sz w:val="22"/>
              <w:lang w:eastAsia="es-CO"/>
              <w14:ligatures w14:val="none"/>
            </w:rPr>
          </w:pPr>
          <w:hyperlink w:anchor="_Toc150346973" w:history="1">
            <w:r w:rsidR="00DF636E" w:rsidRPr="00C90E15">
              <w:rPr>
                <w:rStyle w:val="Hipervnculo"/>
                <w:noProof/>
              </w:rPr>
              <w:t>2.5.</w:t>
            </w:r>
            <w:r w:rsidR="00DF636E">
              <w:rPr>
                <w:rFonts w:eastAsiaTheme="minorEastAsia"/>
                <w:noProof/>
                <w:kern w:val="0"/>
                <w:sz w:val="22"/>
                <w:lang w:eastAsia="es-CO"/>
                <w14:ligatures w14:val="none"/>
              </w:rPr>
              <w:tab/>
            </w:r>
            <w:r w:rsidR="00DF636E" w:rsidRPr="00C90E15">
              <w:rPr>
                <w:rStyle w:val="Hipervnculo"/>
                <w:noProof/>
              </w:rPr>
              <w:t>Analizador de gases y olores</w:t>
            </w:r>
            <w:r w:rsidR="00DF636E">
              <w:rPr>
                <w:noProof/>
                <w:webHidden/>
              </w:rPr>
              <w:tab/>
            </w:r>
            <w:r w:rsidR="00DF636E">
              <w:rPr>
                <w:noProof/>
                <w:webHidden/>
              </w:rPr>
              <w:fldChar w:fldCharType="begin"/>
            </w:r>
            <w:r w:rsidR="00DF636E">
              <w:rPr>
                <w:noProof/>
                <w:webHidden/>
              </w:rPr>
              <w:instrText xml:space="preserve"> PAGEREF _Toc150346973 \h </w:instrText>
            </w:r>
            <w:r w:rsidR="00DF636E">
              <w:rPr>
                <w:noProof/>
                <w:webHidden/>
              </w:rPr>
            </w:r>
            <w:r w:rsidR="00DF636E">
              <w:rPr>
                <w:noProof/>
                <w:webHidden/>
              </w:rPr>
              <w:fldChar w:fldCharType="separate"/>
            </w:r>
            <w:r w:rsidR="00F9755B">
              <w:rPr>
                <w:noProof/>
                <w:webHidden/>
              </w:rPr>
              <w:t>28</w:t>
            </w:r>
            <w:r w:rsidR="00DF636E">
              <w:rPr>
                <w:noProof/>
                <w:webHidden/>
              </w:rPr>
              <w:fldChar w:fldCharType="end"/>
            </w:r>
          </w:hyperlink>
        </w:p>
        <w:p w14:paraId="3B7B8774" w14:textId="7FFCB19E" w:rsidR="00DF636E" w:rsidRDefault="00306AF8">
          <w:pPr>
            <w:pStyle w:val="TDC2"/>
            <w:tabs>
              <w:tab w:val="left" w:pos="1760"/>
              <w:tab w:val="right" w:leader="dot" w:pos="9962"/>
            </w:tabs>
            <w:rPr>
              <w:rFonts w:eastAsiaTheme="minorEastAsia"/>
              <w:noProof/>
              <w:kern w:val="0"/>
              <w:sz w:val="22"/>
              <w:lang w:eastAsia="es-CO"/>
              <w14:ligatures w14:val="none"/>
            </w:rPr>
          </w:pPr>
          <w:hyperlink w:anchor="_Toc150346974" w:history="1">
            <w:r w:rsidR="00DF636E" w:rsidRPr="00C90E15">
              <w:rPr>
                <w:rStyle w:val="Hipervnculo"/>
                <w:noProof/>
              </w:rPr>
              <w:t>2.6.</w:t>
            </w:r>
            <w:r w:rsidR="00DF636E">
              <w:rPr>
                <w:rFonts w:eastAsiaTheme="minorEastAsia"/>
                <w:noProof/>
                <w:kern w:val="0"/>
                <w:sz w:val="22"/>
                <w:lang w:eastAsia="es-CO"/>
                <w14:ligatures w14:val="none"/>
              </w:rPr>
              <w:tab/>
            </w:r>
            <w:r w:rsidR="00DF636E" w:rsidRPr="00C90E15">
              <w:rPr>
                <w:rStyle w:val="Hipervnculo"/>
                <w:noProof/>
              </w:rPr>
              <w:t>Tren de muestreo</w:t>
            </w:r>
            <w:r w:rsidR="00DF636E">
              <w:rPr>
                <w:noProof/>
                <w:webHidden/>
              </w:rPr>
              <w:tab/>
            </w:r>
            <w:r w:rsidR="00DF636E">
              <w:rPr>
                <w:noProof/>
                <w:webHidden/>
              </w:rPr>
              <w:fldChar w:fldCharType="begin"/>
            </w:r>
            <w:r w:rsidR="00DF636E">
              <w:rPr>
                <w:noProof/>
                <w:webHidden/>
              </w:rPr>
              <w:instrText xml:space="preserve"> PAGEREF _Toc150346974 \h </w:instrText>
            </w:r>
            <w:r w:rsidR="00DF636E">
              <w:rPr>
                <w:noProof/>
                <w:webHidden/>
              </w:rPr>
            </w:r>
            <w:r w:rsidR="00DF636E">
              <w:rPr>
                <w:noProof/>
                <w:webHidden/>
              </w:rPr>
              <w:fldChar w:fldCharType="separate"/>
            </w:r>
            <w:r w:rsidR="00F9755B">
              <w:rPr>
                <w:noProof/>
                <w:webHidden/>
              </w:rPr>
              <w:t>30</w:t>
            </w:r>
            <w:r w:rsidR="00DF636E">
              <w:rPr>
                <w:noProof/>
                <w:webHidden/>
              </w:rPr>
              <w:fldChar w:fldCharType="end"/>
            </w:r>
          </w:hyperlink>
        </w:p>
        <w:p w14:paraId="0D083D2B" w14:textId="04A0330A" w:rsidR="00DF636E" w:rsidRDefault="00306AF8">
          <w:pPr>
            <w:pStyle w:val="TDC2"/>
            <w:tabs>
              <w:tab w:val="left" w:pos="1760"/>
              <w:tab w:val="right" w:leader="dot" w:pos="9962"/>
            </w:tabs>
            <w:rPr>
              <w:rFonts w:eastAsiaTheme="minorEastAsia"/>
              <w:noProof/>
              <w:kern w:val="0"/>
              <w:sz w:val="22"/>
              <w:lang w:eastAsia="es-CO"/>
              <w14:ligatures w14:val="none"/>
            </w:rPr>
          </w:pPr>
          <w:hyperlink w:anchor="_Toc150346975" w:history="1">
            <w:r w:rsidR="00DF636E" w:rsidRPr="00C90E15">
              <w:rPr>
                <w:rStyle w:val="Hipervnculo"/>
                <w:noProof/>
              </w:rPr>
              <w:t>2.7.</w:t>
            </w:r>
            <w:r w:rsidR="00DF636E">
              <w:rPr>
                <w:rFonts w:eastAsiaTheme="minorEastAsia"/>
                <w:noProof/>
                <w:kern w:val="0"/>
                <w:sz w:val="22"/>
                <w:lang w:eastAsia="es-CO"/>
                <w14:ligatures w14:val="none"/>
              </w:rPr>
              <w:tab/>
            </w:r>
            <w:r w:rsidR="00DF636E" w:rsidRPr="00C90E15">
              <w:rPr>
                <w:rStyle w:val="Hipervnculo"/>
                <w:noProof/>
              </w:rPr>
              <w:t>Estimación de emisiones</w:t>
            </w:r>
            <w:r w:rsidR="00DF636E">
              <w:rPr>
                <w:noProof/>
                <w:webHidden/>
              </w:rPr>
              <w:tab/>
            </w:r>
            <w:r w:rsidR="00DF636E">
              <w:rPr>
                <w:noProof/>
                <w:webHidden/>
              </w:rPr>
              <w:fldChar w:fldCharType="begin"/>
            </w:r>
            <w:r w:rsidR="00DF636E">
              <w:rPr>
                <w:noProof/>
                <w:webHidden/>
              </w:rPr>
              <w:instrText xml:space="preserve"> PAGEREF _Toc150346975 \h </w:instrText>
            </w:r>
            <w:r w:rsidR="00DF636E">
              <w:rPr>
                <w:noProof/>
                <w:webHidden/>
              </w:rPr>
            </w:r>
            <w:r w:rsidR="00DF636E">
              <w:rPr>
                <w:noProof/>
                <w:webHidden/>
              </w:rPr>
              <w:fldChar w:fldCharType="separate"/>
            </w:r>
            <w:r w:rsidR="00F9755B">
              <w:rPr>
                <w:noProof/>
                <w:webHidden/>
              </w:rPr>
              <w:t>31</w:t>
            </w:r>
            <w:r w:rsidR="00DF636E">
              <w:rPr>
                <w:noProof/>
                <w:webHidden/>
              </w:rPr>
              <w:fldChar w:fldCharType="end"/>
            </w:r>
          </w:hyperlink>
        </w:p>
        <w:p w14:paraId="101F4DCD" w14:textId="00F821CD" w:rsidR="00DF636E" w:rsidRDefault="00306AF8">
          <w:pPr>
            <w:pStyle w:val="TDC1"/>
            <w:tabs>
              <w:tab w:val="left" w:pos="1320"/>
              <w:tab w:val="right" w:leader="dot" w:pos="9962"/>
            </w:tabs>
            <w:rPr>
              <w:rFonts w:eastAsiaTheme="minorEastAsia"/>
              <w:noProof/>
              <w:kern w:val="0"/>
              <w:sz w:val="22"/>
              <w:lang w:eastAsia="es-CO"/>
              <w14:ligatures w14:val="none"/>
            </w:rPr>
          </w:pPr>
          <w:hyperlink w:anchor="_Toc150346976" w:history="1">
            <w:r w:rsidR="00DF636E" w:rsidRPr="00C90E15">
              <w:rPr>
                <w:rStyle w:val="Hipervnculo"/>
                <w:noProof/>
              </w:rPr>
              <w:t>3.</w:t>
            </w:r>
            <w:r w:rsidR="00DF636E">
              <w:rPr>
                <w:rFonts w:eastAsiaTheme="minorEastAsia"/>
                <w:noProof/>
                <w:kern w:val="0"/>
                <w:sz w:val="22"/>
                <w:lang w:eastAsia="es-CO"/>
                <w14:ligatures w14:val="none"/>
              </w:rPr>
              <w:tab/>
            </w:r>
            <w:r w:rsidR="00DF636E" w:rsidRPr="00C90E15">
              <w:rPr>
                <w:rStyle w:val="Hipervnculo"/>
                <w:noProof/>
              </w:rPr>
              <w:t>Refrigerantes y aceites</w:t>
            </w:r>
            <w:r w:rsidR="00DF636E">
              <w:rPr>
                <w:noProof/>
                <w:webHidden/>
              </w:rPr>
              <w:tab/>
            </w:r>
            <w:r w:rsidR="00DF636E">
              <w:rPr>
                <w:noProof/>
                <w:webHidden/>
              </w:rPr>
              <w:fldChar w:fldCharType="begin"/>
            </w:r>
            <w:r w:rsidR="00DF636E">
              <w:rPr>
                <w:noProof/>
                <w:webHidden/>
              </w:rPr>
              <w:instrText xml:space="preserve"> PAGEREF _Toc150346976 \h </w:instrText>
            </w:r>
            <w:r w:rsidR="00DF636E">
              <w:rPr>
                <w:noProof/>
                <w:webHidden/>
              </w:rPr>
            </w:r>
            <w:r w:rsidR="00DF636E">
              <w:rPr>
                <w:noProof/>
                <w:webHidden/>
              </w:rPr>
              <w:fldChar w:fldCharType="separate"/>
            </w:r>
            <w:r w:rsidR="00F9755B">
              <w:rPr>
                <w:noProof/>
                <w:webHidden/>
              </w:rPr>
              <w:t>33</w:t>
            </w:r>
            <w:r w:rsidR="00DF636E">
              <w:rPr>
                <w:noProof/>
                <w:webHidden/>
              </w:rPr>
              <w:fldChar w:fldCharType="end"/>
            </w:r>
          </w:hyperlink>
        </w:p>
        <w:p w14:paraId="1BF86746" w14:textId="7FF94D93" w:rsidR="00DF636E" w:rsidRDefault="00306AF8">
          <w:pPr>
            <w:pStyle w:val="TDC1"/>
            <w:tabs>
              <w:tab w:val="left" w:pos="1320"/>
              <w:tab w:val="right" w:leader="dot" w:pos="9962"/>
            </w:tabs>
            <w:rPr>
              <w:rFonts w:eastAsiaTheme="minorEastAsia"/>
              <w:noProof/>
              <w:kern w:val="0"/>
              <w:sz w:val="22"/>
              <w:lang w:eastAsia="es-CO"/>
              <w14:ligatures w14:val="none"/>
            </w:rPr>
          </w:pPr>
          <w:hyperlink w:anchor="_Toc150346977" w:history="1">
            <w:r w:rsidR="00DF636E" w:rsidRPr="00C90E15">
              <w:rPr>
                <w:rStyle w:val="Hipervnculo"/>
                <w:noProof/>
              </w:rPr>
              <w:t>4.</w:t>
            </w:r>
            <w:r w:rsidR="00DF636E">
              <w:rPr>
                <w:rFonts w:eastAsiaTheme="minorEastAsia"/>
                <w:noProof/>
                <w:kern w:val="0"/>
                <w:sz w:val="22"/>
                <w:lang w:eastAsia="es-CO"/>
                <w14:ligatures w14:val="none"/>
              </w:rPr>
              <w:tab/>
            </w:r>
            <w:r w:rsidR="00DF636E" w:rsidRPr="00C90E15">
              <w:rPr>
                <w:rStyle w:val="Hipervnculo"/>
                <w:noProof/>
              </w:rPr>
              <w:t>Meteorología</w:t>
            </w:r>
            <w:r w:rsidR="00DF636E">
              <w:rPr>
                <w:noProof/>
                <w:webHidden/>
              </w:rPr>
              <w:tab/>
            </w:r>
            <w:r w:rsidR="00DF636E">
              <w:rPr>
                <w:noProof/>
                <w:webHidden/>
              </w:rPr>
              <w:fldChar w:fldCharType="begin"/>
            </w:r>
            <w:r w:rsidR="00DF636E">
              <w:rPr>
                <w:noProof/>
                <w:webHidden/>
              </w:rPr>
              <w:instrText xml:space="preserve"> PAGEREF _Toc150346977 \h </w:instrText>
            </w:r>
            <w:r w:rsidR="00DF636E">
              <w:rPr>
                <w:noProof/>
                <w:webHidden/>
              </w:rPr>
            </w:r>
            <w:r w:rsidR="00DF636E">
              <w:rPr>
                <w:noProof/>
                <w:webHidden/>
              </w:rPr>
              <w:fldChar w:fldCharType="separate"/>
            </w:r>
            <w:r w:rsidR="00F9755B">
              <w:rPr>
                <w:noProof/>
                <w:webHidden/>
              </w:rPr>
              <w:t>36</w:t>
            </w:r>
            <w:r w:rsidR="00DF636E">
              <w:rPr>
                <w:noProof/>
                <w:webHidden/>
              </w:rPr>
              <w:fldChar w:fldCharType="end"/>
            </w:r>
          </w:hyperlink>
        </w:p>
        <w:p w14:paraId="239EABF1" w14:textId="23C91FB7" w:rsidR="00DF636E" w:rsidRDefault="00306AF8">
          <w:pPr>
            <w:pStyle w:val="TDC1"/>
            <w:tabs>
              <w:tab w:val="left" w:pos="1320"/>
              <w:tab w:val="right" w:leader="dot" w:pos="9962"/>
            </w:tabs>
            <w:rPr>
              <w:rFonts w:eastAsiaTheme="minorEastAsia"/>
              <w:noProof/>
              <w:kern w:val="0"/>
              <w:sz w:val="22"/>
              <w:lang w:eastAsia="es-CO"/>
              <w14:ligatures w14:val="none"/>
            </w:rPr>
          </w:pPr>
          <w:hyperlink w:anchor="_Toc150346978" w:history="1">
            <w:r w:rsidR="00DF636E" w:rsidRPr="00C90E15">
              <w:rPr>
                <w:rStyle w:val="Hipervnculo"/>
                <w:noProof/>
              </w:rPr>
              <w:t>5.</w:t>
            </w:r>
            <w:r w:rsidR="00DF636E">
              <w:rPr>
                <w:rFonts w:eastAsiaTheme="minorEastAsia"/>
                <w:noProof/>
                <w:kern w:val="0"/>
                <w:sz w:val="22"/>
                <w:lang w:eastAsia="es-CO"/>
                <w14:ligatures w14:val="none"/>
              </w:rPr>
              <w:tab/>
            </w:r>
            <w:r w:rsidR="00DF636E" w:rsidRPr="00C90E15">
              <w:rPr>
                <w:rStyle w:val="Hipervnculo"/>
                <w:noProof/>
              </w:rPr>
              <w:t>Química de combustión</w:t>
            </w:r>
            <w:r w:rsidR="00DF636E">
              <w:rPr>
                <w:noProof/>
                <w:webHidden/>
              </w:rPr>
              <w:tab/>
            </w:r>
            <w:r w:rsidR="00DF636E">
              <w:rPr>
                <w:noProof/>
                <w:webHidden/>
              </w:rPr>
              <w:fldChar w:fldCharType="begin"/>
            </w:r>
            <w:r w:rsidR="00DF636E">
              <w:rPr>
                <w:noProof/>
                <w:webHidden/>
              </w:rPr>
              <w:instrText xml:space="preserve"> PAGEREF _Toc150346978 \h </w:instrText>
            </w:r>
            <w:r w:rsidR="00DF636E">
              <w:rPr>
                <w:noProof/>
                <w:webHidden/>
              </w:rPr>
            </w:r>
            <w:r w:rsidR="00DF636E">
              <w:rPr>
                <w:noProof/>
                <w:webHidden/>
              </w:rPr>
              <w:fldChar w:fldCharType="separate"/>
            </w:r>
            <w:r w:rsidR="00F9755B">
              <w:rPr>
                <w:noProof/>
                <w:webHidden/>
              </w:rPr>
              <w:t>38</w:t>
            </w:r>
            <w:r w:rsidR="00DF636E">
              <w:rPr>
                <w:noProof/>
                <w:webHidden/>
              </w:rPr>
              <w:fldChar w:fldCharType="end"/>
            </w:r>
          </w:hyperlink>
        </w:p>
        <w:p w14:paraId="19370948" w14:textId="260821B3" w:rsidR="00DF636E" w:rsidRDefault="00306AF8">
          <w:pPr>
            <w:pStyle w:val="TDC1"/>
            <w:tabs>
              <w:tab w:val="left" w:pos="1320"/>
              <w:tab w:val="right" w:leader="dot" w:pos="9962"/>
            </w:tabs>
            <w:rPr>
              <w:rFonts w:eastAsiaTheme="minorEastAsia"/>
              <w:noProof/>
              <w:kern w:val="0"/>
              <w:sz w:val="22"/>
              <w:lang w:eastAsia="es-CO"/>
              <w14:ligatures w14:val="none"/>
            </w:rPr>
          </w:pPr>
          <w:hyperlink w:anchor="_Toc150346979" w:history="1">
            <w:r w:rsidR="00DF636E" w:rsidRPr="00C90E15">
              <w:rPr>
                <w:rStyle w:val="Hipervnculo"/>
                <w:noProof/>
              </w:rPr>
              <w:t>6.</w:t>
            </w:r>
            <w:r w:rsidR="00DF636E">
              <w:rPr>
                <w:rFonts w:eastAsiaTheme="minorEastAsia"/>
                <w:noProof/>
                <w:kern w:val="0"/>
                <w:sz w:val="22"/>
                <w:lang w:eastAsia="es-CO"/>
                <w14:ligatures w14:val="none"/>
              </w:rPr>
              <w:tab/>
            </w:r>
            <w:r w:rsidR="00DF636E" w:rsidRPr="00C90E15">
              <w:rPr>
                <w:rStyle w:val="Hipervnculo"/>
                <w:noProof/>
              </w:rPr>
              <w:t>Presentación de resultados e informe</w:t>
            </w:r>
            <w:r w:rsidR="00DF636E">
              <w:rPr>
                <w:noProof/>
                <w:webHidden/>
              </w:rPr>
              <w:tab/>
            </w:r>
            <w:r w:rsidR="00DF636E">
              <w:rPr>
                <w:noProof/>
                <w:webHidden/>
              </w:rPr>
              <w:fldChar w:fldCharType="begin"/>
            </w:r>
            <w:r w:rsidR="00DF636E">
              <w:rPr>
                <w:noProof/>
                <w:webHidden/>
              </w:rPr>
              <w:instrText xml:space="preserve"> PAGEREF _Toc150346979 \h </w:instrText>
            </w:r>
            <w:r w:rsidR="00DF636E">
              <w:rPr>
                <w:noProof/>
                <w:webHidden/>
              </w:rPr>
            </w:r>
            <w:r w:rsidR="00DF636E">
              <w:rPr>
                <w:noProof/>
                <w:webHidden/>
              </w:rPr>
              <w:fldChar w:fldCharType="separate"/>
            </w:r>
            <w:r w:rsidR="00F9755B">
              <w:rPr>
                <w:noProof/>
                <w:webHidden/>
              </w:rPr>
              <w:t>41</w:t>
            </w:r>
            <w:r w:rsidR="00DF636E">
              <w:rPr>
                <w:noProof/>
                <w:webHidden/>
              </w:rPr>
              <w:fldChar w:fldCharType="end"/>
            </w:r>
          </w:hyperlink>
        </w:p>
        <w:p w14:paraId="6F6BC2A1" w14:textId="558E55F6" w:rsidR="00DF636E" w:rsidRDefault="00306AF8">
          <w:pPr>
            <w:pStyle w:val="TDC1"/>
            <w:tabs>
              <w:tab w:val="right" w:leader="dot" w:pos="9962"/>
            </w:tabs>
            <w:rPr>
              <w:rFonts w:eastAsiaTheme="minorEastAsia"/>
              <w:noProof/>
              <w:kern w:val="0"/>
              <w:sz w:val="22"/>
              <w:lang w:eastAsia="es-CO"/>
              <w14:ligatures w14:val="none"/>
            </w:rPr>
          </w:pPr>
          <w:hyperlink w:anchor="_Toc150346980" w:history="1">
            <w:r w:rsidR="00DF636E" w:rsidRPr="00C90E15">
              <w:rPr>
                <w:rStyle w:val="Hipervnculo"/>
                <w:noProof/>
              </w:rPr>
              <w:t>Síntesis</w:t>
            </w:r>
            <w:r w:rsidR="00DF636E">
              <w:rPr>
                <w:noProof/>
                <w:webHidden/>
              </w:rPr>
              <w:tab/>
            </w:r>
            <w:r w:rsidR="00DF636E">
              <w:rPr>
                <w:noProof/>
                <w:webHidden/>
              </w:rPr>
              <w:fldChar w:fldCharType="begin"/>
            </w:r>
            <w:r w:rsidR="00DF636E">
              <w:rPr>
                <w:noProof/>
                <w:webHidden/>
              </w:rPr>
              <w:instrText xml:space="preserve"> PAGEREF _Toc150346980 \h </w:instrText>
            </w:r>
            <w:r w:rsidR="00DF636E">
              <w:rPr>
                <w:noProof/>
                <w:webHidden/>
              </w:rPr>
            </w:r>
            <w:r w:rsidR="00DF636E">
              <w:rPr>
                <w:noProof/>
                <w:webHidden/>
              </w:rPr>
              <w:fldChar w:fldCharType="separate"/>
            </w:r>
            <w:r w:rsidR="00F9755B">
              <w:rPr>
                <w:noProof/>
                <w:webHidden/>
              </w:rPr>
              <w:t>43</w:t>
            </w:r>
            <w:r w:rsidR="00DF636E">
              <w:rPr>
                <w:noProof/>
                <w:webHidden/>
              </w:rPr>
              <w:fldChar w:fldCharType="end"/>
            </w:r>
          </w:hyperlink>
        </w:p>
        <w:p w14:paraId="14169287" w14:textId="0A7C732B" w:rsidR="00DF636E" w:rsidRDefault="00306AF8">
          <w:pPr>
            <w:pStyle w:val="TDC1"/>
            <w:tabs>
              <w:tab w:val="right" w:leader="dot" w:pos="9962"/>
            </w:tabs>
            <w:rPr>
              <w:rFonts w:eastAsiaTheme="minorEastAsia"/>
              <w:noProof/>
              <w:kern w:val="0"/>
              <w:sz w:val="22"/>
              <w:lang w:eastAsia="es-CO"/>
              <w14:ligatures w14:val="none"/>
            </w:rPr>
          </w:pPr>
          <w:hyperlink w:anchor="_Toc150346981" w:history="1">
            <w:r w:rsidR="00DF636E" w:rsidRPr="00C90E15">
              <w:rPr>
                <w:rStyle w:val="Hipervnculo"/>
                <w:noProof/>
              </w:rPr>
              <w:t>Material complementario</w:t>
            </w:r>
            <w:r w:rsidR="00DF636E">
              <w:rPr>
                <w:noProof/>
                <w:webHidden/>
              </w:rPr>
              <w:tab/>
            </w:r>
            <w:r w:rsidR="00DF636E">
              <w:rPr>
                <w:noProof/>
                <w:webHidden/>
              </w:rPr>
              <w:fldChar w:fldCharType="begin"/>
            </w:r>
            <w:r w:rsidR="00DF636E">
              <w:rPr>
                <w:noProof/>
                <w:webHidden/>
              </w:rPr>
              <w:instrText xml:space="preserve"> PAGEREF _Toc150346981 \h </w:instrText>
            </w:r>
            <w:r w:rsidR="00DF636E">
              <w:rPr>
                <w:noProof/>
                <w:webHidden/>
              </w:rPr>
            </w:r>
            <w:r w:rsidR="00DF636E">
              <w:rPr>
                <w:noProof/>
                <w:webHidden/>
              </w:rPr>
              <w:fldChar w:fldCharType="separate"/>
            </w:r>
            <w:r w:rsidR="00F9755B">
              <w:rPr>
                <w:noProof/>
                <w:webHidden/>
              </w:rPr>
              <w:t>45</w:t>
            </w:r>
            <w:r w:rsidR="00DF636E">
              <w:rPr>
                <w:noProof/>
                <w:webHidden/>
              </w:rPr>
              <w:fldChar w:fldCharType="end"/>
            </w:r>
          </w:hyperlink>
        </w:p>
        <w:p w14:paraId="40FFF838" w14:textId="353F68CD" w:rsidR="00DF636E" w:rsidRDefault="00306AF8">
          <w:pPr>
            <w:pStyle w:val="TDC1"/>
            <w:tabs>
              <w:tab w:val="right" w:leader="dot" w:pos="9962"/>
            </w:tabs>
            <w:rPr>
              <w:rFonts w:eastAsiaTheme="minorEastAsia"/>
              <w:noProof/>
              <w:kern w:val="0"/>
              <w:sz w:val="22"/>
              <w:lang w:eastAsia="es-CO"/>
              <w14:ligatures w14:val="none"/>
            </w:rPr>
          </w:pPr>
          <w:hyperlink w:anchor="_Toc150346982" w:history="1">
            <w:r w:rsidR="00DF636E" w:rsidRPr="00C90E15">
              <w:rPr>
                <w:rStyle w:val="Hipervnculo"/>
                <w:noProof/>
              </w:rPr>
              <w:t>Glosario</w:t>
            </w:r>
            <w:r w:rsidR="00DF636E">
              <w:rPr>
                <w:noProof/>
                <w:webHidden/>
              </w:rPr>
              <w:tab/>
            </w:r>
            <w:r w:rsidR="00DF636E">
              <w:rPr>
                <w:noProof/>
                <w:webHidden/>
              </w:rPr>
              <w:fldChar w:fldCharType="begin"/>
            </w:r>
            <w:r w:rsidR="00DF636E">
              <w:rPr>
                <w:noProof/>
                <w:webHidden/>
              </w:rPr>
              <w:instrText xml:space="preserve"> PAGEREF _Toc150346982 \h </w:instrText>
            </w:r>
            <w:r w:rsidR="00DF636E">
              <w:rPr>
                <w:noProof/>
                <w:webHidden/>
              </w:rPr>
            </w:r>
            <w:r w:rsidR="00DF636E">
              <w:rPr>
                <w:noProof/>
                <w:webHidden/>
              </w:rPr>
              <w:fldChar w:fldCharType="separate"/>
            </w:r>
            <w:r w:rsidR="00F9755B">
              <w:rPr>
                <w:noProof/>
                <w:webHidden/>
              </w:rPr>
              <w:t>46</w:t>
            </w:r>
            <w:r w:rsidR="00DF636E">
              <w:rPr>
                <w:noProof/>
                <w:webHidden/>
              </w:rPr>
              <w:fldChar w:fldCharType="end"/>
            </w:r>
          </w:hyperlink>
        </w:p>
        <w:p w14:paraId="36E25882" w14:textId="28E17876" w:rsidR="00DF636E" w:rsidRDefault="00306AF8">
          <w:pPr>
            <w:pStyle w:val="TDC1"/>
            <w:tabs>
              <w:tab w:val="right" w:leader="dot" w:pos="9962"/>
            </w:tabs>
            <w:rPr>
              <w:rFonts w:eastAsiaTheme="minorEastAsia"/>
              <w:noProof/>
              <w:kern w:val="0"/>
              <w:sz w:val="22"/>
              <w:lang w:eastAsia="es-CO"/>
              <w14:ligatures w14:val="none"/>
            </w:rPr>
          </w:pPr>
          <w:hyperlink w:anchor="_Toc150346983" w:history="1">
            <w:r w:rsidR="00DF636E" w:rsidRPr="00C90E15">
              <w:rPr>
                <w:rStyle w:val="Hipervnculo"/>
                <w:noProof/>
              </w:rPr>
              <w:t>Referencias bibliográficas</w:t>
            </w:r>
            <w:r w:rsidR="00DF636E">
              <w:rPr>
                <w:noProof/>
                <w:webHidden/>
              </w:rPr>
              <w:tab/>
            </w:r>
            <w:r w:rsidR="00DF636E">
              <w:rPr>
                <w:noProof/>
                <w:webHidden/>
              </w:rPr>
              <w:fldChar w:fldCharType="begin"/>
            </w:r>
            <w:r w:rsidR="00DF636E">
              <w:rPr>
                <w:noProof/>
                <w:webHidden/>
              </w:rPr>
              <w:instrText xml:space="preserve"> PAGEREF _Toc150346983 \h </w:instrText>
            </w:r>
            <w:r w:rsidR="00DF636E">
              <w:rPr>
                <w:noProof/>
                <w:webHidden/>
              </w:rPr>
            </w:r>
            <w:r w:rsidR="00DF636E">
              <w:rPr>
                <w:noProof/>
                <w:webHidden/>
              </w:rPr>
              <w:fldChar w:fldCharType="separate"/>
            </w:r>
            <w:r w:rsidR="00F9755B">
              <w:rPr>
                <w:noProof/>
                <w:webHidden/>
              </w:rPr>
              <w:t>47</w:t>
            </w:r>
            <w:r w:rsidR="00DF636E">
              <w:rPr>
                <w:noProof/>
                <w:webHidden/>
              </w:rPr>
              <w:fldChar w:fldCharType="end"/>
            </w:r>
          </w:hyperlink>
        </w:p>
        <w:p w14:paraId="246A36BD" w14:textId="0EF58C25" w:rsidR="00DF636E" w:rsidRDefault="00306AF8">
          <w:pPr>
            <w:pStyle w:val="TDC1"/>
            <w:tabs>
              <w:tab w:val="right" w:leader="dot" w:pos="9962"/>
            </w:tabs>
            <w:rPr>
              <w:rFonts w:eastAsiaTheme="minorEastAsia"/>
              <w:noProof/>
              <w:kern w:val="0"/>
              <w:sz w:val="22"/>
              <w:lang w:eastAsia="es-CO"/>
              <w14:ligatures w14:val="none"/>
            </w:rPr>
          </w:pPr>
          <w:hyperlink w:anchor="_Toc150346984" w:history="1">
            <w:r w:rsidR="00DF636E" w:rsidRPr="00C90E15">
              <w:rPr>
                <w:rStyle w:val="Hipervnculo"/>
                <w:noProof/>
              </w:rPr>
              <w:t>Créditos</w:t>
            </w:r>
            <w:r w:rsidR="00DF636E">
              <w:rPr>
                <w:noProof/>
                <w:webHidden/>
              </w:rPr>
              <w:tab/>
            </w:r>
            <w:r w:rsidR="00DF636E">
              <w:rPr>
                <w:noProof/>
                <w:webHidden/>
              </w:rPr>
              <w:fldChar w:fldCharType="begin"/>
            </w:r>
            <w:r w:rsidR="00DF636E">
              <w:rPr>
                <w:noProof/>
                <w:webHidden/>
              </w:rPr>
              <w:instrText xml:space="preserve"> PAGEREF _Toc150346984 \h </w:instrText>
            </w:r>
            <w:r w:rsidR="00DF636E">
              <w:rPr>
                <w:noProof/>
                <w:webHidden/>
              </w:rPr>
            </w:r>
            <w:r w:rsidR="00DF636E">
              <w:rPr>
                <w:noProof/>
                <w:webHidden/>
              </w:rPr>
              <w:fldChar w:fldCharType="separate"/>
            </w:r>
            <w:r w:rsidR="00F9755B">
              <w:rPr>
                <w:noProof/>
                <w:webHidden/>
              </w:rPr>
              <w:t>49</w:t>
            </w:r>
            <w:r w:rsidR="00DF636E">
              <w:rPr>
                <w:noProof/>
                <w:webHidden/>
              </w:rPr>
              <w:fldChar w:fldCharType="end"/>
            </w:r>
          </w:hyperlink>
        </w:p>
        <w:p w14:paraId="3AFC5851" w14:textId="19C2BD64"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4F27D1">
      <w:pPr>
        <w:pStyle w:val="Titulosgenerales"/>
      </w:pPr>
      <w:bookmarkStart w:id="1" w:name="_Toc150346962"/>
      <w:r>
        <w:lastRenderedPageBreak/>
        <w:t>Introducción</w:t>
      </w:r>
      <w:bookmarkEnd w:id="1"/>
    </w:p>
    <w:p w14:paraId="59432E1E" w14:textId="18F105ED" w:rsidR="007F2B44" w:rsidRDefault="004F27D1" w:rsidP="007F2B44">
      <w:r w:rsidRPr="004F27D1">
        <w:t>El crecimiento poblacional y la expansión de industrias y la agricultura han provocado un aumento significativo en las emisiones de gases de efecto invernadero, convirtiendo la contaminación en un problema global. Esto ha desencadenado preocupaciones sobre el cambio climático y sus impactos negativos a nivel mundial. El texto explorará las causas, consecuencias y posibles soluciones para abordar este problema, incluyendo la transición a fuentes de energía más limpias, la gestión sostenible de la tierra y la cooperación internacional.</w:t>
      </w:r>
    </w:p>
    <w:p w14:paraId="3783A1F1" w14:textId="10B2DEF5" w:rsidR="007F2B44" w:rsidRPr="00A57A9E" w:rsidRDefault="009F1F68" w:rsidP="007F2B44">
      <w:pPr>
        <w:pStyle w:val="Video"/>
      </w:pPr>
      <w:r>
        <w:t>Contaminantes atmosféricos y monitoreo de calidad de aire</w:t>
      </w:r>
    </w:p>
    <w:p w14:paraId="4FE8676D" w14:textId="565B0B39" w:rsidR="007F2B44" w:rsidRPr="00A57A9E" w:rsidRDefault="009F1F68" w:rsidP="007F2B44">
      <w:pPr>
        <w:ind w:right="49" w:firstLine="0"/>
        <w:jc w:val="center"/>
      </w:pPr>
      <w:r>
        <w:rPr>
          <w:noProof/>
        </w:rPr>
        <w:drawing>
          <wp:inline distT="0" distB="0" distL="0" distR="0" wp14:anchorId="7DCA62F1" wp14:editId="697DA770">
            <wp:extent cx="6332220" cy="3561715"/>
            <wp:effectExtent l="0" t="0" r="0" b="635"/>
            <wp:docPr id="2" name="Imagen 2" descr="Imagen miniatura Video 1. Contaminantes atmosféricos y monitoreo de calidad de 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062EA53C" w:rsidR="007F2B44" w:rsidRPr="00A57A9E" w:rsidRDefault="00306AF8" w:rsidP="007F2B44">
      <w:pPr>
        <w:ind w:firstLine="0"/>
        <w:jc w:val="center"/>
        <w:rPr>
          <w:b/>
          <w:bCs/>
          <w:i/>
          <w:iCs/>
        </w:rPr>
      </w:pPr>
      <w:hyperlink r:id="rId11" w:history="1">
        <w:r w:rsidR="007F2B44" w:rsidRPr="009F1F68">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C35ED0">
        <w:tc>
          <w:tcPr>
            <w:tcW w:w="9962" w:type="dxa"/>
          </w:tcPr>
          <w:p w14:paraId="764C344D" w14:textId="0E837216" w:rsidR="007F2B44" w:rsidRPr="00A57A9E" w:rsidRDefault="007F2B44" w:rsidP="00C35ED0">
            <w:pPr>
              <w:ind w:firstLine="0"/>
              <w:jc w:val="center"/>
              <w:rPr>
                <w:b/>
              </w:rPr>
            </w:pPr>
            <w:r w:rsidRPr="00A57A9E">
              <w:rPr>
                <w:b/>
              </w:rPr>
              <w:lastRenderedPageBreak/>
              <w:t xml:space="preserve">Síntesis del video: </w:t>
            </w:r>
            <w:r w:rsidR="009F1F68" w:rsidRPr="009F1F68">
              <w:rPr>
                <w:b/>
              </w:rPr>
              <w:t>Contaminantes atmosféricos y monitoreo de calidad de aire</w:t>
            </w:r>
          </w:p>
        </w:tc>
      </w:tr>
      <w:tr w:rsidR="007F2B44" w:rsidRPr="00A57A9E" w14:paraId="1FE8CEA4" w14:textId="77777777" w:rsidTr="00C35ED0">
        <w:tc>
          <w:tcPr>
            <w:tcW w:w="9962" w:type="dxa"/>
          </w:tcPr>
          <w:p w14:paraId="42EED492" w14:textId="4FB41F46" w:rsidR="009F1F68" w:rsidRDefault="009F1F68" w:rsidP="00C35ED0">
            <w:r w:rsidRPr="009F1F68">
              <w:t xml:space="preserve">La contaminación atmosférica supone un riesgo latente para todos los seres vivos, entre ellas enfermedades, afecciones para seres humanos, pérdida de biodiversidad, pérdida de visibilidad por el </w:t>
            </w:r>
            <w:r w:rsidR="00C77B6E">
              <w:t>“</w:t>
            </w:r>
            <w:r w:rsidRPr="00C77B6E">
              <w:rPr>
                <w:rStyle w:val="Extranjerismo"/>
                <w:lang w:val="es-CO"/>
              </w:rPr>
              <w:t>smog</w:t>
            </w:r>
            <w:r w:rsidR="00C77B6E" w:rsidRPr="00C77B6E">
              <w:rPr>
                <w:rStyle w:val="Extranjerismo"/>
                <w:lang w:val="es-CO"/>
              </w:rPr>
              <w:t>”</w:t>
            </w:r>
            <w:r w:rsidRPr="009F1F68">
              <w:t xml:space="preserve"> en zonas urbanas de grandes concentraciones poblacionales y hasta aparición de olores desagradables. Es por eso que las autoridades gubernamentales han unido esfuerzos para mitigar los efectos de la contaminación atmosférica que contribuyan a la conservación del ambiente, estableciendo niveles permisibles de las sustancias contaminantes y exigiendo a las industrias control sobre sus emisiones, por lo cual, periódicamente se deben realizar monitoreos de calidad de aire.</w:t>
            </w:r>
          </w:p>
          <w:p w14:paraId="07BE0595" w14:textId="6140D99E" w:rsidR="007F2B44" w:rsidRPr="00A57A9E" w:rsidRDefault="009F1F68" w:rsidP="00C35ED0">
            <w:r w:rsidRPr="009F1F68">
              <w:t xml:space="preserve"> Aquí radica la importancia de este componente</w:t>
            </w:r>
            <w:r w:rsidR="001064EF">
              <w:t>,</w:t>
            </w:r>
            <w:r w:rsidRPr="009F1F68">
              <w:t xml:space="preserve"> ya que aborda temas generales de los contaminantes atmosféricos, tipos de muestreos según el tipo de contaminante acorde a la normatividad vigente.</w:t>
            </w:r>
          </w:p>
        </w:tc>
      </w:tr>
    </w:tbl>
    <w:p w14:paraId="27F0872B" w14:textId="500FF743" w:rsidR="007F2B44" w:rsidRDefault="007F2B44" w:rsidP="007F2B44"/>
    <w:p w14:paraId="0F8DB177" w14:textId="69116F48" w:rsidR="007F2B44" w:rsidRDefault="007F2B44">
      <w:pPr>
        <w:spacing w:before="0" w:after="160" w:line="259" w:lineRule="auto"/>
        <w:ind w:firstLine="0"/>
      </w:pPr>
      <w:r>
        <w:br w:type="page"/>
      </w:r>
    </w:p>
    <w:p w14:paraId="5E3C2B87" w14:textId="2FF365A7" w:rsidR="004F27D1" w:rsidRPr="004F27D1" w:rsidRDefault="004F27D1" w:rsidP="004F27D1">
      <w:pPr>
        <w:pStyle w:val="Ttulo1"/>
      </w:pPr>
      <w:bookmarkStart w:id="2" w:name="_Toc150346963"/>
      <w:r w:rsidRPr="004F27D1">
        <w:lastRenderedPageBreak/>
        <w:t>Fuentes de contaminación atmosférica</w:t>
      </w:r>
      <w:bookmarkEnd w:id="2"/>
    </w:p>
    <w:p w14:paraId="455EBF32" w14:textId="77777777" w:rsidR="004F27D1" w:rsidRDefault="004F27D1" w:rsidP="004F27D1">
      <w:pPr>
        <w:spacing w:before="0" w:after="160"/>
        <w:ind w:firstLine="360"/>
      </w:pPr>
      <w:r>
        <w:t>Las fuentes de contaminación atmosférica son diversos puntos de origen de los contaminantes presentes en la atmósfera, cada uno con características distintivas. Es fundamental que los gobiernos identifiquen estas fuentes para implementar políticas destinadas a mejorar tanto la calidad del aire como la salud pública. Las fuentes de contaminación atmosférica se pueden clasificar en tres categorías principales:</w:t>
      </w:r>
    </w:p>
    <w:p w14:paraId="5ED9C33E" w14:textId="77777777" w:rsidR="004F27D1" w:rsidRDefault="004F27D1" w:rsidP="004F27D1">
      <w:pPr>
        <w:pStyle w:val="Prrafodelista"/>
        <w:numPr>
          <w:ilvl w:val="0"/>
          <w:numId w:val="15"/>
        </w:numPr>
        <w:spacing w:before="0" w:after="160"/>
      </w:pPr>
      <w:r w:rsidRPr="004F27D1">
        <w:rPr>
          <w:b/>
          <w:bCs/>
        </w:rPr>
        <w:t>Emisión:</w:t>
      </w:r>
      <w:r>
        <w:t xml:space="preserve"> estas fuentes son responsables de la liberación directa de contaminantes en la atmósfera. Esto puede incluir procesos industriales, quema de combustibles fósiles en vehículos o plantas de energía, y otras actividades humanas que generan emisiones directas de contaminantes.</w:t>
      </w:r>
    </w:p>
    <w:p w14:paraId="7AD89DA1" w14:textId="77777777" w:rsidR="004F27D1" w:rsidRDefault="004F27D1" w:rsidP="004F27D1">
      <w:pPr>
        <w:pStyle w:val="Prrafodelista"/>
        <w:numPr>
          <w:ilvl w:val="0"/>
          <w:numId w:val="15"/>
        </w:numPr>
        <w:spacing w:before="0" w:after="160"/>
      </w:pPr>
      <w:r w:rsidRPr="004F27D1">
        <w:rPr>
          <w:b/>
          <w:bCs/>
        </w:rPr>
        <w:t>Acumulación:</w:t>
      </w:r>
      <w:r>
        <w:t xml:space="preserve"> la acumulación de contaminantes en la atmósfera se refiere a la presencia sostenida de sustancias contaminantes en ciertas áreas debido a factores como condiciones climáticas, topografía o la falta de dispersión de los contaminantes. Esto puede dar lugar a problemas de calidad del aire localizados.</w:t>
      </w:r>
    </w:p>
    <w:p w14:paraId="7C0FEC40" w14:textId="77777777" w:rsidR="004F27D1" w:rsidRDefault="004F27D1" w:rsidP="004F27D1">
      <w:pPr>
        <w:pStyle w:val="Prrafodelista"/>
        <w:numPr>
          <w:ilvl w:val="0"/>
          <w:numId w:val="15"/>
        </w:numPr>
        <w:spacing w:before="0" w:after="160"/>
      </w:pPr>
      <w:r w:rsidRPr="004F27D1">
        <w:rPr>
          <w:b/>
          <w:bCs/>
        </w:rPr>
        <w:t>Mezcla de contaminantes:</w:t>
      </w:r>
      <w:r>
        <w:t xml:space="preserve"> este tipo de fuente de contaminación atmosférica se refiere a la combinación y reacción de diferentes contaminantes en la atmósfera, lo que puede dar lugar a nuevos contaminantes o a la intensificación de los efectos adversos para la salud.</w:t>
      </w:r>
    </w:p>
    <w:p w14:paraId="09E75062" w14:textId="77777777" w:rsidR="004F27D1" w:rsidRDefault="004F27D1" w:rsidP="004F27D1">
      <w:pPr>
        <w:spacing w:before="0" w:after="160"/>
        <w:ind w:firstLine="708"/>
      </w:pPr>
      <w:r>
        <w:t>Según sus características pueden ser fuentes naturales o fuentes antropogénicas y de acuerdo con su movimiento pueden ser fuentes fijas o fuentes móviles, como se muestra a continuación:</w:t>
      </w:r>
    </w:p>
    <w:p w14:paraId="0A038045" w14:textId="092C8CB3" w:rsidR="004F27D1" w:rsidRDefault="004F27D1" w:rsidP="004F27D1">
      <w:pPr>
        <w:spacing w:before="0" w:after="160"/>
        <w:ind w:firstLine="0"/>
      </w:pPr>
    </w:p>
    <w:p w14:paraId="0D1E5804" w14:textId="77777777" w:rsidR="004F27D1" w:rsidRDefault="004F27D1" w:rsidP="004F27D1">
      <w:pPr>
        <w:spacing w:before="0" w:after="160"/>
        <w:ind w:firstLine="0"/>
      </w:pPr>
    </w:p>
    <w:p w14:paraId="5CE70F45" w14:textId="435C812D" w:rsidR="004F27D1" w:rsidRDefault="004F27D1" w:rsidP="004F27D1">
      <w:pPr>
        <w:spacing w:before="0" w:after="160"/>
        <w:ind w:firstLine="0"/>
      </w:pPr>
      <w:r w:rsidRPr="004F27D1">
        <w:rPr>
          <w:b/>
          <w:bCs/>
        </w:rPr>
        <w:lastRenderedPageBreak/>
        <w:t>Figura 1.</w:t>
      </w:r>
      <w:r>
        <w:t xml:space="preserve"> Imágenes utilizadas por el SGA con indicaciones de peligro</w:t>
      </w:r>
    </w:p>
    <w:p w14:paraId="11352170" w14:textId="7AF37B28" w:rsidR="004F27D1" w:rsidRDefault="004F27D1">
      <w:pPr>
        <w:spacing w:before="0" w:after="160" w:line="259" w:lineRule="auto"/>
        <w:ind w:firstLine="0"/>
      </w:pPr>
      <w:r>
        <w:rPr>
          <w:noProof/>
        </w:rPr>
        <w:drawing>
          <wp:inline distT="0" distB="0" distL="0" distR="0" wp14:anchorId="69C8AD22" wp14:editId="10010147">
            <wp:extent cx="6332220" cy="3055620"/>
            <wp:effectExtent l="0" t="0" r="0" b="0"/>
            <wp:docPr id="1" name="Gráfico 1" descr="En la figura 1 se muestran las diferentes fuentes de contaminación y la explicación de cada una de 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055620"/>
                    </a:xfrm>
                    <a:prstGeom prst="rect">
                      <a:avLst/>
                    </a:prstGeom>
                  </pic:spPr>
                </pic:pic>
              </a:graphicData>
            </a:graphic>
          </wp:inline>
        </w:drawing>
      </w:r>
    </w:p>
    <w:p w14:paraId="50ED194B" w14:textId="017B6E01" w:rsidR="004F27D1" w:rsidRDefault="004F27D1">
      <w:pPr>
        <w:spacing w:before="0" w:after="160" w:line="259" w:lineRule="auto"/>
        <w:ind w:firstLine="0"/>
      </w:pPr>
    </w:p>
    <w:p w14:paraId="3B2FFB32" w14:textId="77777777" w:rsidR="004F27D1" w:rsidRPr="00A746C0" w:rsidRDefault="004F27D1" w:rsidP="00A746C0">
      <w:pPr>
        <w:spacing w:before="0" w:after="160"/>
        <w:ind w:firstLine="0"/>
        <w:rPr>
          <w:b/>
          <w:bCs/>
        </w:rPr>
      </w:pPr>
      <w:r w:rsidRPr="00A746C0">
        <w:rPr>
          <w:b/>
          <w:bCs/>
        </w:rPr>
        <w:t>Fuentes de contaminación</w:t>
      </w:r>
    </w:p>
    <w:p w14:paraId="0E0D23B1" w14:textId="77777777" w:rsidR="00A746C0" w:rsidRPr="00A746C0" w:rsidRDefault="00A746C0" w:rsidP="00A746C0">
      <w:pPr>
        <w:pStyle w:val="Prrafodelista"/>
        <w:numPr>
          <w:ilvl w:val="0"/>
          <w:numId w:val="16"/>
        </w:numPr>
        <w:spacing w:before="0" w:after="160"/>
        <w:rPr>
          <w:b/>
          <w:bCs/>
        </w:rPr>
      </w:pPr>
      <w:r w:rsidRPr="00A746C0">
        <w:rPr>
          <w:b/>
          <w:bCs/>
        </w:rPr>
        <w:t>Fuentes naturales</w:t>
      </w:r>
    </w:p>
    <w:p w14:paraId="22A6185D" w14:textId="7241293D" w:rsidR="00A746C0" w:rsidRDefault="00A746C0" w:rsidP="00A746C0">
      <w:pPr>
        <w:pStyle w:val="Prrafodelista"/>
        <w:spacing w:before="0" w:after="160"/>
        <w:ind w:firstLine="0"/>
      </w:pPr>
      <w:r>
        <w:t>Provenientes de volcanes o plantas.</w:t>
      </w:r>
    </w:p>
    <w:p w14:paraId="10325F59" w14:textId="76923B2F" w:rsidR="00A746C0" w:rsidRPr="00A746C0" w:rsidRDefault="00A746C0" w:rsidP="00A746C0">
      <w:pPr>
        <w:pStyle w:val="Prrafodelista"/>
        <w:numPr>
          <w:ilvl w:val="0"/>
          <w:numId w:val="16"/>
        </w:numPr>
        <w:spacing w:before="0" w:after="160"/>
        <w:rPr>
          <w:b/>
          <w:bCs/>
        </w:rPr>
      </w:pPr>
      <w:r w:rsidRPr="00A746C0">
        <w:rPr>
          <w:b/>
          <w:bCs/>
        </w:rPr>
        <w:t>Fuentes antropogénicas</w:t>
      </w:r>
    </w:p>
    <w:p w14:paraId="2CB6A854" w14:textId="48D7F79B" w:rsidR="00A746C0" w:rsidRDefault="00A746C0" w:rsidP="00A746C0">
      <w:pPr>
        <w:pStyle w:val="Prrafodelista"/>
        <w:spacing w:before="0" w:after="160"/>
        <w:ind w:firstLine="0"/>
      </w:pPr>
      <w:r>
        <w:t>Provenientes de industrias, vehículos y servicios.</w:t>
      </w:r>
    </w:p>
    <w:p w14:paraId="09875186" w14:textId="77777777" w:rsidR="00A746C0" w:rsidRPr="00A746C0" w:rsidRDefault="00A746C0" w:rsidP="00A746C0">
      <w:pPr>
        <w:pStyle w:val="Prrafodelista"/>
        <w:numPr>
          <w:ilvl w:val="0"/>
          <w:numId w:val="16"/>
        </w:numPr>
        <w:spacing w:before="0" w:after="160"/>
        <w:rPr>
          <w:b/>
          <w:bCs/>
        </w:rPr>
      </w:pPr>
      <w:r w:rsidRPr="00A746C0">
        <w:rPr>
          <w:b/>
          <w:bCs/>
        </w:rPr>
        <w:t>Fuentes fijas</w:t>
      </w:r>
    </w:p>
    <w:p w14:paraId="0704210F" w14:textId="2042C542" w:rsidR="004F27D1" w:rsidRDefault="00A746C0" w:rsidP="00A746C0">
      <w:pPr>
        <w:pStyle w:val="Prrafodelista"/>
        <w:spacing w:before="0" w:after="160"/>
        <w:ind w:firstLine="0"/>
      </w:pPr>
      <w:r>
        <w:t>Las fuentes no están en movimiento.</w:t>
      </w:r>
    </w:p>
    <w:p w14:paraId="61AFF1C3" w14:textId="77777777" w:rsidR="00A746C0" w:rsidRPr="00A746C0" w:rsidRDefault="00A746C0" w:rsidP="00A746C0">
      <w:pPr>
        <w:pStyle w:val="Prrafodelista"/>
        <w:numPr>
          <w:ilvl w:val="0"/>
          <w:numId w:val="16"/>
        </w:numPr>
        <w:spacing w:before="0" w:after="160"/>
        <w:rPr>
          <w:b/>
          <w:bCs/>
        </w:rPr>
      </w:pPr>
      <w:r w:rsidRPr="00A746C0">
        <w:rPr>
          <w:b/>
          <w:bCs/>
        </w:rPr>
        <w:t>Fuentes móviles</w:t>
      </w:r>
    </w:p>
    <w:p w14:paraId="4474EF7A" w14:textId="3C96478C" w:rsidR="004F27D1" w:rsidRDefault="004F27D1" w:rsidP="00A746C0">
      <w:pPr>
        <w:pStyle w:val="Prrafodelista"/>
        <w:spacing w:before="0" w:after="160"/>
        <w:ind w:firstLine="0"/>
      </w:pPr>
      <w:r>
        <w:t>Las fuentes están en movimiento</w:t>
      </w:r>
      <w:r w:rsidR="00A746C0">
        <w:t>.</w:t>
      </w:r>
    </w:p>
    <w:p w14:paraId="5513E98B" w14:textId="77777777" w:rsidR="004F27D1" w:rsidRDefault="004F27D1" w:rsidP="004F27D1">
      <w:pPr>
        <w:spacing w:before="0" w:after="160" w:line="259" w:lineRule="auto"/>
        <w:ind w:firstLine="0"/>
      </w:pPr>
    </w:p>
    <w:p w14:paraId="50743203" w14:textId="77777777" w:rsidR="004F27D1" w:rsidRDefault="004F27D1" w:rsidP="004F27D1">
      <w:pPr>
        <w:spacing w:before="0" w:after="160" w:line="259" w:lineRule="auto"/>
        <w:ind w:firstLine="0"/>
      </w:pPr>
    </w:p>
    <w:p w14:paraId="4940EE5C" w14:textId="77777777" w:rsidR="004F27D1" w:rsidRDefault="004F27D1" w:rsidP="004F27D1">
      <w:pPr>
        <w:spacing w:before="0" w:after="160" w:line="259" w:lineRule="auto"/>
        <w:ind w:firstLine="0"/>
      </w:pPr>
    </w:p>
    <w:p w14:paraId="42D06098" w14:textId="77777777" w:rsidR="00A746C0" w:rsidRDefault="00A746C0" w:rsidP="00A746C0">
      <w:pPr>
        <w:spacing w:before="0" w:after="160"/>
        <w:ind w:firstLine="708"/>
      </w:pPr>
      <w:r>
        <w:lastRenderedPageBreak/>
        <w:t>Las actividades humanas son las principales fuentes de contaminación atmosférica en la actualidad. Estas actividades incluyen:</w:t>
      </w:r>
    </w:p>
    <w:p w14:paraId="2B3FC6B2" w14:textId="77777777" w:rsidR="00A746C0" w:rsidRPr="00A746C0" w:rsidRDefault="00A746C0" w:rsidP="00A746C0">
      <w:pPr>
        <w:pStyle w:val="Prrafodelista"/>
        <w:numPr>
          <w:ilvl w:val="0"/>
          <w:numId w:val="16"/>
        </w:numPr>
        <w:spacing w:before="0" w:after="160"/>
        <w:rPr>
          <w:b/>
          <w:bCs/>
        </w:rPr>
      </w:pPr>
      <w:r w:rsidRPr="00A746C0">
        <w:rPr>
          <w:b/>
          <w:bCs/>
        </w:rPr>
        <w:t>Actividades industriales</w:t>
      </w:r>
    </w:p>
    <w:p w14:paraId="48B65D6D" w14:textId="77777777" w:rsidR="00A746C0" w:rsidRDefault="00A746C0" w:rsidP="00A746C0">
      <w:pPr>
        <w:pStyle w:val="Prrafodelista"/>
        <w:spacing w:before="0" w:after="160"/>
        <w:ind w:firstLine="0"/>
      </w:pPr>
      <w:r>
        <w:t>Las actividades industriales son una fuente significativa de contaminación atmosférica. Las instalaciones industriales liberan diversos contaminantes, como Compuestos Orgánicos Volátiles (</w:t>
      </w:r>
      <w:proofErr w:type="spellStart"/>
      <w:r>
        <w:t>COVs</w:t>
      </w:r>
      <w:proofErr w:type="spellEnd"/>
      <w:r>
        <w:t>) y metales pesados, como resultado de los procesos de fabricación y producción. Además, la quema de combustibles fósiles en la generación de energía industrial emite contaminantes como dióxido de azufre, óxidos de nitrógeno y partículas finas. Estos contaminantes pueden tener efectos adversos en la calidad del aire y la salud.</w:t>
      </w:r>
    </w:p>
    <w:p w14:paraId="6744CBAA" w14:textId="77777777" w:rsidR="00A746C0" w:rsidRPr="00A746C0" w:rsidRDefault="00A746C0" w:rsidP="00A746C0">
      <w:pPr>
        <w:pStyle w:val="Prrafodelista"/>
        <w:numPr>
          <w:ilvl w:val="0"/>
          <w:numId w:val="16"/>
        </w:numPr>
        <w:spacing w:before="0" w:after="160"/>
        <w:rPr>
          <w:b/>
          <w:bCs/>
        </w:rPr>
      </w:pPr>
      <w:r w:rsidRPr="00A746C0">
        <w:rPr>
          <w:b/>
          <w:bCs/>
        </w:rPr>
        <w:t>Actividades de transporte</w:t>
      </w:r>
    </w:p>
    <w:p w14:paraId="5546355D" w14:textId="77777777" w:rsidR="00A746C0" w:rsidRDefault="00A746C0" w:rsidP="00A746C0">
      <w:pPr>
        <w:pStyle w:val="Prrafodelista"/>
        <w:spacing w:before="0" w:after="160"/>
        <w:ind w:firstLine="0"/>
      </w:pPr>
      <w:r>
        <w:t>Los vehículos a motor, como automóviles, camiones y aviones, son una fuente importante de contaminantes atmosféricos, incluyendo óxidos de nitrógeno, monóxido de carbono y compuestos orgánicos volátiles.</w:t>
      </w:r>
    </w:p>
    <w:p w14:paraId="397F7EAD" w14:textId="77777777" w:rsidR="00A746C0" w:rsidRPr="00A746C0" w:rsidRDefault="00A746C0" w:rsidP="00A746C0">
      <w:pPr>
        <w:pStyle w:val="Prrafodelista"/>
        <w:numPr>
          <w:ilvl w:val="0"/>
          <w:numId w:val="16"/>
        </w:numPr>
        <w:spacing w:before="0" w:after="160"/>
        <w:rPr>
          <w:b/>
          <w:bCs/>
        </w:rPr>
      </w:pPr>
      <w:r w:rsidRPr="00A746C0">
        <w:rPr>
          <w:b/>
          <w:bCs/>
        </w:rPr>
        <w:t>Actividades agropecuarias</w:t>
      </w:r>
    </w:p>
    <w:p w14:paraId="6B2B7349" w14:textId="77777777" w:rsidR="00A746C0" w:rsidRDefault="00A746C0" w:rsidP="00A746C0">
      <w:pPr>
        <w:pStyle w:val="Prrafodelista"/>
        <w:spacing w:before="0" w:after="160"/>
        <w:ind w:firstLine="0"/>
      </w:pPr>
      <w:r>
        <w:t>La agricultura es una fuente de emisión de gases contaminantes, como amoníaco y metano, debido a la actividad ganadera y al uso de fertilizantes y pesticidas.</w:t>
      </w:r>
    </w:p>
    <w:p w14:paraId="4AF5263F" w14:textId="77777777" w:rsidR="00A746C0" w:rsidRPr="00A746C0" w:rsidRDefault="00A746C0" w:rsidP="00A746C0">
      <w:pPr>
        <w:pStyle w:val="Prrafodelista"/>
        <w:numPr>
          <w:ilvl w:val="0"/>
          <w:numId w:val="16"/>
        </w:numPr>
        <w:spacing w:before="0" w:after="160"/>
        <w:rPr>
          <w:b/>
          <w:bCs/>
        </w:rPr>
      </w:pPr>
      <w:r w:rsidRPr="00A746C0">
        <w:rPr>
          <w:b/>
          <w:bCs/>
        </w:rPr>
        <w:t>Actividades de manejo de residuos</w:t>
      </w:r>
    </w:p>
    <w:p w14:paraId="39C9120F" w14:textId="38480735" w:rsidR="00A746C0" w:rsidRDefault="00A746C0" w:rsidP="00A746C0">
      <w:pPr>
        <w:pStyle w:val="Prrafodelista"/>
        <w:spacing w:before="0" w:after="160"/>
        <w:ind w:firstLine="0"/>
      </w:pPr>
      <w:r>
        <w:t>La gestión de residuos, incluyendo la incineración de basura, puede tener un impacto significativo en la contaminación atmosférica. La incineración de residuos libera una serie de contaminantes atmosféricos, que incluyen dióxido de azufre, óxidos de nitrógeno, compuestos orgánicos volátiles (</w:t>
      </w:r>
      <w:proofErr w:type="spellStart"/>
      <w:r>
        <w:t>COVs</w:t>
      </w:r>
      <w:proofErr w:type="spellEnd"/>
      <w:r>
        <w:t>), partículas finas (PM2.5) y otros contaminantes gaseosos.</w:t>
      </w:r>
    </w:p>
    <w:p w14:paraId="3E495019" w14:textId="77777777" w:rsidR="00A746C0" w:rsidRDefault="00A746C0" w:rsidP="00A746C0">
      <w:pPr>
        <w:pStyle w:val="Prrafodelista"/>
        <w:spacing w:before="0" w:after="160"/>
        <w:ind w:firstLine="0"/>
      </w:pPr>
    </w:p>
    <w:p w14:paraId="44A321B2" w14:textId="77777777" w:rsidR="00A746C0" w:rsidRPr="00A746C0" w:rsidRDefault="00A746C0" w:rsidP="00A746C0">
      <w:pPr>
        <w:pStyle w:val="Prrafodelista"/>
        <w:numPr>
          <w:ilvl w:val="0"/>
          <w:numId w:val="16"/>
        </w:numPr>
        <w:spacing w:before="0" w:after="160"/>
        <w:rPr>
          <w:b/>
          <w:bCs/>
        </w:rPr>
      </w:pPr>
      <w:r w:rsidRPr="00A746C0">
        <w:rPr>
          <w:b/>
          <w:bCs/>
        </w:rPr>
        <w:lastRenderedPageBreak/>
        <w:t>Actividades domésticas</w:t>
      </w:r>
    </w:p>
    <w:p w14:paraId="415082E7" w14:textId="77777777" w:rsidR="00A746C0" w:rsidRDefault="00A746C0" w:rsidP="00A746C0">
      <w:pPr>
        <w:pStyle w:val="Prrafodelista"/>
        <w:spacing w:before="0" w:after="160"/>
        <w:ind w:firstLine="0"/>
      </w:pPr>
      <w:r>
        <w:t>En muchos hogares, el uso de carbón como combustible para cocinar, calefacción e iluminación sigue siendo común. Sin embargo, esta práctica genera una gran cantidad de dióxido de carbono (CO2) en el aire, lo que contribuye a la contaminación y al cambio climático.</w:t>
      </w:r>
    </w:p>
    <w:p w14:paraId="586D137F" w14:textId="77777777" w:rsidR="00A746C0" w:rsidRDefault="00A746C0" w:rsidP="00A746C0">
      <w:pPr>
        <w:spacing w:before="0" w:after="160"/>
        <w:ind w:firstLine="0"/>
      </w:pPr>
      <w:r>
        <w:t>En cuanto a las fuentes naturales de contaminación atmosférica, estas incluyen:</w:t>
      </w:r>
    </w:p>
    <w:p w14:paraId="1F281E59" w14:textId="76F990BD" w:rsidR="00A746C0" w:rsidRDefault="00A746C0" w:rsidP="00C35ED0">
      <w:pPr>
        <w:pStyle w:val="Prrafodelista"/>
        <w:numPr>
          <w:ilvl w:val="0"/>
          <w:numId w:val="16"/>
        </w:numPr>
        <w:spacing w:before="0" w:after="160"/>
      </w:pPr>
      <w:r w:rsidRPr="00A746C0">
        <w:rPr>
          <w:b/>
          <w:bCs/>
        </w:rPr>
        <w:t>Erupciones volcánicas:</w:t>
      </w:r>
      <w:r>
        <w:t xml:space="preserve"> las erupciones volcánicas liberan grandes cantidades de gases y partículas en la atmósfera, lo que puede tener un impacto significativo en la calidad del aire a nivel regional.</w:t>
      </w:r>
    </w:p>
    <w:p w14:paraId="613A5345" w14:textId="4E2733FA" w:rsidR="00A746C0" w:rsidRDefault="00A746C0" w:rsidP="00C35ED0">
      <w:pPr>
        <w:pStyle w:val="Prrafodelista"/>
        <w:numPr>
          <w:ilvl w:val="0"/>
          <w:numId w:val="16"/>
        </w:numPr>
        <w:spacing w:before="0" w:after="160"/>
      </w:pPr>
      <w:r w:rsidRPr="00A746C0">
        <w:rPr>
          <w:b/>
          <w:bCs/>
        </w:rPr>
        <w:t>Polvo del desierto:</w:t>
      </w:r>
      <w:r>
        <w:t xml:space="preserve"> las tormentas de polvo en regiones desérticas pueden transportar partículas finas a largas distancias, lo que afecta la calidad del aire en áreas circundantes.</w:t>
      </w:r>
    </w:p>
    <w:p w14:paraId="152A1E15" w14:textId="4463122F" w:rsidR="00A746C0" w:rsidRDefault="00A746C0" w:rsidP="00C35ED0">
      <w:pPr>
        <w:pStyle w:val="Prrafodelista"/>
        <w:numPr>
          <w:ilvl w:val="0"/>
          <w:numId w:val="16"/>
        </w:numPr>
        <w:spacing w:before="0" w:after="160"/>
      </w:pPr>
      <w:r w:rsidRPr="00A746C0">
        <w:rPr>
          <w:b/>
          <w:bCs/>
        </w:rPr>
        <w:t>Incendios forestales:</w:t>
      </w:r>
      <w:r>
        <w:t xml:space="preserve"> los incendios forestales naturales pueden liberar partículas y gases, incluyendo dióxido de carbono y monóxido de carbono, en la atmósfera.</w:t>
      </w:r>
    </w:p>
    <w:p w14:paraId="62F37548" w14:textId="2F86A82A" w:rsidR="00A746C0" w:rsidRDefault="00A746C0" w:rsidP="00C35ED0">
      <w:pPr>
        <w:pStyle w:val="Prrafodelista"/>
        <w:numPr>
          <w:ilvl w:val="0"/>
          <w:numId w:val="16"/>
        </w:numPr>
        <w:spacing w:before="0" w:after="160"/>
      </w:pPr>
      <w:r w:rsidRPr="00A746C0">
        <w:rPr>
          <w:b/>
          <w:bCs/>
        </w:rPr>
        <w:t>Emisiones biogénicas:</w:t>
      </w:r>
      <w:r>
        <w:t xml:space="preserve"> las emisiones naturales de gases como el terpeno de las plantas también pueden contribuir a la formación de partículas y compuestos orgánicos volátiles en la atmósfera.</w:t>
      </w:r>
    </w:p>
    <w:p w14:paraId="338522A1" w14:textId="77777777" w:rsidR="00A746C0" w:rsidRDefault="00A746C0" w:rsidP="00A746C0">
      <w:pPr>
        <w:spacing w:before="0" w:after="160"/>
        <w:ind w:firstLine="360"/>
      </w:pPr>
      <w:r>
        <w:t>Si bien las fuentes naturales pueden tener un impacto significativo, las actividades humanas suelen ser la principal causa de la contaminación del aire en las áreas urbanas y altamente industrializadas. La gestión efectiva de estas fuentes es esencial para reducir la contaminación atmosférica y sus efectos negativos en la salud y el medio ambiente.</w:t>
      </w:r>
    </w:p>
    <w:p w14:paraId="10B8E705" w14:textId="77777777" w:rsidR="00A746C0" w:rsidRDefault="00A746C0" w:rsidP="00A746C0">
      <w:pPr>
        <w:spacing w:before="0" w:after="160"/>
        <w:ind w:firstLine="360"/>
      </w:pPr>
      <w:r>
        <w:lastRenderedPageBreak/>
        <w:t>Es importante destacar que el ruido y el calor son considerados factores de contaminación ambiental. El ruido, generado por actividades como el tráfico y la industria, puede tener efectos perjudiciales en la calidad de vida de las personas, causando estrés, pérdida de audición y trastornos del sueño. Por otro lado, el calor, relacionado con la "isla de calor urbano," es resultado del aumento de la temperatura en áreas urbanas debido a actividades humanas, lo que puede afectar la calidad del aire, la salud y la eficiencia energética en las ciudades. Ambos aspectos son cruciales en la gestión de la calidad ambiental en entornos urbanos.</w:t>
      </w:r>
    </w:p>
    <w:p w14:paraId="68FF0959" w14:textId="4C32505D" w:rsidR="00A746C0" w:rsidRDefault="00A746C0" w:rsidP="00A746C0">
      <w:pPr>
        <w:pStyle w:val="Ttulo2"/>
      </w:pPr>
      <w:bookmarkStart w:id="3" w:name="_Toc150346964"/>
      <w:r>
        <w:t>Contaminantes atmosféricos</w:t>
      </w:r>
      <w:bookmarkEnd w:id="3"/>
    </w:p>
    <w:p w14:paraId="1B169A0A" w14:textId="77777777" w:rsidR="00A746C0" w:rsidRDefault="00A746C0" w:rsidP="00A746C0">
      <w:pPr>
        <w:spacing w:before="0" w:after="160"/>
        <w:ind w:firstLine="708"/>
      </w:pPr>
      <w:r>
        <w:t>A toda sustancia introducida generalmente producto de las actividades humanas y cuya presencia puede tener efectos nocivos para la salud o el ambiente, es lo que se conoce como contaminantes atmosféricos.</w:t>
      </w:r>
    </w:p>
    <w:p w14:paraId="661F8AA0" w14:textId="77777777" w:rsidR="00A746C0" w:rsidRDefault="00A746C0" w:rsidP="00B95F66">
      <w:pPr>
        <w:spacing w:before="0" w:after="160"/>
        <w:ind w:firstLine="708"/>
      </w:pPr>
      <w:r>
        <w:t>Según la Organización Mundial de la Salud (OMS, 2019) se consideran contaminantes atmosféricos a las siguientes sustancias:</w:t>
      </w:r>
    </w:p>
    <w:p w14:paraId="6CE9398B" w14:textId="5F6C952A" w:rsidR="004F27D1" w:rsidRDefault="00A746C0" w:rsidP="00A746C0">
      <w:pPr>
        <w:spacing w:before="0" w:after="160"/>
        <w:ind w:firstLine="0"/>
      </w:pPr>
      <w:r w:rsidRPr="00A746C0">
        <w:rPr>
          <w:b/>
          <w:bCs/>
        </w:rPr>
        <w:t>Tabla 1.</w:t>
      </w:r>
      <w:r>
        <w:t xml:space="preserve"> Contaminantes atmosféricos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62"/>
        <w:gridCol w:w="2090"/>
        <w:gridCol w:w="2853"/>
        <w:gridCol w:w="3157"/>
      </w:tblGrid>
      <w:tr w:rsidR="00A746C0" w:rsidRPr="00A746C0" w14:paraId="621D7B09" w14:textId="77777777" w:rsidTr="00A746C0">
        <w:trPr>
          <w:tblHeader/>
        </w:trPr>
        <w:tc>
          <w:tcPr>
            <w:tcW w:w="0" w:type="auto"/>
            <w:shd w:val="clear" w:color="auto" w:fill="D9D9D9" w:themeFill="background1" w:themeFillShade="D9"/>
            <w:vAlign w:val="center"/>
          </w:tcPr>
          <w:p w14:paraId="3A2CC535" w14:textId="77777777" w:rsidR="00A746C0" w:rsidRPr="00A746C0" w:rsidRDefault="00A746C0" w:rsidP="00A746C0">
            <w:pPr>
              <w:spacing w:before="0"/>
              <w:ind w:firstLine="0"/>
              <w:jc w:val="center"/>
              <w:rPr>
                <w:rFonts w:eastAsia="Arial" w:cs="Arial"/>
                <w:b/>
                <w:kern w:val="0"/>
                <w:sz w:val="24"/>
                <w:szCs w:val="24"/>
                <w:lang w:eastAsia="es-CO"/>
                <w14:ligatures w14:val="none"/>
              </w:rPr>
            </w:pPr>
            <w:r w:rsidRPr="00A746C0">
              <w:rPr>
                <w:rFonts w:eastAsia="Arial" w:cs="Arial"/>
                <w:b/>
                <w:kern w:val="0"/>
                <w:sz w:val="24"/>
                <w:szCs w:val="24"/>
                <w:lang w:eastAsia="es-CO"/>
                <w14:ligatures w14:val="none"/>
              </w:rPr>
              <w:t>Contaminante</w:t>
            </w:r>
          </w:p>
        </w:tc>
        <w:tc>
          <w:tcPr>
            <w:tcW w:w="0" w:type="auto"/>
            <w:shd w:val="clear" w:color="auto" w:fill="D9D9D9" w:themeFill="background1" w:themeFillShade="D9"/>
            <w:vAlign w:val="center"/>
          </w:tcPr>
          <w:p w14:paraId="6296458A" w14:textId="77777777" w:rsidR="00A746C0" w:rsidRPr="00A746C0" w:rsidRDefault="00A746C0" w:rsidP="00A746C0">
            <w:pPr>
              <w:spacing w:before="0"/>
              <w:ind w:firstLine="0"/>
              <w:jc w:val="center"/>
              <w:rPr>
                <w:rFonts w:eastAsia="Arial" w:cs="Arial"/>
                <w:b/>
                <w:kern w:val="0"/>
                <w:sz w:val="24"/>
                <w:szCs w:val="24"/>
                <w:lang w:eastAsia="es-CO"/>
                <w14:ligatures w14:val="none"/>
              </w:rPr>
            </w:pPr>
            <w:r w:rsidRPr="00A746C0">
              <w:rPr>
                <w:rFonts w:eastAsia="Arial" w:cs="Arial"/>
                <w:b/>
                <w:kern w:val="0"/>
                <w:sz w:val="24"/>
                <w:szCs w:val="24"/>
                <w:lang w:eastAsia="es-CO"/>
                <w14:ligatures w14:val="none"/>
              </w:rPr>
              <w:t>Fuente natural</w:t>
            </w:r>
          </w:p>
        </w:tc>
        <w:tc>
          <w:tcPr>
            <w:tcW w:w="0" w:type="auto"/>
            <w:shd w:val="clear" w:color="auto" w:fill="D9D9D9" w:themeFill="background1" w:themeFillShade="D9"/>
            <w:vAlign w:val="center"/>
          </w:tcPr>
          <w:p w14:paraId="39F69D52" w14:textId="77777777" w:rsidR="00A746C0" w:rsidRPr="00A746C0" w:rsidRDefault="00A746C0" w:rsidP="00A746C0">
            <w:pPr>
              <w:spacing w:before="0"/>
              <w:ind w:firstLine="0"/>
              <w:jc w:val="center"/>
              <w:rPr>
                <w:rFonts w:eastAsia="Arial" w:cs="Arial"/>
                <w:b/>
                <w:kern w:val="0"/>
                <w:sz w:val="24"/>
                <w:szCs w:val="24"/>
                <w:lang w:eastAsia="es-CO"/>
                <w14:ligatures w14:val="none"/>
              </w:rPr>
            </w:pPr>
            <w:r w:rsidRPr="00A746C0">
              <w:rPr>
                <w:rFonts w:eastAsia="Arial" w:cs="Arial"/>
                <w:b/>
                <w:kern w:val="0"/>
                <w:sz w:val="24"/>
                <w:szCs w:val="24"/>
                <w:lang w:eastAsia="es-CO"/>
                <w14:ligatures w14:val="none"/>
              </w:rPr>
              <w:t>Fuente antropogénica</w:t>
            </w:r>
          </w:p>
        </w:tc>
        <w:tc>
          <w:tcPr>
            <w:tcW w:w="0" w:type="auto"/>
            <w:shd w:val="clear" w:color="auto" w:fill="D9D9D9" w:themeFill="background1" w:themeFillShade="D9"/>
            <w:vAlign w:val="center"/>
          </w:tcPr>
          <w:p w14:paraId="44FE12A1" w14:textId="77777777" w:rsidR="00A746C0" w:rsidRPr="00A746C0" w:rsidRDefault="00A746C0" w:rsidP="00A746C0">
            <w:pPr>
              <w:spacing w:before="0"/>
              <w:ind w:firstLine="0"/>
              <w:jc w:val="center"/>
              <w:rPr>
                <w:rFonts w:eastAsia="Arial" w:cs="Arial"/>
                <w:b/>
                <w:kern w:val="0"/>
                <w:sz w:val="24"/>
                <w:szCs w:val="24"/>
                <w:lang w:eastAsia="es-CO"/>
                <w14:ligatures w14:val="none"/>
              </w:rPr>
            </w:pPr>
            <w:r w:rsidRPr="00A746C0">
              <w:rPr>
                <w:rFonts w:eastAsia="Arial" w:cs="Arial"/>
                <w:b/>
                <w:kern w:val="0"/>
                <w:sz w:val="24"/>
                <w:szCs w:val="24"/>
                <w:lang w:eastAsia="es-CO"/>
                <w14:ligatures w14:val="none"/>
              </w:rPr>
              <w:t>Efectos</w:t>
            </w:r>
          </w:p>
        </w:tc>
      </w:tr>
      <w:tr w:rsidR="00A746C0" w:rsidRPr="00A746C0" w14:paraId="136CBE60" w14:textId="77777777" w:rsidTr="00A746C0">
        <w:tc>
          <w:tcPr>
            <w:tcW w:w="0" w:type="auto"/>
          </w:tcPr>
          <w:p w14:paraId="2005EC3A" w14:textId="13D8E84E"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 xml:space="preserve">Partículas en suspensión (PM, del inglés </w:t>
            </w:r>
            <w:r w:rsidR="00C828A8">
              <w:rPr>
                <w:rFonts w:eastAsia="Arial" w:cs="Arial"/>
                <w:kern w:val="0"/>
                <w:sz w:val="24"/>
                <w:szCs w:val="24"/>
                <w:lang w:eastAsia="es-CO"/>
                <w14:ligatures w14:val="none"/>
              </w:rPr>
              <w:t>“</w:t>
            </w:r>
            <w:proofErr w:type="spellStart"/>
            <w:r w:rsidRPr="00C828A8">
              <w:rPr>
                <w:rStyle w:val="Extranjerismo"/>
                <w:sz w:val="24"/>
                <w:szCs w:val="24"/>
                <w:lang w:val="es-CO"/>
              </w:rPr>
              <w:t>Particulate</w:t>
            </w:r>
            <w:proofErr w:type="spellEnd"/>
            <w:r w:rsidRPr="00C828A8">
              <w:rPr>
                <w:rStyle w:val="Extranjerismo"/>
                <w:sz w:val="24"/>
                <w:szCs w:val="24"/>
                <w:lang w:val="es-CO"/>
              </w:rPr>
              <w:t xml:space="preserve"> </w:t>
            </w:r>
            <w:proofErr w:type="spellStart"/>
            <w:r w:rsidRPr="00C828A8">
              <w:rPr>
                <w:rStyle w:val="Extranjerismo"/>
                <w:sz w:val="24"/>
                <w:szCs w:val="24"/>
                <w:lang w:val="es-CO"/>
              </w:rPr>
              <w:t>Matter</w:t>
            </w:r>
            <w:proofErr w:type="spellEnd"/>
            <w:r w:rsidR="00C828A8" w:rsidRPr="00C828A8">
              <w:rPr>
                <w:rStyle w:val="Extranjerismo"/>
                <w:sz w:val="24"/>
                <w:szCs w:val="24"/>
                <w:lang w:val="es-CO"/>
              </w:rPr>
              <w:t>”</w:t>
            </w:r>
            <w:r w:rsidRPr="00A746C0">
              <w:rPr>
                <w:rFonts w:eastAsia="Arial" w:cs="Arial"/>
                <w:kern w:val="0"/>
                <w:sz w:val="24"/>
                <w:szCs w:val="24"/>
                <w:lang w:eastAsia="es-CO"/>
                <w14:ligatures w14:val="none"/>
              </w:rPr>
              <w:t>).</w:t>
            </w:r>
          </w:p>
        </w:tc>
        <w:tc>
          <w:tcPr>
            <w:tcW w:w="0" w:type="auto"/>
          </w:tcPr>
          <w:p w14:paraId="1E442C63"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Polen de las plantas y erosión de la tierra y rocas.</w:t>
            </w:r>
          </w:p>
        </w:tc>
        <w:tc>
          <w:tcPr>
            <w:tcW w:w="0" w:type="auto"/>
          </w:tcPr>
          <w:p w14:paraId="38679819"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Combustión y procesos industriales.</w:t>
            </w:r>
          </w:p>
        </w:tc>
        <w:tc>
          <w:tcPr>
            <w:tcW w:w="0" w:type="auto"/>
          </w:tcPr>
          <w:p w14:paraId="7942D184" w14:textId="77777777" w:rsidR="00A746C0" w:rsidRPr="00A746C0" w:rsidRDefault="00A746C0" w:rsidP="00A746C0">
            <w:pPr>
              <w:pBdr>
                <w:top w:val="nil"/>
                <w:left w:val="nil"/>
                <w:bottom w:val="nil"/>
                <w:right w:val="nil"/>
                <w:between w:val="nil"/>
              </w:pBd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 xml:space="preserve">Las partículas en suspensión, especialmente las de tamaño inferior a 10 micras, representan una preocupación importante en la contaminación atmosférica. Estas partículas, liberadas por muchas actividades humanas, </w:t>
            </w:r>
            <w:r w:rsidRPr="00A746C0">
              <w:rPr>
                <w:rFonts w:eastAsia="Arial" w:cs="Arial"/>
                <w:kern w:val="0"/>
                <w:sz w:val="24"/>
                <w:szCs w:val="24"/>
                <w:lang w:eastAsia="es-CO"/>
                <w14:ligatures w14:val="none"/>
              </w:rPr>
              <w:lastRenderedPageBreak/>
              <w:t>pueden ingresar al sistema respiratorio, causando problemas de salud como alergias, daños pulmonares y mortalidad prematura. Además, estas partículas transportan contaminantes como metales pesados y compuestos orgánicos perjudiciales para la salud y el medio ambiente.</w:t>
            </w:r>
          </w:p>
        </w:tc>
      </w:tr>
      <w:tr w:rsidR="00A746C0" w:rsidRPr="00A746C0" w14:paraId="4D9CDF44" w14:textId="77777777" w:rsidTr="00A746C0">
        <w:tc>
          <w:tcPr>
            <w:tcW w:w="0" w:type="auto"/>
          </w:tcPr>
          <w:p w14:paraId="4DD02172"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lastRenderedPageBreak/>
              <w:t>Monóxido de Carbono (CO).</w:t>
            </w:r>
          </w:p>
        </w:tc>
        <w:tc>
          <w:tcPr>
            <w:tcW w:w="0" w:type="auto"/>
          </w:tcPr>
          <w:p w14:paraId="449FF193" w14:textId="77777777" w:rsidR="00A746C0" w:rsidRPr="00A746C0" w:rsidRDefault="00A746C0" w:rsidP="00A746C0">
            <w:pPr>
              <w:spacing w:before="0"/>
              <w:ind w:firstLine="0"/>
              <w:rPr>
                <w:rFonts w:eastAsia="Arial" w:cs="Arial"/>
                <w:kern w:val="0"/>
                <w:sz w:val="24"/>
                <w:szCs w:val="24"/>
                <w:lang w:eastAsia="es-CO"/>
                <w14:ligatures w14:val="none"/>
              </w:rPr>
            </w:pPr>
            <w:r w:rsidRPr="00A746C0">
              <w:rPr>
                <w:rFonts w:eastAsia="Arial" w:cs="Arial"/>
                <w:kern w:val="0"/>
                <w:sz w:val="24"/>
                <w:szCs w:val="24"/>
                <w:lang w:eastAsia="es-CO"/>
                <w14:ligatures w14:val="none"/>
              </w:rPr>
              <w:t>Incendios forestales y reacciones químicas.</w:t>
            </w:r>
          </w:p>
        </w:tc>
        <w:tc>
          <w:tcPr>
            <w:tcW w:w="0" w:type="auto"/>
          </w:tcPr>
          <w:p w14:paraId="4703621A"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La combustión de diversas fuentes de energía, como gasolina, querosene, carbón, petróleo, gas y madera, así como la quema de residuos en diversas actividades, como el transporte y las cocinas, es una fuente significativa de emisiones de contaminantes atmosféricos.</w:t>
            </w:r>
          </w:p>
        </w:tc>
        <w:tc>
          <w:tcPr>
            <w:tcW w:w="0" w:type="auto"/>
          </w:tcPr>
          <w:p w14:paraId="67D76725" w14:textId="77777777" w:rsidR="00A746C0" w:rsidRPr="00A746C0" w:rsidRDefault="00A746C0" w:rsidP="00A746C0">
            <w:pPr>
              <w:pBdr>
                <w:top w:val="nil"/>
                <w:left w:val="nil"/>
                <w:bottom w:val="nil"/>
                <w:right w:val="nil"/>
                <w:between w:val="nil"/>
              </w:pBd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Al entrar en el cuerpo, el CO reduce la capacidad de la sangre para transportar oxígeno, lo que resulta en dificultad para respirar y una sensación de ahogamiento. La exposición prolongada a concentraciones elevadas de CO puede ser mortal, causando daño cerebral y a otros órganos debido a la falta de oxígeno.</w:t>
            </w:r>
          </w:p>
        </w:tc>
      </w:tr>
      <w:tr w:rsidR="00A746C0" w:rsidRPr="00A746C0" w14:paraId="4951F890" w14:textId="77777777" w:rsidTr="00A746C0">
        <w:tc>
          <w:tcPr>
            <w:tcW w:w="0" w:type="auto"/>
          </w:tcPr>
          <w:p w14:paraId="162E11F7"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Ozono a nivel del suelo (O</w:t>
            </w:r>
            <w:r w:rsidRPr="00A746C0">
              <w:rPr>
                <w:rFonts w:eastAsia="Arial" w:cs="Arial"/>
                <w:kern w:val="0"/>
                <w:sz w:val="24"/>
                <w:szCs w:val="24"/>
                <w:vertAlign w:val="subscript"/>
                <w:lang w:eastAsia="es-CO"/>
                <w14:ligatures w14:val="none"/>
              </w:rPr>
              <w:t>3</w:t>
            </w:r>
            <w:r w:rsidRPr="00A746C0">
              <w:rPr>
                <w:rFonts w:eastAsia="Arial" w:cs="Arial"/>
                <w:kern w:val="0"/>
                <w:sz w:val="24"/>
                <w:szCs w:val="24"/>
                <w:lang w:eastAsia="es-CO"/>
                <w14:ligatures w14:val="none"/>
              </w:rPr>
              <w:t>).</w:t>
            </w:r>
          </w:p>
        </w:tc>
        <w:tc>
          <w:tcPr>
            <w:tcW w:w="0" w:type="auto"/>
          </w:tcPr>
          <w:p w14:paraId="0073F78B"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 xml:space="preserve">Se forma de la reacción de compuestos que tienen oxígeno con </w:t>
            </w:r>
            <w:r w:rsidRPr="00A746C0">
              <w:rPr>
                <w:rFonts w:eastAsia="Arial" w:cs="Arial"/>
                <w:kern w:val="0"/>
                <w:sz w:val="24"/>
                <w:szCs w:val="24"/>
                <w:lang w:eastAsia="es-CO"/>
                <w14:ligatures w14:val="none"/>
              </w:rPr>
              <w:lastRenderedPageBreak/>
              <w:t>otros contaminantes en presencia de luz solar.</w:t>
            </w:r>
          </w:p>
        </w:tc>
        <w:tc>
          <w:tcPr>
            <w:tcW w:w="0" w:type="auto"/>
          </w:tcPr>
          <w:p w14:paraId="7BEC358E"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lastRenderedPageBreak/>
              <w:t>Utilización de fotocopiadoras.</w:t>
            </w:r>
          </w:p>
        </w:tc>
        <w:tc>
          <w:tcPr>
            <w:tcW w:w="0" w:type="auto"/>
          </w:tcPr>
          <w:p w14:paraId="2FCF9348" w14:textId="381D36B6"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 xml:space="preserve">Puede causar problemas respiratorios, exacerbación de enfermedades pulmonares, daño a los cultivos y a los </w:t>
            </w:r>
            <w:r w:rsidRPr="00A746C0">
              <w:rPr>
                <w:rFonts w:eastAsia="Arial" w:cs="Arial"/>
                <w:kern w:val="0"/>
                <w:sz w:val="24"/>
                <w:szCs w:val="24"/>
                <w:lang w:eastAsia="es-CO"/>
                <w14:ligatures w14:val="none"/>
              </w:rPr>
              <w:lastRenderedPageBreak/>
              <w:t xml:space="preserve">ecosistemas, y contribuir a la formación de </w:t>
            </w:r>
            <w:r w:rsidR="001131F5">
              <w:rPr>
                <w:rFonts w:eastAsia="Arial" w:cs="Arial"/>
                <w:kern w:val="0"/>
                <w:sz w:val="24"/>
                <w:szCs w:val="24"/>
                <w:lang w:eastAsia="es-CO"/>
                <w14:ligatures w14:val="none"/>
              </w:rPr>
              <w:t>“</w:t>
            </w:r>
            <w:r w:rsidRPr="001131F5">
              <w:rPr>
                <w:rStyle w:val="Extranjerismo"/>
                <w:sz w:val="24"/>
                <w:szCs w:val="24"/>
                <w:lang w:val="es-CO"/>
              </w:rPr>
              <w:t>smog</w:t>
            </w:r>
            <w:r w:rsidR="001131F5" w:rsidRPr="001131F5">
              <w:rPr>
                <w:rStyle w:val="Extranjerismo"/>
                <w:sz w:val="24"/>
                <w:szCs w:val="24"/>
                <w:lang w:val="es-CO"/>
              </w:rPr>
              <w:t>”</w:t>
            </w:r>
            <w:r w:rsidRPr="00A746C0">
              <w:rPr>
                <w:rFonts w:eastAsia="Arial" w:cs="Arial"/>
                <w:kern w:val="0"/>
                <w:sz w:val="24"/>
                <w:szCs w:val="24"/>
                <w:lang w:eastAsia="es-CO"/>
                <w14:ligatures w14:val="none"/>
              </w:rPr>
              <w:t>.</w:t>
            </w:r>
          </w:p>
        </w:tc>
      </w:tr>
      <w:tr w:rsidR="00A746C0" w:rsidRPr="00A746C0" w14:paraId="24711C19" w14:textId="77777777" w:rsidTr="00A746C0">
        <w:tc>
          <w:tcPr>
            <w:tcW w:w="0" w:type="auto"/>
          </w:tcPr>
          <w:p w14:paraId="68B98A1F"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lastRenderedPageBreak/>
              <w:t>Dióxido de Nitrógeno (NO</w:t>
            </w:r>
            <w:r w:rsidRPr="00A746C0">
              <w:rPr>
                <w:rFonts w:eastAsia="Arial" w:cs="Arial"/>
                <w:kern w:val="0"/>
                <w:sz w:val="24"/>
                <w:szCs w:val="24"/>
                <w:vertAlign w:val="subscript"/>
                <w:lang w:eastAsia="es-CO"/>
                <w14:ligatures w14:val="none"/>
              </w:rPr>
              <w:t>2</w:t>
            </w:r>
            <w:r w:rsidRPr="00A746C0">
              <w:rPr>
                <w:rFonts w:eastAsia="Arial" w:cs="Arial"/>
                <w:kern w:val="0"/>
                <w:sz w:val="24"/>
                <w:szCs w:val="24"/>
                <w:lang w:eastAsia="es-CO"/>
                <w14:ligatures w14:val="none"/>
              </w:rPr>
              <w:t>).</w:t>
            </w:r>
          </w:p>
        </w:tc>
        <w:tc>
          <w:tcPr>
            <w:tcW w:w="0" w:type="auto"/>
          </w:tcPr>
          <w:p w14:paraId="30F4B0FD"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Erupciones volcánicas, reacciones biológicas en el suelo y agua.</w:t>
            </w:r>
          </w:p>
        </w:tc>
        <w:tc>
          <w:tcPr>
            <w:tcW w:w="0" w:type="auto"/>
          </w:tcPr>
          <w:p w14:paraId="363698B3"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Quema de combustibles fósiles y fertilizantes nitrogenados.</w:t>
            </w:r>
          </w:p>
        </w:tc>
        <w:tc>
          <w:tcPr>
            <w:tcW w:w="0" w:type="auto"/>
          </w:tcPr>
          <w:p w14:paraId="678CED1B"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Contribuye a la formación de lluvia ácida, lo que afecta suelos, bosques y cuerpos de agua. Además, la exposición al NO</w:t>
            </w:r>
            <w:r w:rsidRPr="00A746C0">
              <w:rPr>
                <w:rFonts w:eastAsia="Arial" w:cs="Arial"/>
                <w:kern w:val="0"/>
                <w:sz w:val="24"/>
                <w:szCs w:val="24"/>
                <w:vertAlign w:val="subscript"/>
                <w:lang w:eastAsia="es-CO"/>
                <w14:ligatures w14:val="none"/>
              </w:rPr>
              <w:t>2</w:t>
            </w:r>
            <w:r w:rsidRPr="00A746C0">
              <w:rPr>
                <w:rFonts w:eastAsia="Arial" w:cs="Arial"/>
                <w:kern w:val="0"/>
                <w:sz w:val="24"/>
                <w:szCs w:val="24"/>
                <w:lang w:eastAsia="es-CO"/>
                <w14:ligatures w14:val="none"/>
              </w:rPr>
              <w:t xml:space="preserve"> puede irritar los pulmones, empeorar problemas respiratorios preexistentes como el asma y aumentar la susceptibilidad a infecciones respiratorias en los seres humanos. </w:t>
            </w:r>
          </w:p>
        </w:tc>
      </w:tr>
      <w:tr w:rsidR="00A746C0" w:rsidRPr="00A746C0" w14:paraId="74CA52EA" w14:textId="77777777" w:rsidTr="00A746C0">
        <w:tc>
          <w:tcPr>
            <w:tcW w:w="0" w:type="auto"/>
          </w:tcPr>
          <w:p w14:paraId="224FA527"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Dióxido de Azufre (SO</w:t>
            </w:r>
            <w:r w:rsidRPr="00A746C0">
              <w:rPr>
                <w:rFonts w:eastAsia="Arial" w:cs="Arial"/>
                <w:kern w:val="0"/>
                <w:sz w:val="24"/>
                <w:szCs w:val="24"/>
                <w:vertAlign w:val="subscript"/>
                <w:lang w:eastAsia="es-CO"/>
                <w14:ligatures w14:val="none"/>
              </w:rPr>
              <w:t>2</w:t>
            </w:r>
            <w:r w:rsidRPr="00A746C0">
              <w:rPr>
                <w:rFonts w:eastAsia="Arial" w:cs="Arial"/>
                <w:kern w:val="0"/>
                <w:sz w:val="24"/>
                <w:szCs w:val="24"/>
                <w:lang w:eastAsia="es-CO"/>
                <w14:ligatures w14:val="none"/>
              </w:rPr>
              <w:t>).</w:t>
            </w:r>
          </w:p>
        </w:tc>
        <w:tc>
          <w:tcPr>
            <w:tcW w:w="0" w:type="auto"/>
          </w:tcPr>
          <w:p w14:paraId="647F9A3D"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Erupciones volcánicas.</w:t>
            </w:r>
          </w:p>
        </w:tc>
        <w:tc>
          <w:tcPr>
            <w:tcW w:w="0" w:type="auto"/>
          </w:tcPr>
          <w:p w14:paraId="0E4D0488"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Generado por el uso de petróleo, carbón y diésel que se utilizan en el transporte, fundiciones de metales y refinerías.</w:t>
            </w:r>
          </w:p>
        </w:tc>
        <w:tc>
          <w:tcPr>
            <w:tcW w:w="0" w:type="auto"/>
          </w:tcPr>
          <w:p w14:paraId="3BB39E3D" w14:textId="77777777" w:rsidR="00A746C0" w:rsidRPr="00A746C0" w:rsidRDefault="00A746C0" w:rsidP="00A746C0">
            <w:pPr>
              <w:spacing w:before="0"/>
              <w:ind w:firstLine="0"/>
              <w:jc w:val="both"/>
              <w:rPr>
                <w:rFonts w:eastAsia="Arial" w:cs="Arial"/>
                <w:kern w:val="0"/>
                <w:sz w:val="24"/>
                <w:szCs w:val="24"/>
                <w:lang w:eastAsia="es-CO"/>
                <w14:ligatures w14:val="none"/>
              </w:rPr>
            </w:pPr>
            <w:r w:rsidRPr="00A746C0">
              <w:rPr>
                <w:rFonts w:eastAsia="Arial" w:cs="Arial"/>
                <w:kern w:val="0"/>
                <w:sz w:val="24"/>
                <w:szCs w:val="24"/>
                <w:lang w:eastAsia="es-CO"/>
                <w14:ligatures w14:val="none"/>
              </w:rPr>
              <w:t>Este gas contribuye a la lluvia ácida al reaccionar con otros compuestos en la atmósfera, lo que puede dañar suelos, cuerpos de agua y estructuras. Además, la exposición a altas concentraciones de SO</w:t>
            </w:r>
            <w:r w:rsidRPr="00A746C0">
              <w:rPr>
                <w:rFonts w:eastAsia="Arial" w:cs="Arial"/>
                <w:kern w:val="0"/>
                <w:sz w:val="24"/>
                <w:szCs w:val="24"/>
                <w:vertAlign w:val="subscript"/>
                <w:lang w:eastAsia="es-CO"/>
                <w14:ligatures w14:val="none"/>
              </w:rPr>
              <w:t>2</w:t>
            </w:r>
            <w:r w:rsidRPr="00A746C0">
              <w:rPr>
                <w:rFonts w:eastAsia="Arial" w:cs="Arial"/>
                <w:kern w:val="0"/>
                <w:sz w:val="24"/>
                <w:szCs w:val="24"/>
                <w:lang w:eastAsia="es-CO"/>
                <w14:ligatures w14:val="none"/>
              </w:rPr>
              <w:t xml:space="preserve"> puede irritar las vías respiratorias y empeorar problemas respiratorios en los seres humanos. </w:t>
            </w:r>
          </w:p>
        </w:tc>
      </w:tr>
    </w:tbl>
    <w:p w14:paraId="10DBC329" w14:textId="77777777" w:rsidR="00A746C0" w:rsidRPr="00A746C0" w:rsidRDefault="00A746C0" w:rsidP="00A746C0">
      <w:pPr>
        <w:pBdr>
          <w:top w:val="nil"/>
          <w:left w:val="nil"/>
          <w:bottom w:val="nil"/>
          <w:right w:val="nil"/>
          <w:between w:val="nil"/>
        </w:pBdr>
        <w:spacing w:before="0"/>
        <w:ind w:firstLine="0"/>
        <w:rPr>
          <w:rFonts w:ascii="Arial" w:eastAsia="Arial" w:hAnsi="Arial" w:cs="Arial"/>
          <w:b/>
          <w:kern w:val="0"/>
          <w:sz w:val="20"/>
          <w:szCs w:val="20"/>
          <w:lang w:eastAsia="es-CO"/>
          <w14:ligatures w14:val="none"/>
        </w:rPr>
      </w:pPr>
    </w:p>
    <w:p w14:paraId="39E6EAB3" w14:textId="53FDBBB9" w:rsidR="00C35ED0" w:rsidRDefault="00C35ED0" w:rsidP="00C35ED0">
      <w:pPr>
        <w:pStyle w:val="Ttulo2"/>
      </w:pPr>
      <w:bookmarkStart w:id="4" w:name="_Toc150346965"/>
      <w:r>
        <w:lastRenderedPageBreak/>
        <w:t>Emisión e inmisión</w:t>
      </w:r>
      <w:bookmarkEnd w:id="4"/>
    </w:p>
    <w:p w14:paraId="6AC69FA8" w14:textId="77777777" w:rsidR="00C35ED0" w:rsidRDefault="00C35ED0" w:rsidP="00C35ED0">
      <w:pPr>
        <w:spacing w:before="0" w:after="160"/>
        <w:ind w:firstLine="708"/>
      </w:pPr>
      <w:r>
        <w:t>Los términos "emisión" e "inmisión" son esenciales en el contexto de la contaminación atmosférica y la calidad del aire, y tienen definiciones específicas:</w:t>
      </w:r>
    </w:p>
    <w:p w14:paraId="3A2C3FD2" w14:textId="77777777" w:rsidR="00C35ED0" w:rsidRDefault="00C35ED0" w:rsidP="00C35ED0">
      <w:pPr>
        <w:pStyle w:val="Prrafodelista"/>
        <w:numPr>
          <w:ilvl w:val="0"/>
          <w:numId w:val="17"/>
        </w:numPr>
        <w:spacing w:before="0" w:after="160"/>
      </w:pPr>
      <w:r w:rsidRPr="00C35ED0">
        <w:rPr>
          <w:b/>
          <w:bCs/>
        </w:rPr>
        <w:t>Emisión:</w:t>
      </w:r>
      <w:r>
        <w:t xml:space="preserve"> se refiere a la liberación de sustancias contaminantes en la atmósfera, ya sea de forma continua o intermitente, de manera directa o indirecta, desde fuentes puntuales o difusas. Estas emisiones pueden ser en forma de gases, líquidos, sólidos o incluso energía. Las fuentes de estas emisiones pueden ser tanto naturales como de origen humano (antropogénicas).</w:t>
      </w:r>
    </w:p>
    <w:p w14:paraId="672A9E10" w14:textId="77777777" w:rsidR="00C35ED0" w:rsidRDefault="00C35ED0" w:rsidP="00C35ED0">
      <w:pPr>
        <w:pStyle w:val="Prrafodelista"/>
        <w:numPr>
          <w:ilvl w:val="0"/>
          <w:numId w:val="17"/>
        </w:numPr>
        <w:spacing w:before="0" w:after="160"/>
      </w:pPr>
      <w:r w:rsidRPr="00C35ED0">
        <w:rPr>
          <w:b/>
          <w:bCs/>
        </w:rPr>
        <w:t>Inmisión:</w:t>
      </w:r>
      <w:r>
        <w:t xml:space="preserve"> en contraste, la inmisión se refiere a la transferencia de contaminantes atmosféricos desde la atmósfera hacia un receptor o área en particular. Representa la entrada de contaminantes a un área específica, que puede ser una región geográfica o un punto de referencia. En esencia, la inmisión es el proceso opuesto a la emisión, donde los contaminantes se depositan o se transportan hacia un lugar determinado.</w:t>
      </w:r>
    </w:p>
    <w:p w14:paraId="68FEB935" w14:textId="77777777" w:rsidR="00C35ED0" w:rsidRDefault="00C35ED0" w:rsidP="00C35ED0">
      <w:pPr>
        <w:spacing w:before="0" w:after="160"/>
        <w:ind w:firstLine="360"/>
      </w:pPr>
      <w:r>
        <w:t>Estos conceptos son fundamentales para comprender cómo los contaminantes se liberan en la atmósfera (emisión) y cómo afectan a las áreas circundantes o receptores (inmisión). El monitoreo de emisiones e inmisiones es crucial para evaluar la calidad del aire, identificar fuentes de contaminación y tomar medidas para mitigar los efectos negativos de la contaminación atmosférica.</w:t>
      </w:r>
    </w:p>
    <w:p w14:paraId="0E73DD76" w14:textId="35B2805C" w:rsidR="00C35ED0" w:rsidRDefault="00C35ED0" w:rsidP="00C35ED0">
      <w:pPr>
        <w:pStyle w:val="Ttulo2"/>
      </w:pPr>
      <w:bookmarkStart w:id="5" w:name="_Toc150346966"/>
      <w:r>
        <w:t>Técnicas de control</w:t>
      </w:r>
      <w:bookmarkEnd w:id="5"/>
    </w:p>
    <w:p w14:paraId="0E03B4CA" w14:textId="77777777" w:rsidR="00C35ED0" w:rsidRDefault="00C35ED0" w:rsidP="00C35ED0">
      <w:pPr>
        <w:spacing w:before="0" w:after="160"/>
        <w:ind w:firstLine="708"/>
      </w:pPr>
      <w:r>
        <w:t xml:space="preserve">El control de emisiones en las industrias es fundamental para reducir la contaminación atmosférica y cumplir con las normativas vigentes. Para lograrlo, se aplican diversas técnicas de control, que pueden variar según el tipo de contaminantes </w:t>
      </w:r>
      <w:r>
        <w:lastRenderedPageBreak/>
        <w:t>y la naturaleza de las operaciones industriales. Algunas de las técnicas de control más comunes incluyen:</w:t>
      </w:r>
    </w:p>
    <w:p w14:paraId="3F3B5059" w14:textId="77777777" w:rsidR="00C35ED0" w:rsidRPr="00C35ED0" w:rsidRDefault="00C35ED0" w:rsidP="00C35ED0">
      <w:pPr>
        <w:pStyle w:val="Prrafodelista"/>
        <w:numPr>
          <w:ilvl w:val="0"/>
          <w:numId w:val="18"/>
        </w:numPr>
        <w:spacing w:before="0" w:after="160"/>
        <w:rPr>
          <w:b/>
          <w:bCs/>
        </w:rPr>
      </w:pPr>
      <w:r w:rsidRPr="00C35ED0">
        <w:rPr>
          <w:b/>
          <w:bCs/>
        </w:rPr>
        <w:t>Combustión</w:t>
      </w:r>
    </w:p>
    <w:p w14:paraId="61862B30" w14:textId="77777777" w:rsidR="00C35ED0" w:rsidRDefault="00C35ED0" w:rsidP="00C35ED0">
      <w:pPr>
        <w:pStyle w:val="Prrafodelista"/>
        <w:spacing w:before="0" w:after="160"/>
        <w:ind w:firstLine="0"/>
      </w:pPr>
      <w:r>
        <w:t>Es una reacción química que ocurre cuando una sustancia se oxida en presencia de oxígeno y calor, generando dióxido de carbono y vapor de agua. Se utiliza en diversas industrias, como pinturas, productos químicos, limpieza y desengrase, para secado, curado y generación de energía. Se emplean tecnologías como incineradores térmicos, incineración catalítica, llamas, calderas y calentadores industriales. Sin embargo, es crucial controlar la combustión para reducir las emisiones de contaminantes y cumplir con las regulaciones ambientales.</w:t>
      </w:r>
    </w:p>
    <w:p w14:paraId="78BB23C2" w14:textId="77777777" w:rsidR="00C35ED0" w:rsidRPr="00C35ED0" w:rsidRDefault="00C35ED0" w:rsidP="00C35ED0">
      <w:pPr>
        <w:pStyle w:val="Prrafodelista"/>
        <w:numPr>
          <w:ilvl w:val="0"/>
          <w:numId w:val="18"/>
        </w:numPr>
        <w:spacing w:before="0" w:after="160"/>
        <w:rPr>
          <w:b/>
          <w:bCs/>
        </w:rPr>
      </w:pPr>
      <w:r w:rsidRPr="00C35ED0">
        <w:rPr>
          <w:b/>
          <w:bCs/>
        </w:rPr>
        <w:t>Adsorción</w:t>
      </w:r>
    </w:p>
    <w:p w14:paraId="3E57B72C" w14:textId="3182CF71" w:rsidR="00C35ED0" w:rsidRDefault="00C35ED0" w:rsidP="00C35ED0">
      <w:pPr>
        <w:pStyle w:val="Prrafodelista"/>
        <w:spacing w:before="0" w:after="160"/>
        <w:ind w:firstLine="0"/>
      </w:pPr>
      <w:r w:rsidRPr="00C35ED0">
        <w:t>Es un proceso en el que las moléculas de un gas contaminante se adhieren a una sustancia adsorbente, generalmente carbón activado, debido a fuerzas de atracción. Estas moléculas son luego eliminadas mediante una corriente de vapor, nitrógeno o reducción de presión. Los absorbedores de carbón activado se utilizan para llevar a cabo este proceso, con ventajas como la reutilización de compuestos absorbidos, pero con la desventaja de generar residuos sólidos. Esta técnica es eficaz para eliminar una variedad de contaminantes gaseosos en aplicaciones industriales y ambientales.</w:t>
      </w:r>
    </w:p>
    <w:p w14:paraId="461AE9D4" w14:textId="77777777" w:rsidR="00C35ED0" w:rsidRPr="00C35ED0" w:rsidRDefault="00C35ED0" w:rsidP="00C35ED0">
      <w:pPr>
        <w:pStyle w:val="Prrafodelista"/>
        <w:numPr>
          <w:ilvl w:val="0"/>
          <w:numId w:val="18"/>
        </w:numPr>
        <w:spacing w:before="0" w:after="160"/>
        <w:rPr>
          <w:b/>
          <w:bCs/>
        </w:rPr>
      </w:pPr>
      <w:r w:rsidRPr="00C35ED0">
        <w:rPr>
          <w:b/>
          <w:bCs/>
        </w:rPr>
        <w:t>Absorción</w:t>
      </w:r>
    </w:p>
    <w:p w14:paraId="11893180" w14:textId="519559AC" w:rsidR="00C35ED0" w:rsidRDefault="00C35ED0" w:rsidP="00C35ED0">
      <w:pPr>
        <w:pStyle w:val="Prrafodelista"/>
        <w:spacing w:before="0" w:after="160"/>
        <w:ind w:firstLine="0"/>
      </w:pPr>
      <w:r w:rsidRPr="00C35ED0">
        <w:t>Es un proceso en el que un gas contaminante se disuelve en un líquido, generalmente agua. Es una técnica eficaz y de bajo costo para eliminar contaminantes gaseosos, pero no funciona para todos los compuestos. Se utiliza en diversas aplicaciones industriales y ambientales.</w:t>
      </w:r>
    </w:p>
    <w:p w14:paraId="573CB9EA" w14:textId="77777777" w:rsidR="00C35ED0" w:rsidRPr="00C35ED0" w:rsidRDefault="00C35ED0" w:rsidP="00C35ED0">
      <w:pPr>
        <w:pStyle w:val="Prrafodelista"/>
        <w:numPr>
          <w:ilvl w:val="0"/>
          <w:numId w:val="18"/>
        </w:numPr>
        <w:spacing w:before="0" w:after="160"/>
        <w:rPr>
          <w:b/>
          <w:bCs/>
        </w:rPr>
      </w:pPr>
      <w:r w:rsidRPr="00C35ED0">
        <w:rPr>
          <w:b/>
          <w:bCs/>
        </w:rPr>
        <w:lastRenderedPageBreak/>
        <w:t>Condensación</w:t>
      </w:r>
    </w:p>
    <w:p w14:paraId="4FB52B9C" w14:textId="54D0D176" w:rsidR="00C35ED0" w:rsidRDefault="00C35ED0" w:rsidP="00C35ED0">
      <w:pPr>
        <w:pStyle w:val="Prrafodelista"/>
        <w:spacing w:before="0" w:after="160"/>
        <w:ind w:firstLine="0"/>
      </w:pPr>
      <w:r w:rsidRPr="00C35ED0">
        <w:t>Es un proceso en el que un gas contaminante se enfría, transformándose en un líquido, lo que permite la eliminación de los contaminantes del gas. Se utilizan condensadores de contacto, donde el gas se pone en contacto con un líquido frío, o condensadores de superficie, donde el gas fluye sobre una superficie fría con líquido refrigerante. Esta técnica es eficaz para la eliminación de contaminantes gaseosos que se condensan a temperaturas específicas y es utilizada en diversas aplicaciones industriales.</w:t>
      </w:r>
    </w:p>
    <w:p w14:paraId="7456E532" w14:textId="78A32567" w:rsidR="00C35ED0" w:rsidRDefault="00C35ED0" w:rsidP="00C35ED0">
      <w:pPr>
        <w:pStyle w:val="Ttulo2"/>
      </w:pPr>
      <w:bookmarkStart w:id="6" w:name="_Toc150346967"/>
      <w:r>
        <w:t>Normatividad</w:t>
      </w:r>
      <w:bookmarkEnd w:id="6"/>
    </w:p>
    <w:p w14:paraId="574092D2" w14:textId="77777777" w:rsidR="00C35ED0" w:rsidRDefault="00C35ED0" w:rsidP="00C35ED0">
      <w:pPr>
        <w:spacing w:before="0" w:after="160"/>
        <w:ind w:firstLine="708"/>
      </w:pPr>
      <w:r>
        <w:t>La implementación de normas y regulaciones es fundamental para la gestión de la calidad del aire y la reducción de la contaminación ambiental. Estas normativas establecen directrices claras y estándares para controlar y monitorear los contaminantes atmosféricos, lo que a su vez contribuye a proteger la salud pública y el medio ambiente. Además, proporcionan un marco legal para las autoridades ambientales y las empresas que deben cumplir con los requisitos para reducir las emisiones contaminantes y mantener la calidad del aire en niveles seguros.</w:t>
      </w:r>
    </w:p>
    <w:p w14:paraId="2D2FA8FE" w14:textId="77777777" w:rsidR="00C35ED0" w:rsidRDefault="00C35ED0" w:rsidP="00C35ED0">
      <w:pPr>
        <w:spacing w:before="0" w:after="160"/>
        <w:ind w:firstLine="708"/>
      </w:pPr>
      <w:r>
        <w:t>En Colombia, al igual que en otros países, las normas y regulaciones ambientales son esenciales para abordar problemas relacionados con la contaminación del aire y el cambio climático. Estas normativas a menudo abordan temas como los límites de emisiones de contaminantes, la calidad del aire, los estándares de seguridad para la industria y las prácticas sostenibles. El cumplimiento de estas regulaciones es crucial para mitigar los impactos negativos en la salud humana y el entorno natural. A continuación, se describen las principales normas para Colombia:</w:t>
      </w:r>
    </w:p>
    <w:p w14:paraId="1872ED18" w14:textId="77777777" w:rsidR="00C35ED0" w:rsidRDefault="00C35ED0" w:rsidP="00C35ED0">
      <w:pPr>
        <w:spacing w:before="0" w:after="160"/>
        <w:ind w:firstLine="0"/>
      </w:pPr>
    </w:p>
    <w:p w14:paraId="239D45A7" w14:textId="4F6F2FCC" w:rsidR="00C35ED0" w:rsidRDefault="00C35ED0" w:rsidP="004271A0">
      <w:pPr>
        <w:pStyle w:val="Prrafodelista"/>
        <w:numPr>
          <w:ilvl w:val="0"/>
          <w:numId w:val="19"/>
        </w:numPr>
        <w:spacing w:before="0" w:after="160"/>
        <w:ind w:firstLine="0"/>
      </w:pPr>
      <w:r w:rsidRPr="002C0DCB">
        <w:rPr>
          <w:b/>
          <w:bCs/>
        </w:rPr>
        <w:lastRenderedPageBreak/>
        <w:t>Agua superficial. Decreto 948 de 1995</w:t>
      </w:r>
      <w:r w:rsidR="002C0DCB" w:rsidRPr="002C0DCB">
        <w:rPr>
          <w:b/>
          <w:bCs/>
        </w:rPr>
        <w:t>:</w:t>
      </w:r>
      <w:r w:rsidR="002C0DCB">
        <w:t xml:space="preserve"> e</w:t>
      </w:r>
      <w:r>
        <w:t>stablece normas y principios generales para la protección atmosférica y la gestión de la calidad del aire. Regula la prevención, control y atención de episodios de contaminación del aire, establece normas de calidad del aire, estándares de emisión y descarga de contaminantes, y aborda el otorgamiento de permisos de emisión. También define instrumentos de control, sanciones por infracciones y promueve la participación ciudadana en el control de la contaminación atmosférica. Este decreto es fundamental para la protección del medio ambiente y la salud pública en relación con la contaminación del aire en Colombia.</w:t>
      </w:r>
    </w:p>
    <w:p w14:paraId="19625C36" w14:textId="47E24B4A" w:rsidR="00C35ED0" w:rsidRDefault="00C35ED0" w:rsidP="004271A0">
      <w:pPr>
        <w:pStyle w:val="Prrafodelista"/>
        <w:numPr>
          <w:ilvl w:val="0"/>
          <w:numId w:val="19"/>
        </w:numPr>
        <w:spacing w:before="0" w:after="160"/>
        <w:ind w:firstLine="0"/>
      </w:pPr>
      <w:r w:rsidRPr="002C0DCB">
        <w:rPr>
          <w:b/>
          <w:bCs/>
        </w:rPr>
        <w:t>Resolución 909 de 2008</w:t>
      </w:r>
      <w:r w:rsidR="002C0DCB" w:rsidRPr="002C0DCB">
        <w:rPr>
          <w:b/>
          <w:bCs/>
        </w:rPr>
        <w:t>:</w:t>
      </w:r>
      <w:r w:rsidR="002C0DCB">
        <w:t xml:space="preserve"> e</w:t>
      </w:r>
      <w:r w:rsidR="002C0DCB" w:rsidRPr="002C0DCB">
        <w:t>stablece los estándares y normas de emisión permitidos para contaminantes liberados por fuentes fijas, como industrias. Regula las cantidades máximas de contaminantes que pueden ser emitidas a la atmósfera y establece requisitos de control y monitoreo. Su objetivo es proteger el medio ambiente y la salud pública al limitar la contaminación atmosférica y promover prácticas que prevengan y reduzcan las emisiones. Esta resolución se basa en el Decreto 948 de 1995 y es esencial para controlar la contaminación del aire en Colombia.</w:t>
      </w:r>
    </w:p>
    <w:p w14:paraId="3961D452" w14:textId="23592E5F" w:rsidR="00C35ED0" w:rsidRDefault="00C35ED0" w:rsidP="007C1CAD">
      <w:pPr>
        <w:pStyle w:val="Prrafodelista"/>
        <w:numPr>
          <w:ilvl w:val="0"/>
          <w:numId w:val="19"/>
        </w:numPr>
        <w:spacing w:before="0" w:after="160"/>
        <w:ind w:hanging="11"/>
      </w:pPr>
      <w:r w:rsidRPr="002C0DCB">
        <w:rPr>
          <w:b/>
          <w:bCs/>
        </w:rPr>
        <w:t>Resolución 910 de 2008</w:t>
      </w:r>
      <w:r w:rsidR="002C0DCB" w:rsidRPr="002C0DCB">
        <w:rPr>
          <w:b/>
          <w:bCs/>
        </w:rPr>
        <w:t>:</w:t>
      </w:r>
      <w:r w:rsidR="002C0DCB">
        <w:t xml:space="preserve"> e</w:t>
      </w:r>
      <w:r w:rsidR="002C0DCB" w:rsidRPr="002C0DCB">
        <w:t>stablece los niveles máximos de emisión permitidos para contaminantes generados por fuentes móviles terrestres, especialmente vehículos. Esta resolución regula los requisitos y certificaciones a los que deben someterse los vehículos, ya sean importados o de fabricación nacional, con el objetivo de controlar y reducir las emisiones de contaminantes. Su finalidad es proteger la calidad del aire y la salud pública al limitar las emisiones de los vehículos terrestres, contribuyendo así a la reducción de la contaminación atmosférica.</w:t>
      </w:r>
    </w:p>
    <w:p w14:paraId="541FD1EE" w14:textId="17430CEF" w:rsidR="00C35ED0" w:rsidRDefault="00C35ED0" w:rsidP="007C1CAD">
      <w:pPr>
        <w:pStyle w:val="Prrafodelista"/>
        <w:numPr>
          <w:ilvl w:val="0"/>
          <w:numId w:val="19"/>
        </w:numPr>
        <w:spacing w:before="0" w:after="160"/>
        <w:ind w:hanging="11"/>
      </w:pPr>
      <w:r w:rsidRPr="002C0DCB">
        <w:rPr>
          <w:b/>
          <w:bCs/>
        </w:rPr>
        <w:lastRenderedPageBreak/>
        <w:t>Política para la prevención y control de la contaminación del aire 2010</w:t>
      </w:r>
      <w:r w:rsidR="002C0DCB" w:rsidRPr="002C0DCB">
        <w:rPr>
          <w:b/>
          <w:bCs/>
        </w:rPr>
        <w:t>:</w:t>
      </w:r>
      <w:r w:rsidR="002C0DCB">
        <w:t xml:space="preserve"> t</w:t>
      </w:r>
      <w:r w:rsidR="002C0DCB" w:rsidRPr="002C0DCB">
        <w:t>iene como objetivo principal mejorar la calidad del aire en el país a corto, mediano y largo plazo, con el propósito de proteger la salud humana y promover el desarrollo sostenible. Esta política se centra en la gestión integral de la calidad del aire, la protección de la salud, la planificación a largo plazo y la cooperación entre diversas entidades gubernamentales y sectores industriales para alcanzar estos objetivos.</w:t>
      </w:r>
    </w:p>
    <w:p w14:paraId="57CB56E1" w14:textId="79284AAB" w:rsidR="00C35ED0" w:rsidRDefault="00C35ED0" w:rsidP="004271A0">
      <w:pPr>
        <w:pStyle w:val="Prrafodelista"/>
        <w:numPr>
          <w:ilvl w:val="0"/>
          <w:numId w:val="19"/>
        </w:numPr>
        <w:spacing w:before="0" w:after="160"/>
        <w:ind w:firstLine="0"/>
      </w:pPr>
      <w:r w:rsidRPr="002C0DCB">
        <w:rPr>
          <w:b/>
          <w:bCs/>
        </w:rPr>
        <w:t>Resolución 935 de 2011</w:t>
      </w:r>
      <w:r w:rsidR="002C0DCB" w:rsidRPr="002C0DCB">
        <w:rPr>
          <w:b/>
          <w:bCs/>
        </w:rPr>
        <w:t>:</w:t>
      </w:r>
      <w:r w:rsidR="002C0DCB">
        <w:t xml:space="preserve"> e</w:t>
      </w:r>
      <w:r w:rsidR="002C0DCB" w:rsidRPr="002C0DCB">
        <w:t>stablece métodos a nivel nacional para la evaluación de emisiones contaminantes en fuentes fijas, como instalaciones industriales. Además, determina la cantidad de pruebas o corridas necesarias para llevar a cabo estas evaluaciones. Esta resolución proporciona directrices para garantizar la precisión y coherencia en la medición y el control de las emisiones, lo que es esencial para proteger la calidad del aire y la salud pública.</w:t>
      </w:r>
    </w:p>
    <w:p w14:paraId="5945F27F" w14:textId="287AA730" w:rsidR="00C35ED0" w:rsidRDefault="00C35ED0" w:rsidP="004271A0">
      <w:pPr>
        <w:pStyle w:val="Prrafodelista"/>
        <w:numPr>
          <w:ilvl w:val="0"/>
          <w:numId w:val="19"/>
        </w:numPr>
        <w:spacing w:before="0" w:after="160"/>
        <w:ind w:firstLine="0"/>
      </w:pPr>
      <w:r w:rsidRPr="002C0DCB">
        <w:rPr>
          <w:b/>
          <w:bCs/>
        </w:rPr>
        <w:t>Decreto 1076 de 2015</w:t>
      </w:r>
      <w:r w:rsidR="002C0DCB" w:rsidRPr="002C0DCB">
        <w:rPr>
          <w:b/>
          <w:bCs/>
        </w:rPr>
        <w:t>:</w:t>
      </w:r>
      <w:r w:rsidR="002C0DCB">
        <w:t xml:space="preserve"> t</w:t>
      </w:r>
      <w:r w:rsidR="002C0DCB" w:rsidRPr="002C0DCB">
        <w:t>iene como objetivo principal establecer que el Ministerio de Ambiente y Desarrollo Sostenible es la entidad rectora de la gestión del ambiente y los recursos naturales renovables en el país. Este ministerio tiene la responsabilidad de dirigir y regular el ordenamiento ambiental del territorio y de definir las políticas y regulaciones que guiarán la recuperación, conservación, protección, ordenamiento, manejo, uso y aprovechamiento sostenible de los recursos naturales renovables y del ambiente a nivel nacional. Su labor es fundamental para asegurar el desarrollo sostenible en Colombia, aunque sin perjuicio de las funciones asignadas a otros sectores.</w:t>
      </w:r>
    </w:p>
    <w:p w14:paraId="70F2B15F" w14:textId="42D62894" w:rsidR="00C35ED0" w:rsidRDefault="00C35ED0" w:rsidP="004271A0">
      <w:pPr>
        <w:pStyle w:val="Prrafodelista"/>
        <w:numPr>
          <w:ilvl w:val="0"/>
          <w:numId w:val="19"/>
        </w:numPr>
        <w:spacing w:before="0" w:after="160"/>
        <w:ind w:firstLine="0"/>
      </w:pPr>
      <w:r w:rsidRPr="002C0DCB">
        <w:rPr>
          <w:b/>
          <w:bCs/>
        </w:rPr>
        <w:t>Resolución 2254 de 2017</w:t>
      </w:r>
      <w:r w:rsidR="002C0DCB" w:rsidRPr="002C0DCB">
        <w:rPr>
          <w:b/>
          <w:bCs/>
        </w:rPr>
        <w:t>:</w:t>
      </w:r>
      <w:r w:rsidR="002C0DCB">
        <w:t xml:space="preserve"> </w:t>
      </w:r>
      <w:r w:rsidR="002C0DCB" w:rsidRPr="002C0DCB">
        <w:t xml:space="preserve">Establece la norma de calidad del aire o nivel de inmisión. Su objetivo principal es garantizar un ambiente sano y minimizar el riesgo para la salud humana debido a la exposición a contaminantes </w:t>
      </w:r>
      <w:r w:rsidR="002C0DCB" w:rsidRPr="002C0DCB">
        <w:lastRenderedPageBreak/>
        <w:t>atmosféricos. Esta resolución establece estándares de calidad del aire, proporciona directrices para la gestión integral del aire y enfatiza la protección de la salud de la población, contribuyendo así a la creación y mantenimiento de un ambiente saludable y seguro en todo el territorio nacional.</w:t>
      </w:r>
    </w:p>
    <w:p w14:paraId="67F89131" w14:textId="77777777" w:rsidR="00C35ED0" w:rsidRDefault="00C35ED0" w:rsidP="002C0DCB">
      <w:pPr>
        <w:spacing w:before="0" w:after="160"/>
        <w:ind w:firstLine="708"/>
      </w:pPr>
      <w:r>
        <w:t>Los niveles permitidos, o niveles máximos permisibles de contaminantes, se refieren a las concentraciones de sustancias contaminantes a las que las personas y el medio ambiente pueden estar expuestas sin que su salud e integridad se vean afectadas negativamente. Valores por encima de estos niveles pueden ser perjudiciales tanto para la salud humana como para el ambiente. La Resolución 2254 de 2017 en Colombia establece estos niveles máximos permisibles para diversos contaminantes atmosféricos, proporcionando pautas claras para la protección de la salud pública y la conservación del medio ambiente. Estos estándares son fundamentales para garantizar un ambiente sano y seguro para la población y minimizar los riesgos asociados con la contaminación del aire, como se muestra en la siguiente tabla:</w:t>
      </w:r>
    </w:p>
    <w:p w14:paraId="6D3D2F58" w14:textId="4967782A" w:rsidR="004F27D1" w:rsidRDefault="00C35ED0" w:rsidP="00C35ED0">
      <w:pPr>
        <w:spacing w:before="0" w:after="160"/>
        <w:ind w:firstLine="0"/>
      </w:pPr>
      <w:r w:rsidRPr="002C0DCB">
        <w:rPr>
          <w:b/>
          <w:bCs/>
        </w:rPr>
        <w:t>Tabla 2.</w:t>
      </w:r>
      <w:r>
        <w:t xml:space="preserve"> Niveles máximos permisibles de contaminantes atmosféricos</w:t>
      </w:r>
    </w:p>
    <w:tbl>
      <w:tblPr>
        <w:tblW w:w="7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Description w:val="En la tabla 2 se muestran los diferentes niveles máximos permisibles para diversos contaminantes atmosféricos, proporcionando pautas claras para la protección de la salud pública y la conservación del medio ambiente."/>
      </w:tblPr>
      <w:tblGrid>
        <w:gridCol w:w="1696"/>
        <w:gridCol w:w="3402"/>
        <w:gridCol w:w="2551"/>
      </w:tblGrid>
      <w:tr w:rsidR="002C0DCB" w:rsidRPr="002C0DCB" w14:paraId="5A312F16" w14:textId="77777777" w:rsidTr="007B23CA">
        <w:trPr>
          <w:tblHeader/>
          <w:jc w:val="center"/>
        </w:trPr>
        <w:tc>
          <w:tcPr>
            <w:tcW w:w="1696" w:type="dxa"/>
            <w:shd w:val="clear" w:color="auto" w:fill="D9D9D9" w:themeFill="background1" w:themeFillShade="D9"/>
          </w:tcPr>
          <w:p w14:paraId="56A34DBE" w14:textId="77777777" w:rsidR="002C0DCB" w:rsidRPr="002C0DCB" w:rsidRDefault="002C0DCB" w:rsidP="007B23CA">
            <w:pPr>
              <w:spacing w:before="0"/>
              <w:ind w:firstLine="0"/>
              <w:rPr>
                <w:rFonts w:eastAsia="Arial" w:cs="Arial"/>
                <w:b/>
                <w:kern w:val="0"/>
                <w:sz w:val="24"/>
                <w:szCs w:val="24"/>
                <w:lang w:eastAsia="es-CO"/>
                <w14:ligatures w14:val="none"/>
              </w:rPr>
            </w:pPr>
            <w:r w:rsidRPr="002C0DCB">
              <w:rPr>
                <w:rFonts w:eastAsia="Arial" w:cs="Arial"/>
                <w:b/>
                <w:kern w:val="0"/>
                <w:sz w:val="24"/>
                <w:szCs w:val="24"/>
                <w:lang w:eastAsia="es-CO"/>
                <w14:ligatures w14:val="none"/>
              </w:rPr>
              <w:t>Contaminante</w:t>
            </w:r>
          </w:p>
        </w:tc>
        <w:tc>
          <w:tcPr>
            <w:tcW w:w="3402" w:type="dxa"/>
            <w:shd w:val="clear" w:color="auto" w:fill="D9D9D9" w:themeFill="background1" w:themeFillShade="D9"/>
          </w:tcPr>
          <w:p w14:paraId="51EA565A" w14:textId="77777777" w:rsidR="002C0DCB" w:rsidRPr="002C0DCB" w:rsidRDefault="002C0DCB" w:rsidP="007B23CA">
            <w:pPr>
              <w:spacing w:before="0"/>
              <w:ind w:firstLine="0"/>
              <w:rPr>
                <w:rFonts w:eastAsia="Arial" w:cs="Arial"/>
                <w:b/>
                <w:kern w:val="0"/>
                <w:sz w:val="24"/>
                <w:szCs w:val="24"/>
                <w:lang w:eastAsia="es-CO"/>
                <w14:ligatures w14:val="none"/>
              </w:rPr>
            </w:pPr>
            <w:r w:rsidRPr="002C0DCB">
              <w:rPr>
                <w:rFonts w:eastAsia="Arial" w:cs="Arial"/>
                <w:b/>
                <w:kern w:val="0"/>
                <w:sz w:val="24"/>
                <w:szCs w:val="24"/>
                <w:lang w:eastAsia="es-CO"/>
                <w14:ligatures w14:val="none"/>
              </w:rPr>
              <w:t>Nivel máximo permisible (µg/m</w:t>
            </w:r>
            <w:r w:rsidRPr="002C0DCB">
              <w:rPr>
                <w:rFonts w:eastAsia="Arial" w:cs="Arial"/>
                <w:b/>
                <w:kern w:val="0"/>
                <w:sz w:val="24"/>
                <w:szCs w:val="24"/>
                <w:vertAlign w:val="superscript"/>
                <w:lang w:eastAsia="es-CO"/>
                <w14:ligatures w14:val="none"/>
              </w:rPr>
              <w:t>3</w:t>
            </w:r>
            <w:r w:rsidRPr="002C0DCB">
              <w:rPr>
                <w:rFonts w:eastAsia="Arial" w:cs="Arial"/>
                <w:b/>
                <w:kern w:val="0"/>
                <w:sz w:val="24"/>
                <w:szCs w:val="24"/>
                <w:lang w:eastAsia="es-CO"/>
                <w14:ligatures w14:val="none"/>
              </w:rPr>
              <w:t>)</w:t>
            </w:r>
          </w:p>
        </w:tc>
        <w:tc>
          <w:tcPr>
            <w:tcW w:w="2551" w:type="dxa"/>
            <w:shd w:val="clear" w:color="auto" w:fill="D9D9D9" w:themeFill="background1" w:themeFillShade="D9"/>
          </w:tcPr>
          <w:p w14:paraId="25FF9CDA" w14:textId="77777777" w:rsidR="002C0DCB" w:rsidRPr="002C0DCB" w:rsidRDefault="002C0DCB" w:rsidP="007B23CA">
            <w:pPr>
              <w:spacing w:before="0"/>
              <w:ind w:firstLine="0"/>
              <w:rPr>
                <w:rFonts w:eastAsia="Arial" w:cs="Arial"/>
                <w:b/>
                <w:kern w:val="0"/>
                <w:sz w:val="24"/>
                <w:szCs w:val="24"/>
                <w:lang w:eastAsia="es-CO"/>
                <w14:ligatures w14:val="none"/>
              </w:rPr>
            </w:pPr>
            <w:r w:rsidRPr="002C0DCB">
              <w:rPr>
                <w:rFonts w:eastAsia="Arial" w:cs="Arial"/>
                <w:b/>
                <w:kern w:val="0"/>
                <w:sz w:val="24"/>
                <w:szCs w:val="24"/>
                <w:lang w:eastAsia="es-CO"/>
                <w14:ligatures w14:val="none"/>
              </w:rPr>
              <w:t>Tiempo de exposición</w:t>
            </w:r>
          </w:p>
        </w:tc>
      </w:tr>
      <w:tr w:rsidR="002C0DCB" w:rsidRPr="002C0DCB" w14:paraId="5E821673" w14:textId="77777777" w:rsidTr="007B23CA">
        <w:trPr>
          <w:jc w:val="center"/>
        </w:trPr>
        <w:tc>
          <w:tcPr>
            <w:tcW w:w="1696" w:type="dxa"/>
            <w:vMerge w:val="restart"/>
          </w:tcPr>
          <w:p w14:paraId="2BE83B4E"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PM</w:t>
            </w:r>
            <w:r w:rsidRPr="002C0DCB">
              <w:rPr>
                <w:rFonts w:eastAsia="Arial" w:cs="Arial"/>
                <w:bCs/>
                <w:kern w:val="0"/>
                <w:sz w:val="24"/>
                <w:szCs w:val="24"/>
                <w:vertAlign w:val="subscript"/>
                <w:lang w:eastAsia="es-CO"/>
                <w14:ligatures w14:val="none"/>
              </w:rPr>
              <w:t>10</w:t>
            </w:r>
          </w:p>
        </w:tc>
        <w:tc>
          <w:tcPr>
            <w:tcW w:w="3402" w:type="dxa"/>
          </w:tcPr>
          <w:p w14:paraId="0737F0C9"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50</w:t>
            </w:r>
          </w:p>
        </w:tc>
        <w:tc>
          <w:tcPr>
            <w:tcW w:w="2551" w:type="dxa"/>
          </w:tcPr>
          <w:p w14:paraId="081D1382"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Anual</w:t>
            </w:r>
          </w:p>
        </w:tc>
      </w:tr>
      <w:tr w:rsidR="002C0DCB" w:rsidRPr="002C0DCB" w14:paraId="520BDC57" w14:textId="77777777" w:rsidTr="007B23CA">
        <w:trPr>
          <w:jc w:val="center"/>
        </w:trPr>
        <w:tc>
          <w:tcPr>
            <w:tcW w:w="1696" w:type="dxa"/>
            <w:vMerge/>
          </w:tcPr>
          <w:p w14:paraId="3FA42AC5" w14:textId="77777777" w:rsidR="002C0DCB" w:rsidRPr="002C0DCB" w:rsidRDefault="002C0DCB" w:rsidP="007B23CA">
            <w:pPr>
              <w:spacing w:before="0"/>
              <w:ind w:firstLine="0"/>
              <w:jc w:val="center"/>
              <w:rPr>
                <w:rFonts w:eastAsia="Arial" w:cs="Arial"/>
                <w:bCs/>
                <w:kern w:val="0"/>
                <w:sz w:val="24"/>
                <w:szCs w:val="24"/>
                <w:lang w:eastAsia="es-CO"/>
                <w14:ligatures w14:val="none"/>
              </w:rPr>
            </w:pPr>
          </w:p>
        </w:tc>
        <w:tc>
          <w:tcPr>
            <w:tcW w:w="3402" w:type="dxa"/>
          </w:tcPr>
          <w:p w14:paraId="18099E1D"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100</w:t>
            </w:r>
          </w:p>
        </w:tc>
        <w:tc>
          <w:tcPr>
            <w:tcW w:w="2551" w:type="dxa"/>
          </w:tcPr>
          <w:p w14:paraId="44036A25"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24 horas</w:t>
            </w:r>
          </w:p>
        </w:tc>
      </w:tr>
      <w:tr w:rsidR="002C0DCB" w:rsidRPr="002C0DCB" w14:paraId="6B5F449A" w14:textId="77777777" w:rsidTr="007B23CA">
        <w:trPr>
          <w:jc w:val="center"/>
        </w:trPr>
        <w:tc>
          <w:tcPr>
            <w:tcW w:w="1696" w:type="dxa"/>
            <w:vMerge w:val="restart"/>
          </w:tcPr>
          <w:p w14:paraId="2C10D9B6"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PM</w:t>
            </w:r>
            <w:r w:rsidRPr="002C0DCB">
              <w:rPr>
                <w:rFonts w:eastAsia="Arial" w:cs="Arial"/>
                <w:bCs/>
                <w:kern w:val="0"/>
                <w:sz w:val="24"/>
                <w:szCs w:val="24"/>
                <w:vertAlign w:val="subscript"/>
                <w:lang w:eastAsia="es-CO"/>
                <w14:ligatures w14:val="none"/>
              </w:rPr>
              <w:t>2.5</w:t>
            </w:r>
          </w:p>
        </w:tc>
        <w:tc>
          <w:tcPr>
            <w:tcW w:w="3402" w:type="dxa"/>
          </w:tcPr>
          <w:p w14:paraId="1D7CE85F"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25</w:t>
            </w:r>
          </w:p>
        </w:tc>
        <w:tc>
          <w:tcPr>
            <w:tcW w:w="2551" w:type="dxa"/>
          </w:tcPr>
          <w:p w14:paraId="5BEB4267"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Anual</w:t>
            </w:r>
          </w:p>
        </w:tc>
      </w:tr>
      <w:tr w:rsidR="002C0DCB" w:rsidRPr="002C0DCB" w14:paraId="4DB8EA39" w14:textId="77777777" w:rsidTr="007B23CA">
        <w:trPr>
          <w:jc w:val="center"/>
        </w:trPr>
        <w:tc>
          <w:tcPr>
            <w:tcW w:w="1696" w:type="dxa"/>
            <w:vMerge/>
          </w:tcPr>
          <w:p w14:paraId="40D7CA52" w14:textId="77777777" w:rsidR="002C0DCB" w:rsidRPr="002C0DCB" w:rsidRDefault="002C0DCB" w:rsidP="007B23CA">
            <w:pPr>
              <w:spacing w:before="0"/>
              <w:ind w:firstLine="0"/>
              <w:jc w:val="center"/>
              <w:rPr>
                <w:rFonts w:eastAsia="Arial" w:cs="Arial"/>
                <w:bCs/>
                <w:kern w:val="0"/>
                <w:sz w:val="24"/>
                <w:szCs w:val="24"/>
                <w:lang w:eastAsia="es-CO"/>
                <w14:ligatures w14:val="none"/>
              </w:rPr>
            </w:pPr>
          </w:p>
        </w:tc>
        <w:tc>
          <w:tcPr>
            <w:tcW w:w="3402" w:type="dxa"/>
          </w:tcPr>
          <w:p w14:paraId="317987BA"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50</w:t>
            </w:r>
          </w:p>
        </w:tc>
        <w:tc>
          <w:tcPr>
            <w:tcW w:w="2551" w:type="dxa"/>
          </w:tcPr>
          <w:p w14:paraId="1E58BF8B"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24 horas</w:t>
            </w:r>
          </w:p>
        </w:tc>
      </w:tr>
      <w:tr w:rsidR="002C0DCB" w:rsidRPr="002C0DCB" w14:paraId="6C2DE94A" w14:textId="77777777" w:rsidTr="007B23CA">
        <w:trPr>
          <w:jc w:val="center"/>
        </w:trPr>
        <w:tc>
          <w:tcPr>
            <w:tcW w:w="1696" w:type="dxa"/>
            <w:vMerge w:val="restart"/>
          </w:tcPr>
          <w:p w14:paraId="49FE656C"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SO</w:t>
            </w:r>
            <w:r w:rsidRPr="002C0DCB">
              <w:rPr>
                <w:rFonts w:eastAsia="Arial" w:cs="Arial"/>
                <w:bCs/>
                <w:kern w:val="0"/>
                <w:sz w:val="24"/>
                <w:szCs w:val="24"/>
                <w:vertAlign w:val="subscript"/>
                <w:lang w:eastAsia="es-CO"/>
                <w14:ligatures w14:val="none"/>
              </w:rPr>
              <w:t>2</w:t>
            </w:r>
          </w:p>
        </w:tc>
        <w:tc>
          <w:tcPr>
            <w:tcW w:w="3402" w:type="dxa"/>
          </w:tcPr>
          <w:p w14:paraId="3F85BC79"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50</w:t>
            </w:r>
          </w:p>
        </w:tc>
        <w:tc>
          <w:tcPr>
            <w:tcW w:w="2551" w:type="dxa"/>
          </w:tcPr>
          <w:p w14:paraId="089C3871"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24 horas</w:t>
            </w:r>
          </w:p>
        </w:tc>
      </w:tr>
      <w:tr w:rsidR="002C0DCB" w:rsidRPr="002C0DCB" w14:paraId="3988A90B" w14:textId="77777777" w:rsidTr="007B23CA">
        <w:trPr>
          <w:jc w:val="center"/>
        </w:trPr>
        <w:tc>
          <w:tcPr>
            <w:tcW w:w="1696" w:type="dxa"/>
            <w:vMerge/>
          </w:tcPr>
          <w:p w14:paraId="385BBC76" w14:textId="77777777" w:rsidR="002C0DCB" w:rsidRPr="002C0DCB" w:rsidRDefault="002C0DCB" w:rsidP="007B23CA">
            <w:pPr>
              <w:spacing w:before="0"/>
              <w:ind w:firstLine="0"/>
              <w:jc w:val="center"/>
              <w:rPr>
                <w:rFonts w:eastAsia="Arial" w:cs="Arial"/>
                <w:bCs/>
                <w:kern w:val="0"/>
                <w:sz w:val="24"/>
                <w:szCs w:val="24"/>
                <w:lang w:eastAsia="es-CO"/>
                <w14:ligatures w14:val="none"/>
              </w:rPr>
            </w:pPr>
          </w:p>
        </w:tc>
        <w:tc>
          <w:tcPr>
            <w:tcW w:w="3402" w:type="dxa"/>
          </w:tcPr>
          <w:p w14:paraId="3259C905"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100</w:t>
            </w:r>
          </w:p>
        </w:tc>
        <w:tc>
          <w:tcPr>
            <w:tcW w:w="2551" w:type="dxa"/>
          </w:tcPr>
          <w:p w14:paraId="3981899A"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 hora</w:t>
            </w:r>
          </w:p>
        </w:tc>
      </w:tr>
      <w:tr w:rsidR="002C0DCB" w:rsidRPr="002C0DCB" w14:paraId="50CFC5D3" w14:textId="77777777" w:rsidTr="007B23CA">
        <w:trPr>
          <w:jc w:val="center"/>
        </w:trPr>
        <w:tc>
          <w:tcPr>
            <w:tcW w:w="1696" w:type="dxa"/>
            <w:vMerge w:val="restart"/>
          </w:tcPr>
          <w:p w14:paraId="4AC9EB81"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lastRenderedPageBreak/>
              <w:t>NO</w:t>
            </w:r>
            <w:r w:rsidRPr="002C0DCB">
              <w:rPr>
                <w:rFonts w:eastAsia="Arial" w:cs="Arial"/>
                <w:bCs/>
                <w:kern w:val="0"/>
                <w:sz w:val="24"/>
                <w:szCs w:val="24"/>
                <w:vertAlign w:val="subscript"/>
                <w:lang w:eastAsia="es-CO"/>
                <w14:ligatures w14:val="none"/>
              </w:rPr>
              <w:t>2</w:t>
            </w:r>
          </w:p>
        </w:tc>
        <w:tc>
          <w:tcPr>
            <w:tcW w:w="3402" w:type="dxa"/>
          </w:tcPr>
          <w:p w14:paraId="3F5C8BE8"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60</w:t>
            </w:r>
          </w:p>
        </w:tc>
        <w:tc>
          <w:tcPr>
            <w:tcW w:w="2551" w:type="dxa"/>
          </w:tcPr>
          <w:p w14:paraId="5C70072A"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Anual</w:t>
            </w:r>
          </w:p>
        </w:tc>
      </w:tr>
      <w:tr w:rsidR="002C0DCB" w:rsidRPr="002C0DCB" w14:paraId="13911B1F" w14:textId="77777777" w:rsidTr="007B23CA">
        <w:trPr>
          <w:jc w:val="center"/>
        </w:trPr>
        <w:tc>
          <w:tcPr>
            <w:tcW w:w="1696" w:type="dxa"/>
            <w:vMerge/>
          </w:tcPr>
          <w:p w14:paraId="4DE51B40" w14:textId="77777777" w:rsidR="002C0DCB" w:rsidRPr="002C0DCB" w:rsidRDefault="002C0DCB" w:rsidP="007B23CA">
            <w:pPr>
              <w:spacing w:before="0"/>
              <w:ind w:firstLine="0"/>
              <w:jc w:val="center"/>
              <w:rPr>
                <w:rFonts w:eastAsia="Arial" w:cs="Arial"/>
                <w:bCs/>
                <w:kern w:val="0"/>
                <w:sz w:val="24"/>
                <w:szCs w:val="24"/>
                <w:lang w:eastAsia="es-CO"/>
                <w14:ligatures w14:val="none"/>
              </w:rPr>
            </w:pPr>
          </w:p>
        </w:tc>
        <w:tc>
          <w:tcPr>
            <w:tcW w:w="3402" w:type="dxa"/>
          </w:tcPr>
          <w:p w14:paraId="695339CB"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200</w:t>
            </w:r>
          </w:p>
        </w:tc>
        <w:tc>
          <w:tcPr>
            <w:tcW w:w="2551" w:type="dxa"/>
          </w:tcPr>
          <w:p w14:paraId="38DD0EE4"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 hora</w:t>
            </w:r>
          </w:p>
        </w:tc>
      </w:tr>
      <w:tr w:rsidR="002C0DCB" w:rsidRPr="002C0DCB" w14:paraId="562AED84" w14:textId="77777777" w:rsidTr="007B23CA">
        <w:trPr>
          <w:jc w:val="center"/>
        </w:trPr>
        <w:tc>
          <w:tcPr>
            <w:tcW w:w="1696" w:type="dxa"/>
          </w:tcPr>
          <w:p w14:paraId="40CA2304"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O</w:t>
            </w:r>
            <w:r w:rsidRPr="002C0DCB">
              <w:rPr>
                <w:rFonts w:eastAsia="Arial" w:cs="Arial"/>
                <w:bCs/>
                <w:kern w:val="0"/>
                <w:sz w:val="24"/>
                <w:szCs w:val="24"/>
                <w:vertAlign w:val="subscript"/>
                <w:lang w:eastAsia="es-CO"/>
                <w14:ligatures w14:val="none"/>
              </w:rPr>
              <w:t>3</w:t>
            </w:r>
          </w:p>
        </w:tc>
        <w:tc>
          <w:tcPr>
            <w:tcW w:w="3402" w:type="dxa"/>
          </w:tcPr>
          <w:p w14:paraId="25AE377B"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100</w:t>
            </w:r>
          </w:p>
        </w:tc>
        <w:tc>
          <w:tcPr>
            <w:tcW w:w="2551" w:type="dxa"/>
          </w:tcPr>
          <w:p w14:paraId="27933A29"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8 horas</w:t>
            </w:r>
          </w:p>
        </w:tc>
      </w:tr>
      <w:tr w:rsidR="002C0DCB" w:rsidRPr="002C0DCB" w14:paraId="376D34E8" w14:textId="77777777" w:rsidTr="007B23CA">
        <w:trPr>
          <w:jc w:val="center"/>
        </w:trPr>
        <w:tc>
          <w:tcPr>
            <w:tcW w:w="1696" w:type="dxa"/>
            <w:vMerge w:val="restart"/>
          </w:tcPr>
          <w:p w14:paraId="47E6CAC0"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CO</w:t>
            </w:r>
          </w:p>
        </w:tc>
        <w:tc>
          <w:tcPr>
            <w:tcW w:w="3402" w:type="dxa"/>
          </w:tcPr>
          <w:p w14:paraId="7BFD13DE"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5000</w:t>
            </w:r>
          </w:p>
        </w:tc>
        <w:tc>
          <w:tcPr>
            <w:tcW w:w="2551" w:type="dxa"/>
          </w:tcPr>
          <w:p w14:paraId="36F02FF9"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8 horas</w:t>
            </w:r>
          </w:p>
        </w:tc>
      </w:tr>
      <w:tr w:rsidR="002C0DCB" w:rsidRPr="002C0DCB" w14:paraId="5D51945C" w14:textId="77777777" w:rsidTr="007B23CA">
        <w:trPr>
          <w:jc w:val="center"/>
        </w:trPr>
        <w:tc>
          <w:tcPr>
            <w:tcW w:w="1696" w:type="dxa"/>
            <w:vMerge/>
          </w:tcPr>
          <w:p w14:paraId="73936CC3" w14:textId="77777777" w:rsidR="002C0DCB" w:rsidRPr="002C0DCB" w:rsidRDefault="002C0DCB" w:rsidP="007B23CA">
            <w:pPr>
              <w:spacing w:before="0"/>
              <w:ind w:firstLine="0"/>
              <w:jc w:val="center"/>
              <w:rPr>
                <w:rFonts w:eastAsia="Arial" w:cs="Arial"/>
                <w:bCs/>
                <w:kern w:val="0"/>
                <w:sz w:val="24"/>
                <w:szCs w:val="24"/>
                <w:lang w:eastAsia="es-CO"/>
                <w14:ligatures w14:val="none"/>
              </w:rPr>
            </w:pPr>
          </w:p>
        </w:tc>
        <w:tc>
          <w:tcPr>
            <w:tcW w:w="3402" w:type="dxa"/>
          </w:tcPr>
          <w:p w14:paraId="79C075CA"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35.000</w:t>
            </w:r>
          </w:p>
        </w:tc>
        <w:tc>
          <w:tcPr>
            <w:tcW w:w="2551" w:type="dxa"/>
          </w:tcPr>
          <w:p w14:paraId="6773B773" w14:textId="77777777" w:rsidR="002C0DCB" w:rsidRPr="002C0DCB" w:rsidRDefault="002C0DCB" w:rsidP="007B23CA">
            <w:pPr>
              <w:spacing w:before="0"/>
              <w:ind w:firstLine="0"/>
              <w:jc w:val="center"/>
              <w:rPr>
                <w:rFonts w:eastAsia="Arial" w:cs="Arial"/>
                <w:bCs/>
                <w:kern w:val="0"/>
                <w:sz w:val="24"/>
                <w:szCs w:val="24"/>
                <w:lang w:eastAsia="es-CO"/>
                <w14:ligatures w14:val="none"/>
              </w:rPr>
            </w:pPr>
            <w:r w:rsidRPr="002C0DCB">
              <w:rPr>
                <w:rFonts w:eastAsia="Arial" w:cs="Arial"/>
                <w:bCs/>
                <w:kern w:val="0"/>
                <w:sz w:val="24"/>
                <w:szCs w:val="24"/>
                <w:lang w:eastAsia="es-CO"/>
                <w14:ligatures w14:val="none"/>
              </w:rPr>
              <w:t>1 hora</w:t>
            </w:r>
          </w:p>
        </w:tc>
      </w:tr>
    </w:tbl>
    <w:p w14:paraId="13D05FD1" w14:textId="77777777" w:rsidR="002C0DCB" w:rsidRDefault="002C0DCB" w:rsidP="002C0DCB">
      <w:pPr>
        <w:spacing w:before="0" w:after="160"/>
        <w:ind w:firstLine="708"/>
      </w:pPr>
      <w:r>
        <w:t>El Decreto 1076 de 2015 establece claramente la necesidad de obtener permisos y licencias de la autoridad ambiental competente (en este caso, las Corporaciones Autónomas Regionales) para llevar a cabo ciertas actividades que puedan generar emisiones contaminantes. Estos permisos son esenciales para garantizar que las emisiones se mantengan dentro de los límites permitidos y que se cumplan las regulaciones ambientales.</w:t>
      </w:r>
    </w:p>
    <w:p w14:paraId="4A19B7A1" w14:textId="77777777" w:rsidR="002C0DCB" w:rsidRDefault="002C0DCB" w:rsidP="002C0DCB">
      <w:pPr>
        <w:spacing w:before="0" w:after="160"/>
        <w:ind w:firstLine="708"/>
      </w:pPr>
      <w:r>
        <w:t>Además, es importante destacar las consecuencias para aquellos que no se adhieren a estas medidas y emiten contaminantes más allá de los límites permitidos. Las sanciones y medidas preventivas, que van desde amonestaciones escritas hasta multas sustanciales y la posibilidad de cierre temporal o definitivo de la actividad, son fundamentales para hacer cumplir las regulaciones ambientales y garantizar la protección del medio ambiente y la salud pública. En el contexto de la regulación de emisiones contaminantes en Colombia, es esencial comprender que:</w:t>
      </w:r>
    </w:p>
    <w:p w14:paraId="2ABBA8FD" w14:textId="77777777" w:rsidR="002C0DCB" w:rsidRDefault="002C0DCB" w:rsidP="002C0DCB">
      <w:pPr>
        <w:pStyle w:val="Prrafodelista"/>
        <w:numPr>
          <w:ilvl w:val="0"/>
          <w:numId w:val="18"/>
        </w:numPr>
        <w:spacing w:before="0" w:after="160"/>
      </w:pPr>
      <w:r w:rsidRPr="002C0DCB">
        <w:rPr>
          <w:b/>
          <w:bCs/>
        </w:rPr>
        <w:t>Permisos y licencias:</w:t>
      </w:r>
      <w:r>
        <w:t xml:space="preserve"> los permisos y licencias emitidos por la autoridad ambiental son herramientas clave para controlar y supervisar las emisiones de contaminantes en diversas actividades industriales y comerciales. Estos permisos </w:t>
      </w:r>
      <w:r>
        <w:lastRenderedPageBreak/>
        <w:t>aseguran que se cumplan los estándares de emisión y los límites de contaminación.</w:t>
      </w:r>
    </w:p>
    <w:p w14:paraId="7C4EAE99" w14:textId="77777777" w:rsidR="002C0DCB" w:rsidRDefault="002C0DCB" w:rsidP="002C0DCB">
      <w:pPr>
        <w:pStyle w:val="Prrafodelista"/>
        <w:numPr>
          <w:ilvl w:val="0"/>
          <w:numId w:val="18"/>
        </w:numPr>
        <w:spacing w:before="0" w:after="160"/>
      </w:pPr>
      <w:r w:rsidRPr="002C0DCB">
        <w:rPr>
          <w:b/>
          <w:bCs/>
        </w:rPr>
        <w:t>Prohibiciones:</w:t>
      </w:r>
      <w:r>
        <w:t xml:space="preserve"> algunas actividades, como las quemas de bosques naturales, quemas industriales de combustibles fósiles y la incineración de sustancias peligrosas, están prohibidas y no pueden obtener permisos, ya que representan un alto riesgo para el medio ambiente y la salud humana.</w:t>
      </w:r>
    </w:p>
    <w:p w14:paraId="718D28BA" w14:textId="77777777" w:rsidR="002C0DCB" w:rsidRDefault="002C0DCB" w:rsidP="002C0DCB">
      <w:pPr>
        <w:pStyle w:val="Prrafodelista"/>
        <w:numPr>
          <w:ilvl w:val="0"/>
          <w:numId w:val="18"/>
        </w:numPr>
        <w:spacing w:before="0" w:after="160"/>
      </w:pPr>
      <w:r w:rsidRPr="002C0DCB">
        <w:rPr>
          <w:b/>
          <w:bCs/>
        </w:rPr>
        <w:t>Sanciones y medidas preventivas:</w:t>
      </w:r>
      <w:r>
        <w:t xml:space="preserve"> para quienes no cumplan con las regulaciones y emitan contaminantes más allá de los límites permitidos, se aplican sanciones y medidas preventivas. Estas pueden incluir multas significativas, la posibilidad de cierre temporal o definitivo de la actividad y, en casos graves, la revocación de licencias ambientales.</w:t>
      </w:r>
    </w:p>
    <w:p w14:paraId="4F605F3B" w14:textId="77777777" w:rsidR="002C0DCB" w:rsidRDefault="002C0DCB" w:rsidP="002C0DCB">
      <w:pPr>
        <w:pStyle w:val="Prrafodelista"/>
        <w:numPr>
          <w:ilvl w:val="0"/>
          <w:numId w:val="18"/>
        </w:numPr>
        <w:spacing w:before="0" w:after="160"/>
      </w:pPr>
      <w:r w:rsidRPr="002C0DCB">
        <w:rPr>
          <w:b/>
          <w:bCs/>
        </w:rPr>
        <w:t>Objetivo de protección ambiental:</w:t>
      </w:r>
      <w:r>
        <w:t xml:space="preserve"> la finalidad de estas regulaciones es proteger el medio ambiente y la salud pública. La emisión descontrolada de contaminantes atmosféricos puede tener graves consecuencias en términos de calidad del aire y salud de la población, por lo que es esencial establecer estándares y aplicar medidas para minimizar estos riesgos.</w:t>
      </w:r>
    </w:p>
    <w:p w14:paraId="0484EDAC" w14:textId="77777777" w:rsidR="002C0DCB" w:rsidRDefault="002C0DCB" w:rsidP="002C0DCB">
      <w:pPr>
        <w:spacing w:before="0" w:after="160"/>
        <w:ind w:firstLine="708"/>
      </w:pPr>
      <w:r>
        <w:t>Estos permisos son esenciales para que tanto personas naturales como jurídicas puedan llevar a cabo actividades, obras y servicios, ya sean de carácter público o privado, sin sobrepasar los límites permitidos de emisiones contaminantes. Las actividades que requieren de estos permisos incluyen:</w:t>
      </w:r>
    </w:p>
    <w:p w14:paraId="3336197C" w14:textId="77777777" w:rsidR="002C0DCB" w:rsidRDefault="002C0DCB" w:rsidP="002C0DCB">
      <w:pPr>
        <w:pStyle w:val="Prrafodelista"/>
        <w:numPr>
          <w:ilvl w:val="0"/>
          <w:numId w:val="20"/>
        </w:numPr>
        <w:spacing w:before="0" w:after="160"/>
      </w:pPr>
      <w:r>
        <w:t>Quemas abiertas controladas en zonas rurales.</w:t>
      </w:r>
    </w:p>
    <w:p w14:paraId="3D7C7B7F" w14:textId="77777777" w:rsidR="002C0DCB" w:rsidRDefault="002C0DCB" w:rsidP="002C0DCB">
      <w:pPr>
        <w:pStyle w:val="Prrafodelista"/>
        <w:numPr>
          <w:ilvl w:val="0"/>
          <w:numId w:val="20"/>
        </w:numPr>
        <w:spacing w:before="0" w:after="160"/>
      </w:pPr>
      <w:r>
        <w:t>Descargas de humos, gases, vapores, polvos o partículas a través de ductos o chimeneas en establecimientos industriales, comerciales o de servicio.</w:t>
      </w:r>
    </w:p>
    <w:p w14:paraId="6B9A7B9E" w14:textId="77777777" w:rsidR="002C0DCB" w:rsidRDefault="002C0DCB" w:rsidP="002C0DCB">
      <w:pPr>
        <w:pStyle w:val="Prrafodelista"/>
        <w:numPr>
          <w:ilvl w:val="0"/>
          <w:numId w:val="20"/>
        </w:numPr>
        <w:spacing w:before="0" w:after="160"/>
      </w:pPr>
      <w:r>
        <w:lastRenderedPageBreak/>
        <w:t>Emisiones fugitivas o dispersas de contaminantes por actividades de explotación minera a cielo abierto.</w:t>
      </w:r>
    </w:p>
    <w:p w14:paraId="20855D5A" w14:textId="77777777" w:rsidR="002C0DCB" w:rsidRDefault="002C0DCB" w:rsidP="002C0DCB">
      <w:pPr>
        <w:pStyle w:val="Prrafodelista"/>
        <w:numPr>
          <w:ilvl w:val="0"/>
          <w:numId w:val="20"/>
        </w:numPr>
        <w:spacing w:before="0" w:after="160"/>
      </w:pPr>
      <w:r>
        <w:t>Incineración de residuos sólidos, líquidos y gaseosos.</w:t>
      </w:r>
    </w:p>
    <w:p w14:paraId="375B1066" w14:textId="77777777" w:rsidR="002C0DCB" w:rsidRDefault="002C0DCB" w:rsidP="002C0DCB">
      <w:pPr>
        <w:pStyle w:val="Prrafodelista"/>
        <w:numPr>
          <w:ilvl w:val="0"/>
          <w:numId w:val="20"/>
        </w:numPr>
        <w:spacing w:before="0" w:after="160"/>
      </w:pPr>
      <w:r>
        <w:t>Operaciones de almacenamiento, transporte, carga y descarga en puertos que puedan generar emisiones al aire.</w:t>
      </w:r>
    </w:p>
    <w:p w14:paraId="3B90F691" w14:textId="77777777" w:rsidR="002C0DCB" w:rsidRDefault="002C0DCB" w:rsidP="002C0DCB">
      <w:pPr>
        <w:pStyle w:val="Prrafodelista"/>
        <w:numPr>
          <w:ilvl w:val="0"/>
          <w:numId w:val="20"/>
        </w:numPr>
        <w:spacing w:before="0" w:after="160"/>
      </w:pPr>
      <w:r>
        <w:t>Operación de calderas o incineradores en establecimientos industriales o comerciales.</w:t>
      </w:r>
    </w:p>
    <w:p w14:paraId="434FE687" w14:textId="77777777" w:rsidR="002C0DCB" w:rsidRDefault="002C0DCB" w:rsidP="002C0DCB">
      <w:pPr>
        <w:pStyle w:val="Prrafodelista"/>
        <w:numPr>
          <w:ilvl w:val="0"/>
          <w:numId w:val="20"/>
        </w:numPr>
        <w:spacing w:before="0" w:after="160"/>
      </w:pPr>
      <w:r>
        <w:t>Quema de combustibles en operaciones ordinarias de campos de explotación de petróleo y gas.</w:t>
      </w:r>
    </w:p>
    <w:p w14:paraId="6B4B9851" w14:textId="77777777" w:rsidR="002C0DCB" w:rsidRDefault="002C0DCB" w:rsidP="002C0DCB">
      <w:pPr>
        <w:pStyle w:val="Prrafodelista"/>
        <w:numPr>
          <w:ilvl w:val="0"/>
          <w:numId w:val="20"/>
        </w:numPr>
        <w:spacing w:before="0" w:after="160"/>
      </w:pPr>
      <w:r>
        <w:t>Procesos o actividades susceptibles de producir emisiones de sustancias tóxicas.</w:t>
      </w:r>
    </w:p>
    <w:p w14:paraId="4E1F3C02" w14:textId="77777777" w:rsidR="002C0DCB" w:rsidRDefault="002C0DCB" w:rsidP="002C0DCB">
      <w:pPr>
        <w:pStyle w:val="Prrafodelista"/>
        <w:numPr>
          <w:ilvl w:val="0"/>
          <w:numId w:val="20"/>
        </w:numPr>
        <w:spacing w:before="0" w:after="160"/>
      </w:pPr>
      <w:r>
        <w:t>Producción de lubricantes y combustibles.</w:t>
      </w:r>
    </w:p>
    <w:p w14:paraId="1F4DF7D0" w14:textId="77777777" w:rsidR="002C0DCB" w:rsidRDefault="002C0DCB" w:rsidP="002C0DCB">
      <w:pPr>
        <w:pStyle w:val="Prrafodelista"/>
        <w:numPr>
          <w:ilvl w:val="0"/>
          <w:numId w:val="20"/>
        </w:numPr>
        <w:spacing w:before="0" w:after="160"/>
      </w:pPr>
      <w:r>
        <w:t>Refinación y almacenamiento de petróleo y sus derivados, así como procesos fabriles petroquímicos.</w:t>
      </w:r>
    </w:p>
    <w:p w14:paraId="0D28AD4C" w14:textId="77777777" w:rsidR="002C0DCB" w:rsidRDefault="002C0DCB" w:rsidP="002C0DCB">
      <w:pPr>
        <w:pStyle w:val="Prrafodelista"/>
        <w:numPr>
          <w:ilvl w:val="0"/>
          <w:numId w:val="20"/>
        </w:numPr>
        <w:spacing w:before="0" w:after="160"/>
      </w:pPr>
      <w:r>
        <w:t>Operación de plantas termoeléctricas.</w:t>
      </w:r>
    </w:p>
    <w:p w14:paraId="6C8D0211" w14:textId="77777777" w:rsidR="002C0DCB" w:rsidRDefault="002C0DCB" w:rsidP="002C0DCB">
      <w:pPr>
        <w:pStyle w:val="Prrafodelista"/>
        <w:numPr>
          <w:ilvl w:val="0"/>
          <w:numId w:val="20"/>
        </w:numPr>
        <w:spacing w:before="0" w:after="160"/>
      </w:pPr>
      <w:r>
        <w:t>Operación de reactores nucleares.</w:t>
      </w:r>
    </w:p>
    <w:p w14:paraId="78952E9F" w14:textId="77777777" w:rsidR="002C0DCB" w:rsidRDefault="002C0DCB" w:rsidP="002C0DCB">
      <w:pPr>
        <w:pStyle w:val="Prrafodelista"/>
        <w:numPr>
          <w:ilvl w:val="0"/>
          <w:numId w:val="20"/>
        </w:numPr>
        <w:spacing w:before="0" w:after="160"/>
      </w:pPr>
      <w:r>
        <w:t>Actividades generadoras de olores ofensivos.</w:t>
      </w:r>
    </w:p>
    <w:p w14:paraId="0E2A920F" w14:textId="77777777" w:rsidR="002C0DCB" w:rsidRDefault="002C0DCB" w:rsidP="002C0DCB">
      <w:pPr>
        <w:spacing w:before="0" w:after="160"/>
        <w:ind w:firstLine="360"/>
      </w:pPr>
      <w:r>
        <w:t>Por otro lado, existen actividades prohibidas para las cuales no se pueden tramitar permisos. Estas actividades incluyen:</w:t>
      </w:r>
    </w:p>
    <w:p w14:paraId="2516C6DF" w14:textId="77777777" w:rsidR="002C0DCB" w:rsidRDefault="002C0DCB" w:rsidP="002C0DCB">
      <w:pPr>
        <w:pStyle w:val="Prrafodelista"/>
        <w:numPr>
          <w:ilvl w:val="0"/>
          <w:numId w:val="21"/>
        </w:numPr>
        <w:spacing w:before="0" w:after="160"/>
      </w:pPr>
      <w:r>
        <w:t>Quemas de bosques naturales y de vegetación protectora, quema de combustibles fósiles utilizados por el parque automotor, quema industrial o comercial de combustibles fósiles, y quemas abiertas controladas en zonas rurales.</w:t>
      </w:r>
    </w:p>
    <w:p w14:paraId="75D82536" w14:textId="77777777" w:rsidR="002C0DCB" w:rsidRDefault="002C0DCB" w:rsidP="002C0DCB">
      <w:pPr>
        <w:pStyle w:val="Prrafodelista"/>
        <w:numPr>
          <w:ilvl w:val="0"/>
          <w:numId w:val="21"/>
        </w:numPr>
        <w:spacing w:before="0" w:after="160"/>
      </w:pPr>
      <w:r>
        <w:t>La incineración o quema de sustancias, residuos y desechos tóxicos peligrosos.</w:t>
      </w:r>
    </w:p>
    <w:p w14:paraId="00187E69" w14:textId="77777777" w:rsidR="002C0DCB" w:rsidRDefault="002C0DCB" w:rsidP="002C0DCB">
      <w:pPr>
        <w:pStyle w:val="Prrafodelista"/>
        <w:numPr>
          <w:ilvl w:val="0"/>
          <w:numId w:val="21"/>
        </w:numPr>
        <w:spacing w:before="0" w:after="160"/>
      </w:pPr>
      <w:r>
        <w:lastRenderedPageBreak/>
        <w:t>Actividades industriales que generen o usen sustancias sujetas al control del Protocolo de Montreal.</w:t>
      </w:r>
    </w:p>
    <w:p w14:paraId="46B623F0" w14:textId="77777777" w:rsidR="002C0DCB" w:rsidRDefault="002C0DCB" w:rsidP="002C0DCB">
      <w:pPr>
        <w:pStyle w:val="Prrafodelista"/>
        <w:numPr>
          <w:ilvl w:val="0"/>
          <w:numId w:val="21"/>
        </w:numPr>
        <w:spacing w:before="0" w:after="160"/>
      </w:pPr>
      <w:r>
        <w:t>Canteras y plantas trituradoras de materiales de construcción.</w:t>
      </w:r>
    </w:p>
    <w:p w14:paraId="0FF3AD1A" w14:textId="54327927" w:rsidR="00C35ED0" w:rsidRDefault="002C0DCB" w:rsidP="002C0DCB">
      <w:pPr>
        <w:spacing w:before="0" w:after="160"/>
        <w:ind w:firstLine="360"/>
      </w:pPr>
      <w:r>
        <w:t>Quienes no cumplan con las medidas y emitan emisiones que superen los límites permitidos, sin contar con el respectivo permiso, estarán sujetos a medidas preventivas que incluyen amonestaciones escritas. Además, si se comprueba daño o peligro para los recursos naturales o la salud humana, o si la actividad se inicia sin el permiso requerido, se puede llegar a la suspensión de la actividad. En tales casos, se inicia un proceso sancionatorio ambiental que implica la imposición de sanciones, como multas diarias de hasta cinco mil (5.000) salarios mínimos mensuales legales vigentes, cierre temporal o definitivo del establecimiento, revocatoria o caducidad de la licencia ambiental, autorización, concesión, permiso o registro, demolición de obra a costa del infractor y trabajo comunitario.</w:t>
      </w:r>
    </w:p>
    <w:p w14:paraId="2A0FFB22" w14:textId="61DB3E02" w:rsidR="002C0DCB" w:rsidRDefault="002C0DCB" w:rsidP="002C0DCB">
      <w:pPr>
        <w:pStyle w:val="Ttulo1"/>
      </w:pPr>
      <w:bookmarkStart w:id="7" w:name="_Toc150346968"/>
      <w:r>
        <w:t>Monitoreo de la calidad de aire</w:t>
      </w:r>
      <w:bookmarkEnd w:id="7"/>
    </w:p>
    <w:p w14:paraId="42221DAB" w14:textId="77777777" w:rsidR="002C0DCB" w:rsidRDefault="002C0DCB" w:rsidP="002C0DCB">
      <w:pPr>
        <w:spacing w:before="0" w:after="160"/>
        <w:ind w:firstLine="708"/>
      </w:pPr>
      <w:r>
        <w:t>El monitoreo de la calidad del aire desempeña un papel esencial en la gestión ambiental y la toma de decisiones. Permite recopilar información valiosa para analizar, interpretar y presentar resultados, lo que, a su vez, facilita la corrección de procesos y la reprogramación de actividades. Este proceso continuo tiene varios propósitos, entre ellos:</w:t>
      </w:r>
    </w:p>
    <w:p w14:paraId="31D90C8D" w14:textId="77777777" w:rsidR="002C0DCB" w:rsidRDefault="002C0DCB" w:rsidP="002C0DCB">
      <w:pPr>
        <w:pStyle w:val="Prrafodelista"/>
        <w:numPr>
          <w:ilvl w:val="0"/>
          <w:numId w:val="22"/>
        </w:numPr>
        <w:spacing w:before="0" w:after="160"/>
      </w:pPr>
      <w:r>
        <w:t>Identificar las fuentes de contaminación.</w:t>
      </w:r>
    </w:p>
    <w:p w14:paraId="6EC3587C" w14:textId="77777777" w:rsidR="002C0DCB" w:rsidRDefault="002C0DCB" w:rsidP="002C0DCB">
      <w:pPr>
        <w:pStyle w:val="Prrafodelista"/>
        <w:numPr>
          <w:ilvl w:val="0"/>
          <w:numId w:val="22"/>
        </w:numPr>
        <w:spacing w:before="0" w:after="160"/>
      </w:pPr>
      <w:r>
        <w:t>Observar las tendencias de contaminación a largo plazo.</w:t>
      </w:r>
    </w:p>
    <w:p w14:paraId="57267007" w14:textId="77777777" w:rsidR="002C0DCB" w:rsidRDefault="002C0DCB" w:rsidP="002C0DCB">
      <w:pPr>
        <w:pStyle w:val="Prrafodelista"/>
        <w:numPr>
          <w:ilvl w:val="0"/>
          <w:numId w:val="22"/>
        </w:numPr>
        <w:spacing w:before="0" w:after="160"/>
      </w:pPr>
      <w:r>
        <w:t>Calibrar modelos de dispersión.</w:t>
      </w:r>
    </w:p>
    <w:p w14:paraId="78A4946E" w14:textId="77777777" w:rsidR="002C0DCB" w:rsidRDefault="002C0DCB" w:rsidP="002C0DCB">
      <w:pPr>
        <w:pStyle w:val="Prrafodelista"/>
        <w:numPr>
          <w:ilvl w:val="0"/>
          <w:numId w:val="22"/>
        </w:numPr>
        <w:spacing w:before="0" w:after="160"/>
      </w:pPr>
      <w:r>
        <w:t>Seleccionar ubicaciones representativas para el monitoreo.</w:t>
      </w:r>
    </w:p>
    <w:p w14:paraId="5CDF42A2" w14:textId="77777777" w:rsidR="002C0DCB" w:rsidRDefault="002C0DCB" w:rsidP="002C0DCB">
      <w:pPr>
        <w:pStyle w:val="Prrafodelista"/>
        <w:numPr>
          <w:ilvl w:val="0"/>
          <w:numId w:val="22"/>
        </w:numPr>
        <w:spacing w:before="0" w:after="160"/>
      </w:pPr>
      <w:r>
        <w:lastRenderedPageBreak/>
        <w:t>Investigar el impacto de la contaminación en la salud de la población.</w:t>
      </w:r>
    </w:p>
    <w:p w14:paraId="7C0C38A9" w14:textId="77777777" w:rsidR="002C0DCB" w:rsidRDefault="002C0DCB" w:rsidP="002C0DCB">
      <w:pPr>
        <w:pStyle w:val="Prrafodelista"/>
        <w:numPr>
          <w:ilvl w:val="0"/>
          <w:numId w:val="22"/>
        </w:numPr>
        <w:spacing w:before="0" w:after="160"/>
      </w:pPr>
      <w:r>
        <w:t>Supervisar el cumplimiento de las normas de calidad del aire.</w:t>
      </w:r>
    </w:p>
    <w:p w14:paraId="7BE6963D" w14:textId="49879A0A" w:rsidR="002C0DCB" w:rsidRDefault="002C0DCB" w:rsidP="002C0DCB">
      <w:pPr>
        <w:pStyle w:val="Prrafodelista"/>
        <w:numPr>
          <w:ilvl w:val="0"/>
          <w:numId w:val="22"/>
        </w:numPr>
        <w:spacing w:before="0" w:after="160"/>
      </w:pPr>
      <w:r>
        <w:t xml:space="preserve">Establecer sistemas de alerta para </w:t>
      </w:r>
      <w:r w:rsidR="00F45A8F">
        <w:t>“</w:t>
      </w:r>
      <w:r w:rsidRPr="00F45A8F">
        <w:rPr>
          <w:rStyle w:val="Extranjerismo"/>
          <w:lang w:val="es-CO"/>
        </w:rPr>
        <w:t>smog</w:t>
      </w:r>
      <w:r w:rsidR="00F45A8F">
        <w:rPr>
          <w:rStyle w:val="Extranjerismo"/>
          <w:lang w:val="es-CO"/>
        </w:rPr>
        <w:t>”</w:t>
      </w:r>
      <w:r>
        <w:t xml:space="preserve"> fotoquímico.</w:t>
      </w:r>
    </w:p>
    <w:p w14:paraId="581EA343" w14:textId="77777777" w:rsidR="002C0DCB" w:rsidRDefault="002C0DCB" w:rsidP="002C0DCB">
      <w:pPr>
        <w:pStyle w:val="Prrafodelista"/>
        <w:numPr>
          <w:ilvl w:val="0"/>
          <w:numId w:val="22"/>
        </w:numPr>
        <w:spacing w:before="0" w:after="160"/>
      </w:pPr>
      <w:r>
        <w:t>Contribuir a la planificación, diseño e implementación de políticas públicas.</w:t>
      </w:r>
    </w:p>
    <w:p w14:paraId="2A6A19FB" w14:textId="77777777" w:rsidR="002C0DCB" w:rsidRDefault="002C0DCB" w:rsidP="002C0DCB">
      <w:pPr>
        <w:pStyle w:val="Prrafodelista"/>
        <w:numPr>
          <w:ilvl w:val="0"/>
          <w:numId w:val="22"/>
        </w:numPr>
        <w:spacing w:before="0" w:after="160"/>
      </w:pPr>
      <w:r>
        <w:t>Apoyar la implementación de medidas específicas de control de contaminación atmosférica.</w:t>
      </w:r>
    </w:p>
    <w:p w14:paraId="43738774" w14:textId="77777777" w:rsidR="002C0DCB" w:rsidRDefault="002C0DCB" w:rsidP="002C0DCB">
      <w:pPr>
        <w:pStyle w:val="Prrafodelista"/>
        <w:numPr>
          <w:ilvl w:val="0"/>
          <w:numId w:val="22"/>
        </w:numPr>
        <w:spacing w:before="0" w:after="160"/>
      </w:pPr>
      <w:r>
        <w:t>Jerarquizar las fuentes de emisión según su contribución.</w:t>
      </w:r>
    </w:p>
    <w:p w14:paraId="42203BBE" w14:textId="77777777" w:rsidR="002C0DCB" w:rsidRDefault="002C0DCB" w:rsidP="002C0DCB">
      <w:pPr>
        <w:pStyle w:val="Prrafodelista"/>
        <w:numPr>
          <w:ilvl w:val="0"/>
          <w:numId w:val="22"/>
        </w:numPr>
        <w:spacing w:before="0" w:after="160"/>
      </w:pPr>
      <w:r>
        <w:t>Evaluar la efectividad de las medidas de control implementadas en una región específica.</w:t>
      </w:r>
    </w:p>
    <w:p w14:paraId="54968B59" w14:textId="77777777" w:rsidR="002C0DCB" w:rsidRDefault="002C0DCB" w:rsidP="002C0DCB">
      <w:pPr>
        <w:spacing w:before="0" w:after="160"/>
        <w:ind w:firstLine="360"/>
      </w:pPr>
      <w:r>
        <w:t>De acuerdo con el protocolo para el monitoreo y seguimiento de la calidad del aire (MAVDT, 2008), se utilizan varios instrumentos para llevar a cabo el monitoreo.</w:t>
      </w:r>
    </w:p>
    <w:p w14:paraId="1BDF0D45" w14:textId="2B10A183" w:rsidR="002C0DCB" w:rsidRDefault="002C0DCB" w:rsidP="002C0DCB">
      <w:pPr>
        <w:pStyle w:val="Ttulo2"/>
      </w:pPr>
      <w:bookmarkStart w:id="8" w:name="_Toc150346969"/>
      <w:r>
        <w:t>Monitoreo manual</w:t>
      </w:r>
      <w:bookmarkEnd w:id="8"/>
    </w:p>
    <w:p w14:paraId="570CCB69" w14:textId="77777777" w:rsidR="002C0DCB" w:rsidRDefault="002C0DCB" w:rsidP="002C0DCB">
      <w:pPr>
        <w:spacing w:before="0" w:after="160"/>
        <w:ind w:firstLine="708"/>
      </w:pPr>
      <w:r>
        <w:t>Es realizado mediante equipos que recolectan muestra en el sitio para luego ser llevadas y analizadas en el laboratorio y verificar la presencia del contaminante estudiado.</w:t>
      </w:r>
    </w:p>
    <w:p w14:paraId="71CE2287" w14:textId="77777777" w:rsidR="002C0DCB" w:rsidRDefault="002C0DCB" w:rsidP="002C0DCB">
      <w:pPr>
        <w:spacing w:before="0" w:after="160"/>
        <w:ind w:firstLine="0"/>
      </w:pPr>
      <w:r>
        <w:t>El procedimiento en el monitoreo manual es el siguiente:</w:t>
      </w:r>
    </w:p>
    <w:p w14:paraId="393561BC" w14:textId="77777777" w:rsidR="002C0DCB" w:rsidRPr="00F741C3" w:rsidRDefault="002C0DCB" w:rsidP="00F741C3">
      <w:pPr>
        <w:pStyle w:val="Prrafodelista"/>
        <w:numPr>
          <w:ilvl w:val="0"/>
          <w:numId w:val="23"/>
        </w:numPr>
        <w:spacing w:before="0" w:after="160"/>
        <w:rPr>
          <w:b/>
          <w:bCs/>
        </w:rPr>
      </w:pPr>
      <w:r w:rsidRPr="00F741C3">
        <w:rPr>
          <w:b/>
          <w:bCs/>
        </w:rPr>
        <w:t>Selección de sitios de muestreo</w:t>
      </w:r>
    </w:p>
    <w:p w14:paraId="4FF34AEE" w14:textId="3810F62F" w:rsidR="002C0DCB" w:rsidRDefault="002C0DCB" w:rsidP="00F741C3">
      <w:pPr>
        <w:pStyle w:val="Prrafodelista"/>
        <w:spacing w:before="0" w:after="160"/>
        <w:ind w:firstLine="0"/>
      </w:pPr>
      <w:r>
        <w:t>Identificar ubicaciones estratégicas que representen diversas fuentes de contaminación o áreas de interés. Estos sitios deben ser representativos y proporcionar información útil sobre la calidad del aire.</w:t>
      </w:r>
    </w:p>
    <w:p w14:paraId="7DC12982" w14:textId="76626885" w:rsidR="002C0DCB" w:rsidRDefault="002C0DCB" w:rsidP="002C0DCB">
      <w:pPr>
        <w:spacing w:before="0" w:after="160"/>
        <w:ind w:firstLine="0"/>
      </w:pPr>
    </w:p>
    <w:p w14:paraId="38509FBE" w14:textId="77777777" w:rsidR="002C0DCB" w:rsidRDefault="002C0DCB" w:rsidP="002C0DCB">
      <w:pPr>
        <w:spacing w:before="0" w:after="160"/>
        <w:ind w:firstLine="0"/>
      </w:pPr>
    </w:p>
    <w:p w14:paraId="3528B1A6" w14:textId="77777777" w:rsidR="002C0DCB" w:rsidRPr="00F741C3" w:rsidRDefault="002C0DCB" w:rsidP="00F741C3">
      <w:pPr>
        <w:pStyle w:val="Prrafodelista"/>
        <w:numPr>
          <w:ilvl w:val="0"/>
          <w:numId w:val="23"/>
        </w:numPr>
        <w:spacing w:before="0" w:after="160"/>
        <w:rPr>
          <w:b/>
          <w:bCs/>
        </w:rPr>
      </w:pPr>
      <w:r w:rsidRPr="00F741C3">
        <w:rPr>
          <w:b/>
          <w:bCs/>
        </w:rPr>
        <w:lastRenderedPageBreak/>
        <w:t>Elección de los contaminantes a monitorear</w:t>
      </w:r>
    </w:p>
    <w:p w14:paraId="7533FEAD" w14:textId="77777777" w:rsidR="002C0DCB" w:rsidRDefault="002C0DCB" w:rsidP="00F741C3">
      <w:pPr>
        <w:pStyle w:val="Prrafodelista"/>
        <w:spacing w:before="0" w:after="160"/>
        <w:ind w:firstLine="0"/>
      </w:pPr>
      <w:r>
        <w:t>Determinar qué sustancias o contaminantes se van a analizar. Esto puede variar según los objetivos del monitoreo y las regulaciones ambientales vigentes.</w:t>
      </w:r>
    </w:p>
    <w:p w14:paraId="2F15601A" w14:textId="77777777" w:rsidR="002C0DCB" w:rsidRPr="00F741C3" w:rsidRDefault="002C0DCB" w:rsidP="00F741C3">
      <w:pPr>
        <w:pStyle w:val="Prrafodelista"/>
        <w:numPr>
          <w:ilvl w:val="0"/>
          <w:numId w:val="23"/>
        </w:numPr>
        <w:spacing w:before="0" w:after="160"/>
        <w:rPr>
          <w:b/>
          <w:bCs/>
        </w:rPr>
      </w:pPr>
      <w:r w:rsidRPr="00F741C3">
        <w:rPr>
          <w:b/>
          <w:bCs/>
        </w:rPr>
        <w:t>Instalación de equipos de muestreo</w:t>
      </w:r>
    </w:p>
    <w:p w14:paraId="6214861B" w14:textId="77777777" w:rsidR="002C0DCB" w:rsidRDefault="002C0DCB" w:rsidP="00F741C3">
      <w:pPr>
        <w:pStyle w:val="Prrafodelista"/>
        <w:spacing w:before="0" w:after="160"/>
        <w:ind w:firstLine="0"/>
      </w:pPr>
      <w:r>
        <w:t>Colocar equipos específicos, como muestreadores de aire, colectores de partículas, o dispositivos para capturar gases y compuestos químicos, en los sitios de muestreo seleccionados</w:t>
      </w:r>
    </w:p>
    <w:p w14:paraId="31C60C50" w14:textId="77777777" w:rsidR="002C0DCB" w:rsidRPr="00F741C3" w:rsidRDefault="002C0DCB" w:rsidP="00F741C3">
      <w:pPr>
        <w:pStyle w:val="Prrafodelista"/>
        <w:numPr>
          <w:ilvl w:val="0"/>
          <w:numId w:val="23"/>
        </w:numPr>
        <w:spacing w:before="0" w:after="160"/>
        <w:rPr>
          <w:b/>
          <w:bCs/>
        </w:rPr>
      </w:pPr>
      <w:r w:rsidRPr="00F741C3">
        <w:rPr>
          <w:b/>
          <w:bCs/>
        </w:rPr>
        <w:t>Período de muestreo</w:t>
      </w:r>
    </w:p>
    <w:p w14:paraId="15D33707" w14:textId="77777777" w:rsidR="002C0DCB" w:rsidRDefault="002C0DCB" w:rsidP="00F741C3">
      <w:pPr>
        <w:pStyle w:val="Prrafodelista"/>
        <w:spacing w:before="0" w:after="160"/>
        <w:ind w:firstLine="0"/>
      </w:pPr>
      <w:r>
        <w:t>Establecer el tiempo durante el cual se recolectarán las muestras. Esto puede ser continuo o en intervalos específicos, según los objetivos del monitoreo.</w:t>
      </w:r>
    </w:p>
    <w:p w14:paraId="502A1395" w14:textId="77777777" w:rsidR="002C0DCB" w:rsidRPr="00F741C3" w:rsidRDefault="002C0DCB" w:rsidP="00F741C3">
      <w:pPr>
        <w:pStyle w:val="Prrafodelista"/>
        <w:numPr>
          <w:ilvl w:val="0"/>
          <w:numId w:val="23"/>
        </w:numPr>
        <w:spacing w:before="0" w:after="160"/>
        <w:rPr>
          <w:b/>
          <w:bCs/>
        </w:rPr>
      </w:pPr>
      <w:r w:rsidRPr="00F741C3">
        <w:rPr>
          <w:b/>
          <w:bCs/>
        </w:rPr>
        <w:t>Recolección de muestras</w:t>
      </w:r>
    </w:p>
    <w:p w14:paraId="793E18B6" w14:textId="77777777" w:rsidR="002C0DCB" w:rsidRDefault="002C0DCB" w:rsidP="00F741C3">
      <w:pPr>
        <w:pStyle w:val="Prrafodelista"/>
        <w:spacing w:before="0" w:after="160"/>
        <w:ind w:firstLine="0"/>
      </w:pPr>
      <w:r>
        <w:t>Los equipos de muestreo recopilan las muestras de aire, capturando las partículas o sustancias de interés en el ambiente.</w:t>
      </w:r>
    </w:p>
    <w:p w14:paraId="3CDD459E" w14:textId="77777777" w:rsidR="002C0DCB" w:rsidRPr="00F741C3" w:rsidRDefault="002C0DCB" w:rsidP="00F741C3">
      <w:pPr>
        <w:pStyle w:val="Prrafodelista"/>
        <w:numPr>
          <w:ilvl w:val="0"/>
          <w:numId w:val="23"/>
        </w:numPr>
        <w:spacing w:before="0" w:after="160"/>
        <w:rPr>
          <w:b/>
          <w:bCs/>
        </w:rPr>
      </w:pPr>
      <w:r w:rsidRPr="00F741C3">
        <w:rPr>
          <w:b/>
          <w:bCs/>
        </w:rPr>
        <w:t>Transporte de muestras al laboratorio</w:t>
      </w:r>
    </w:p>
    <w:p w14:paraId="0FC48FEC" w14:textId="77777777" w:rsidR="002C0DCB" w:rsidRDefault="002C0DCB" w:rsidP="00F741C3">
      <w:pPr>
        <w:pStyle w:val="Prrafodelista"/>
        <w:spacing w:before="0" w:after="160"/>
        <w:ind w:firstLine="0"/>
      </w:pPr>
      <w:r>
        <w:t>Las muestras se llevan al laboratorio, donde se analizan utilizando técnicas específicas para determinar la concentración de los contaminantes.</w:t>
      </w:r>
    </w:p>
    <w:p w14:paraId="1777D88C" w14:textId="77777777" w:rsidR="002C0DCB" w:rsidRPr="00F741C3" w:rsidRDefault="002C0DCB" w:rsidP="00F741C3">
      <w:pPr>
        <w:pStyle w:val="Prrafodelista"/>
        <w:numPr>
          <w:ilvl w:val="0"/>
          <w:numId w:val="23"/>
        </w:numPr>
        <w:spacing w:before="0" w:after="160"/>
        <w:rPr>
          <w:b/>
          <w:bCs/>
        </w:rPr>
      </w:pPr>
      <w:r w:rsidRPr="00F741C3">
        <w:rPr>
          <w:b/>
          <w:bCs/>
        </w:rPr>
        <w:t>Análisis de resultados</w:t>
      </w:r>
    </w:p>
    <w:p w14:paraId="76942D68" w14:textId="0B39A223" w:rsidR="002C0DCB" w:rsidRDefault="002C0DCB" w:rsidP="00F741C3">
      <w:pPr>
        <w:pStyle w:val="Prrafodelista"/>
        <w:spacing w:before="0" w:after="160"/>
        <w:ind w:firstLine="0"/>
      </w:pPr>
      <w:r>
        <w:t>Una vez que se completan los análisis en el laboratorio, se generan informes que indican los niveles de contaminantes encontrados en cada ubicación de muestreo.</w:t>
      </w:r>
    </w:p>
    <w:p w14:paraId="1D7ADFDC" w14:textId="77777777" w:rsidR="002C0DCB" w:rsidRPr="00F741C3" w:rsidRDefault="002C0DCB" w:rsidP="00F741C3">
      <w:pPr>
        <w:pStyle w:val="Prrafodelista"/>
        <w:numPr>
          <w:ilvl w:val="0"/>
          <w:numId w:val="23"/>
        </w:numPr>
        <w:spacing w:before="0" w:after="160"/>
        <w:rPr>
          <w:b/>
          <w:bCs/>
        </w:rPr>
      </w:pPr>
      <w:r w:rsidRPr="00F741C3">
        <w:rPr>
          <w:b/>
          <w:bCs/>
        </w:rPr>
        <w:t>Interpretación y toma de decisiones</w:t>
      </w:r>
    </w:p>
    <w:p w14:paraId="0DEACAE0" w14:textId="77777777" w:rsidR="002C0DCB" w:rsidRDefault="002C0DCB" w:rsidP="00F741C3">
      <w:pPr>
        <w:pStyle w:val="Prrafodelista"/>
        <w:spacing w:before="0" w:after="160"/>
        <w:ind w:firstLine="0"/>
      </w:pPr>
      <w:r>
        <w:t>Los resultados del monitoreo manual se utilizan para evaluar el cumplimiento de los estándares de calidad del aire, identificar fuentes de contaminación, y tomar decisiones relacionadas con la gestión y el control de la contaminación atmosférica.</w:t>
      </w:r>
    </w:p>
    <w:p w14:paraId="4F976A30" w14:textId="77777777" w:rsidR="002C0DCB" w:rsidRPr="00F741C3" w:rsidRDefault="002C0DCB" w:rsidP="00F741C3">
      <w:pPr>
        <w:pStyle w:val="Prrafodelista"/>
        <w:numPr>
          <w:ilvl w:val="0"/>
          <w:numId w:val="23"/>
        </w:numPr>
        <w:spacing w:before="0" w:after="160"/>
        <w:rPr>
          <w:b/>
          <w:bCs/>
        </w:rPr>
      </w:pPr>
      <w:r w:rsidRPr="00F741C3">
        <w:rPr>
          <w:b/>
          <w:bCs/>
        </w:rPr>
        <w:lastRenderedPageBreak/>
        <w:t>El mantenimiento y calibración de equipos</w:t>
      </w:r>
    </w:p>
    <w:p w14:paraId="7ED1A1E1" w14:textId="77777777" w:rsidR="002C0DCB" w:rsidRDefault="002C0DCB" w:rsidP="00F741C3">
      <w:pPr>
        <w:pStyle w:val="Prrafodelista"/>
        <w:spacing w:before="0" w:after="160"/>
        <w:ind w:firstLine="0"/>
      </w:pPr>
      <w:r>
        <w:t>Son prácticas fundamentales en el monitoreo de la calidad del aire. El mantenimiento preventivo incluye la limpieza, verificación y ajuste de equipos de monitoreo, garantizando su funcionamiento óptimo. La calibración implica comparar las mediciones del equipo con estándares conocidos y ajustarlos según sea necesario para mantener la precisión. La documentación detallada y el cumplimiento normativo son esenciales, ya que estas actividades son requerimientos legales en muchas jurisdicciones y son cruciales para garantizar la precisión de los datos de calidad del aire, protegiendo así la salud pública y el medio ambiente.</w:t>
      </w:r>
    </w:p>
    <w:p w14:paraId="57267D9E" w14:textId="77777777" w:rsidR="002C0DCB" w:rsidRDefault="002C0DCB" w:rsidP="00F741C3">
      <w:pPr>
        <w:spacing w:before="0" w:after="160"/>
        <w:ind w:firstLine="708"/>
      </w:pPr>
      <w:r>
        <w:t>El monitoreo manual es una herramienta valiosa para evaluar la calidad del aire y la presencia de contaminantes específicos en áreas de interés. Proporciona datos precisos y detallados que son fundamentales para la protección de la salud pública y el medio ambiente.</w:t>
      </w:r>
    </w:p>
    <w:p w14:paraId="7F841335" w14:textId="77ADD8E8" w:rsidR="002C0DCB" w:rsidRDefault="002C0DCB" w:rsidP="00F741C3">
      <w:pPr>
        <w:pStyle w:val="Ttulo2"/>
      </w:pPr>
      <w:bookmarkStart w:id="9" w:name="_Toc150346970"/>
      <w:r>
        <w:t>Monitoreo automático</w:t>
      </w:r>
      <w:bookmarkEnd w:id="9"/>
    </w:p>
    <w:p w14:paraId="08E1C62D" w14:textId="77777777" w:rsidR="002C0DCB" w:rsidRDefault="002C0DCB" w:rsidP="00F741C3">
      <w:pPr>
        <w:spacing w:before="0" w:after="160"/>
        <w:ind w:firstLine="708"/>
      </w:pPr>
      <w:r>
        <w:t>El monitoreo automático de la calidad del aire es un proceso altamente eficiente que utiliza equipos y sistemas automáticos para tomar muestras y analizar la calidad del aire en el lugar de muestreo, eliminando la necesidad de enviar muestras a un laboratorio. Aquí se resumen los puntos clave de esta metodología:</w:t>
      </w:r>
    </w:p>
    <w:p w14:paraId="21AAD64E" w14:textId="63672434" w:rsidR="002C0DCB" w:rsidRDefault="002C0DCB" w:rsidP="002C0DCB">
      <w:pPr>
        <w:spacing w:before="0" w:after="160"/>
        <w:ind w:firstLine="0"/>
      </w:pPr>
      <w:r w:rsidRPr="00F741C3">
        <w:rPr>
          <w:b/>
          <w:bCs/>
        </w:rPr>
        <w:t>a) Toma de información automatizada:</w:t>
      </w:r>
      <w:r w:rsidR="00F741C3">
        <w:t xml:space="preserve"> </w:t>
      </w:r>
      <w:r>
        <w:t>el proceso de monitoreo automático utiliza equipos y sistemas automáticos para recopilar datos en tiempo real en el sitio de muestreo. Estos equipos pueden medir una variedad de contaminantes atmosféricos, como material particulado, óxidos de azufre, óxidos de nitrógeno, ozono, monóxido de carbono, hidrocarburos metánicos y no metánicos.</w:t>
      </w:r>
    </w:p>
    <w:p w14:paraId="4B165785" w14:textId="72504CA5" w:rsidR="002C0DCB" w:rsidRDefault="002C0DCB" w:rsidP="002C0DCB">
      <w:pPr>
        <w:spacing w:before="0" w:after="160"/>
        <w:ind w:firstLine="0"/>
      </w:pPr>
      <w:r w:rsidRPr="00F741C3">
        <w:rPr>
          <w:b/>
          <w:bCs/>
        </w:rPr>
        <w:lastRenderedPageBreak/>
        <w:t xml:space="preserve">b) Análisis </w:t>
      </w:r>
      <w:r w:rsidR="00F741C3" w:rsidRPr="00F741C3">
        <w:rPr>
          <w:b/>
          <w:bCs/>
        </w:rPr>
        <w:t>“</w:t>
      </w:r>
      <w:r w:rsidRPr="00F741C3">
        <w:rPr>
          <w:rStyle w:val="Extranjerismo"/>
          <w:b/>
          <w:bCs/>
          <w:lang w:val="es-CO"/>
        </w:rPr>
        <w:t>in situ</w:t>
      </w:r>
      <w:r w:rsidR="00F741C3" w:rsidRPr="00F741C3">
        <w:rPr>
          <w:rStyle w:val="Extranjerismo"/>
          <w:b/>
          <w:bCs/>
          <w:lang w:val="es-CO"/>
        </w:rPr>
        <w:t>”</w:t>
      </w:r>
      <w:r w:rsidRPr="00F741C3">
        <w:rPr>
          <w:b/>
          <w:bCs/>
        </w:rPr>
        <w:t>:</w:t>
      </w:r>
      <w:r w:rsidR="00F741C3">
        <w:t xml:space="preserve"> </w:t>
      </w:r>
      <w:r>
        <w:t>la ventaja principal del monitoreo automático es que los instrumentos pueden analizar directamente las muestras en el lugar de muestreo, lo que elimina la necesidad de enviar muestras a un laboratorio y reduce significativamente el tiempo necesario para obtener resultados.</w:t>
      </w:r>
    </w:p>
    <w:p w14:paraId="2DE6F8EC" w14:textId="369EA044" w:rsidR="002C0DCB" w:rsidRDefault="002C0DCB" w:rsidP="002C0DCB">
      <w:pPr>
        <w:spacing w:before="0" w:after="160"/>
        <w:ind w:firstLine="0"/>
      </w:pPr>
      <w:r w:rsidRPr="00F741C3">
        <w:rPr>
          <w:b/>
          <w:bCs/>
        </w:rPr>
        <w:t>c) Procesamiento de información y reporte</w:t>
      </w:r>
      <w:r w:rsidR="00F741C3" w:rsidRPr="00F741C3">
        <w:rPr>
          <w:b/>
          <w:bCs/>
        </w:rPr>
        <w:t>:</w:t>
      </w:r>
      <w:r w:rsidR="00F741C3">
        <w:t xml:space="preserve"> </w:t>
      </w:r>
      <w:r>
        <w:t>después de recopilar los datos, se realiza el procesamiento de la información de manera automática. Esto incluye la calibración y aseguramiento de la calidad de los datos. Los resultados se generan en tiempo real y se pueden informar de manera instantánea.</w:t>
      </w:r>
    </w:p>
    <w:p w14:paraId="398F7F9A" w14:textId="4BF2A487" w:rsidR="002C0DCB" w:rsidRDefault="002C0DCB" w:rsidP="002C0DCB">
      <w:pPr>
        <w:spacing w:before="0" w:after="160"/>
        <w:ind w:firstLine="0"/>
      </w:pPr>
      <w:r w:rsidRPr="00F741C3">
        <w:rPr>
          <w:b/>
          <w:bCs/>
        </w:rPr>
        <w:t>d) Mantenimiento preventivo y correctivo:</w:t>
      </w:r>
      <w:r w:rsidR="00F741C3">
        <w:t xml:space="preserve"> </w:t>
      </w:r>
      <w:r>
        <w:t>a pesar de su automatización, los equipos de monitoreo automático requieren un mantenimiento regular para garantizar que funcionen correctamente. Esto incluye tareas de mantenimiento preventivo y, en caso de fallas, mantenimiento correctivo.</w:t>
      </w:r>
    </w:p>
    <w:p w14:paraId="511F18CD" w14:textId="77777777" w:rsidR="002C0DCB" w:rsidRDefault="002C0DCB" w:rsidP="00F741C3">
      <w:pPr>
        <w:spacing w:before="0" w:after="160"/>
        <w:ind w:firstLine="708"/>
      </w:pPr>
      <w:r>
        <w:t>El monitoreo automático ofrece una ventaja significativa en términos de rapidez y eficiencia, lo que lo convierte en una herramienta valiosa para el seguimiento continuo de la calidad del aire. Además, contribuye a la toma de decisiones más ágiles en la gestión de la calidad del aire y en la aplicación de políticas públicas.</w:t>
      </w:r>
    </w:p>
    <w:p w14:paraId="010261FF" w14:textId="50D41D83" w:rsidR="002C0DCB" w:rsidRDefault="002C0DCB" w:rsidP="00F741C3">
      <w:pPr>
        <w:pStyle w:val="Ttulo2"/>
      </w:pPr>
      <w:bookmarkStart w:id="10" w:name="_Toc150346971"/>
      <w:r>
        <w:t>Monitoreo híbrido</w:t>
      </w:r>
      <w:bookmarkEnd w:id="10"/>
    </w:p>
    <w:p w14:paraId="53761D39" w14:textId="77777777" w:rsidR="002C0DCB" w:rsidRDefault="002C0DCB" w:rsidP="00F741C3">
      <w:pPr>
        <w:spacing w:before="0" w:after="160"/>
        <w:ind w:firstLine="708"/>
      </w:pPr>
      <w:r>
        <w:t>El monitoreo híbrido combina aspectos positivos tanto de los equipos manuales como de los automáticos, lo que resulta en una optimización de costos y una mejora en los tiempos de generación de resultados. Sin embargo, también conlleva algunas desventajas, como la necesidad de contar con un mayor número de operadores, quienes deben recibir una capacitación más exhaustiva para realizar este tipo de monitoreo de manera efectiva.</w:t>
      </w:r>
    </w:p>
    <w:p w14:paraId="66B0BDF5" w14:textId="7BCE1D89" w:rsidR="00C35ED0" w:rsidRDefault="002C0DCB" w:rsidP="002C0DCB">
      <w:pPr>
        <w:spacing w:before="0" w:after="160"/>
        <w:ind w:firstLine="0"/>
      </w:pPr>
      <w:r>
        <w:lastRenderedPageBreak/>
        <w:t>En cuanto al tipo de fuente que se evaluará, el monitoreo puede ser:</w:t>
      </w:r>
    </w:p>
    <w:p w14:paraId="63A46C11" w14:textId="77777777" w:rsidR="00F741C3" w:rsidRPr="00F741C3" w:rsidRDefault="00F741C3" w:rsidP="00F741C3">
      <w:pPr>
        <w:spacing w:before="0" w:after="160"/>
        <w:ind w:firstLine="0"/>
        <w:rPr>
          <w:b/>
          <w:bCs/>
        </w:rPr>
      </w:pPr>
      <w:r w:rsidRPr="00F741C3">
        <w:rPr>
          <w:b/>
          <w:bCs/>
        </w:rPr>
        <w:t>Monitoreo de fuentes fijas</w:t>
      </w:r>
    </w:p>
    <w:p w14:paraId="35D2B0DA" w14:textId="77777777" w:rsidR="00F741C3" w:rsidRDefault="00F741C3" w:rsidP="00F741C3">
      <w:pPr>
        <w:spacing w:before="0" w:after="160"/>
        <w:ind w:firstLine="708"/>
      </w:pPr>
      <w:r>
        <w:t>El Instituto de Hidrología, Meteorología y Estudios Ambientales (IDEAM) ha establecido métodos específicos para la evaluación de fuentes fijas en el monitoreo de contaminantes atmosféricos. Estos métodos son fundamentales para garantizar mediciones precisas y confiables. A continuación, se describen los métodos y su finalidad:</w:t>
      </w:r>
    </w:p>
    <w:p w14:paraId="59449C5D" w14:textId="77777777" w:rsidR="00F741C3" w:rsidRDefault="00F741C3" w:rsidP="00F741C3">
      <w:pPr>
        <w:pStyle w:val="Prrafodelista"/>
        <w:numPr>
          <w:ilvl w:val="0"/>
          <w:numId w:val="24"/>
        </w:numPr>
        <w:spacing w:before="0" w:after="160"/>
      </w:pPr>
      <w:r>
        <w:t>Método 1 – Determinación del punto y velocidad de muestreo para fuentes estacionarias.</w:t>
      </w:r>
    </w:p>
    <w:p w14:paraId="382F8DE7" w14:textId="77777777" w:rsidR="00F741C3" w:rsidRDefault="00F741C3" w:rsidP="00F741C3">
      <w:pPr>
        <w:pStyle w:val="Prrafodelista"/>
        <w:numPr>
          <w:ilvl w:val="0"/>
          <w:numId w:val="24"/>
        </w:numPr>
        <w:spacing w:before="0" w:after="160"/>
      </w:pPr>
      <w:r>
        <w:t>Método 1A - Determinación del punto y velocidad de muestreo para fuentes estacionarias con ductos o chimeneas pequeñas.</w:t>
      </w:r>
    </w:p>
    <w:p w14:paraId="1363A2E6" w14:textId="77777777" w:rsidR="00F741C3" w:rsidRDefault="00F741C3" w:rsidP="00F741C3">
      <w:pPr>
        <w:pStyle w:val="Prrafodelista"/>
        <w:numPr>
          <w:ilvl w:val="0"/>
          <w:numId w:val="24"/>
        </w:numPr>
        <w:spacing w:before="0" w:after="160"/>
      </w:pPr>
      <w:r>
        <w:t>Método 2 - Determinación de la velocidad y tasa de flujo volumétrico de gases en chimenea (Tubo Pitot tipo S).</w:t>
      </w:r>
    </w:p>
    <w:p w14:paraId="706D0C12" w14:textId="77777777" w:rsidR="00F741C3" w:rsidRDefault="00F741C3" w:rsidP="00F741C3">
      <w:pPr>
        <w:pStyle w:val="Prrafodelista"/>
        <w:numPr>
          <w:ilvl w:val="0"/>
          <w:numId w:val="24"/>
        </w:numPr>
        <w:spacing w:before="0" w:after="160"/>
      </w:pPr>
      <w:r>
        <w:t>Método 3 - Análisis de gases para la determinación del peso molecular base seco.</w:t>
      </w:r>
    </w:p>
    <w:p w14:paraId="2275096C" w14:textId="77777777" w:rsidR="00F741C3" w:rsidRDefault="00F741C3" w:rsidP="00F741C3">
      <w:pPr>
        <w:pStyle w:val="Prrafodelista"/>
        <w:numPr>
          <w:ilvl w:val="0"/>
          <w:numId w:val="24"/>
        </w:numPr>
        <w:spacing w:before="0" w:after="160"/>
      </w:pPr>
      <w:r>
        <w:t>Método 3B - Análisis de gases para la determinación del factor de corrección de tasa de emisión o exceso de aire.</w:t>
      </w:r>
    </w:p>
    <w:p w14:paraId="7EF749E0" w14:textId="77777777" w:rsidR="00F741C3" w:rsidRDefault="00F741C3" w:rsidP="00F741C3">
      <w:pPr>
        <w:pStyle w:val="Prrafodelista"/>
        <w:numPr>
          <w:ilvl w:val="0"/>
          <w:numId w:val="24"/>
        </w:numPr>
        <w:spacing w:before="0" w:after="160"/>
      </w:pPr>
      <w:r>
        <w:t>Método 4 - Determinación del contenido, de humedad en gases de la chimenea.</w:t>
      </w:r>
    </w:p>
    <w:p w14:paraId="6FDA07D0" w14:textId="77777777" w:rsidR="00F741C3" w:rsidRDefault="00F741C3" w:rsidP="00F741C3">
      <w:pPr>
        <w:pStyle w:val="Prrafodelista"/>
        <w:numPr>
          <w:ilvl w:val="0"/>
          <w:numId w:val="24"/>
        </w:numPr>
        <w:spacing w:before="0" w:after="160"/>
      </w:pPr>
      <w:r>
        <w:t>Método 5 - Determinación de las emisiones de material particulado en fuentes estacionarias.</w:t>
      </w:r>
    </w:p>
    <w:p w14:paraId="1A6AB711" w14:textId="77777777" w:rsidR="00F741C3" w:rsidRDefault="00F741C3" w:rsidP="00F741C3">
      <w:pPr>
        <w:pStyle w:val="Prrafodelista"/>
        <w:numPr>
          <w:ilvl w:val="0"/>
          <w:numId w:val="24"/>
        </w:numPr>
        <w:spacing w:before="0" w:after="160"/>
      </w:pPr>
      <w:r>
        <w:t>Método 6 - Determinación de las emisiones de dióxido de azufre en fuentes estacionarias.</w:t>
      </w:r>
    </w:p>
    <w:p w14:paraId="0AFDCE70" w14:textId="77777777" w:rsidR="00F741C3" w:rsidRDefault="00F741C3" w:rsidP="00F741C3">
      <w:pPr>
        <w:pStyle w:val="Prrafodelista"/>
        <w:numPr>
          <w:ilvl w:val="0"/>
          <w:numId w:val="24"/>
        </w:numPr>
        <w:spacing w:before="0" w:after="160"/>
      </w:pPr>
      <w:r>
        <w:t>Método 7- Determinación de las emisiones de óxidos de nitrógeno en fuentes estacionarias.</w:t>
      </w:r>
    </w:p>
    <w:p w14:paraId="45E54833" w14:textId="77777777" w:rsidR="00F741C3" w:rsidRDefault="00F741C3" w:rsidP="00F741C3">
      <w:pPr>
        <w:pStyle w:val="Prrafodelista"/>
        <w:numPr>
          <w:ilvl w:val="0"/>
          <w:numId w:val="24"/>
        </w:numPr>
        <w:spacing w:before="0" w:after="160"/>
      </w:pPr>
      <w:r>
        <w:lastRenderedPageBreak/>
        <w:t>Método 12 - Determinación de las emisiones de plomo inorgánico en fuentes estacionarias.</w:t>
      </w:r>
    </w:p>
    <w:p w14:paraId="7FFF99AF" w14:textId="080F9822" w:rsidR="00C35ED0" w:rsidRDefault="00F741C3" w:rsidP="00F741C3">
      <w:pPr>
        <w:spacing w:before="0" w:after="160"/>
        <w:ind w:firstLine="708"/>
      </w:pPr>
      <w:r>
        <w:t>Además de los métodos, es importante tener en cuenta el número de pruebas o corridas requeridas para medir los contaminantes de manera efectiva. El número de pruebas puede variar según la fuente y el contaminante en cuestión, y se determina con el fin de obtener resultados representativos y confiables.</w:t>
      </w:r>
    </w:p>
    <w:p w14:paraId="59EC6BCB" w14:textId="77777777" w:rsidR="00F741C3" w:rsidRPr="00F741C3" w:rsidRDefault="00F741C3" w:rsidP="00F741C3">
      <w:pPr>
        <w:spacing w:before="0" w:after="160"/>
        <w:ind w:firstLine="0"/>
        <w:rPr>
          <w:b/>
          <w:bCs/>
        </w:rPr>
      </w:pPr>
      <w:r w:rsidRPr="00F741C3">
        <w:rPr>
          <w:b/>
          <w:bCs/>
        </w:rPr>
        <w:t>Monitoreo de fuentes móviles</w:t>
      </w:r>
    </w:p>
    <w:p w14:paraId="5DF03179" w14:textId="77777777" w:rsidR="00F741C3" w:rsidRDefault="00F741C3" w:rsidP="00F741C3">
      <w:pPr>
        <w:spacing w:before="0" w:after="160"/>
        <w:ind w:firstLine="708"/>
      </w:pPr>
      <w:r>
        <w:t>Este monitoreo en Colombia está regulado por la Resolución 910 de 2008 (</w:t>
      </w:r>
      <w:proofErr w:type="spellStart"/>
      <w:r>
        <w:t>MAVDTb</w:t>
      </w:r>
      <w:proofErr w:type="spellEnd"/>
      <w:r>
        <w:t>, 2008). Esta regulación establece niveles permisibles y reglamenta los requisitos y certificaciones necesarios para distintos tipos de vehículos. A continuación, se resumen los aspectos clave relacionados con el monitoreo de fuentes móviles en Colombia:</w:t>
      </w:r>
    </w:p>
    <w:p w14:paraId="339D29D8" w14:textId="69F587B2" w:rsidR="00F741C3" w:rsidRDefault="00F741C3" w:rsidP="00F741C3">
      <w:pPr>
        <w:pStyle w:val="Prrafodelista"/>
        <w:numPr>
          <w:ilvl w:val="0"/>
          <w:numId w:val="25"/>
        </w:numPr>
        <w:spacing w:before="0" w:after="160"/>
      </w:pPr>
      <w:r w:rsidRPr="00F741C3">
        <w:rPr>
          <w:b/>
          <w:bCs/>
        </w:rPr>
        <w:t>Regulación de niveles permisibles:</w:t>
      </w:r>
      <w:r>
        <w:t xml:space="preserve"> la Resolución 910 de 2008 establece los niveles máximos permisibles de emisión de contaminantes que los vehículos deben cumplir. Estos niveles se aplican a vehículos a gasolina, vehículos bio-combustibles (gasolina-gas natural vehicular o gasolina-GLP), motocicletas, motociclos, mototriciclos, vehículos diésel y vehículos que utilizan mezclas de combustibles.</w:t>
      </w:r>
    </w:p>
    <w:p w14:paraId="2F5B0568" w14:textId="77777777" w:rsidR="00F741C3" w:rsidRDefault="00F741C3" w:rsidP="00F741C3">
      <w:pPr>
        <w:pStyle w:val="Prrafodelista"/>
        <w:numPr>
          <w:ilvl w:val="0"/>
          <w:numId w:val="25"/>
        </w:numPr>
        <w:spacing w:before="0" w:after="160"/>
      </w:pPr>
      <w:r w:rsidRPr="00F741C3">
        <w:rPr>
          <w:b/>
          <w:bCs/>
        </w:rPr>
        <w:t>Requisitos y certificaciones:</w:t>
      </w:r>
      <w:r>
        <w:t xml:space="preserve"> la regulación establece los requisitos y certificaciones que los vehículos deben cumplir para garantizar que sus emisiones se mantengan dentro de los límites permisibles. Esto incluye certificaciones de emisiones, estándares de calidad de aire y control de dispositivos de emisión, entre otros.</w:t>
      </w:r>
    </w:p>
    <w:p w14:paraId="7C3974F5" w14:textId="51EB3AA0" w:rsidR="00F741C3" w:rsidRDefault="00F741C3" w:rsidP="00F741C3">
      <w:pPr>
        <w:pStyle w:val="Prrafodelista"/>
        <w:numPr>
          <w:ilvl w:val="0"/>
          <w:numId w:val="25"/>
        </w:numPr>
        <w:spacing w:before="0" w:after="160"/>
      </w:pPr>
      <w:r w:rsidRPr="00F741C3">
        <w:rPr>
          <w:b/>
          <w:bCs/>
        </w:rPr>
        <w:lastRenderedPageBreak/>
        <w:t>Variables críticas para la evaluación:</w:t>
      </w:r>
      <w:r>
        <w:t xml:space="preserve"> para conocer el estado de una fuente de emisión móvil, es fundamental considerar variables críticas como el tiempo, la velocidad, la aceleración y el frenado de los vehículos. Estas variables son esenciales para evaluar y controlar la contaminación generada por el parque automotor y garantizar que se cumplan los estándares de emisión.</w:t>
      </w:r>
    </w:p>
    <w:p w14:paraId="15328B17" w14:textId="4DFFD24E" w:rsidR="00F741C3" w:rsidRDefault="00F741C3" w:rsidP="00F741C3">
      <w:pPr>
        <w:pStyle w:val="Ttulo2"/>
      </w:pPr>
      <w:bookmarkStart w:id="11" w:name="_Toc150346972"/>
      <w:r>
        <w:t>Muestreo isocinético</w:t>
      </w:r>
      <w:bookmarkEnd w:id="11"/>
    </w:p>
    <w:p w14:paraId="4F0EBD1B" w14:textId="77777777" w:rsidR="00F741C3" w:rsidRDefault="00F741C3" w:rsidP="00F741C3">
      <w:pPr>
        <w:spacing w:before="0" w:after="160"/>
        <w:ind w:firstLine="708"/>
      </w:pPr>
      <w:r>
        <w:t>El muestreo isocinético es una técnica que se utiliza para recolectar muestras de contaminantes emitidos por fuentes fijas, como chimeneas industriales. Lo que lo hace especial es que se toma la muestra a la misma velocidad y en las mismas condiciones en que los contaminantes son liberados de la fuente, sin alterar el flujo de gases o partículas en la corriente de aire. Esta técnica es particularmente útil para determinar la concentración de material particulado, lo que significa que se enfoca en medir las partículas sólidas suspendidas en el aire.</w:t>
      </w:r>
    </w:p>
    <w:p w14:paraId="6D0E3DAF" w14:textId="24E0F648" w:rsidR="00F741C3" w:rsidRDefault="00F741C3" w:rsidP="00F741C3">
      <w:pPr>
        <w:spacing w:before="0" w:after="160"/>
        <w:ind w:firstLine="708"/>
      </w:pPr>
      <w:r>
        <w:t>Al mantener la misma velocidad y condiciones, el muestreo isocinético proporciona una representación precisa de la cantidad de contaminantes en la corriente de aire tal como se emiten normalmente. Esto es fundamental para evaluar el cumplimiento de las regulaciones ambientales y determinar si una fuente de emisión cumple con los límites permisibles de emisión de material particulado.</w:t>
      </w:r>
    </w:p>
    <w:p w14:paraId="6554F8EE" w14:textId="07DEA076" w:rsidR="00F741C3" w:rsidRDefault="00F741C3" w:rsidP="00F741C3">
      <w:pPr>
        <w:spacing w:before="0" w:after="160"/>
        <w:ind w:firstLine="708"/>
      </w:pPr>
    </w:p>
    <w:p w14:paraId="02BE9082" w14:textId="63BA8332" w:rsidR="00F741C3" w:rsidRDefault="00F741C3" w:rsidP="00F741C3">
      <w:pPr>
        <w:spacing w:before="0" w:after="160"/>
        <w:ind w:firstLine="708"/>
      </w:pPr>
    </w:p>
    <w:p w14:paraId="0548094F" w14:textId="3799D4A5" w:rsidR="00F741C3" w:rsidRDefault="00F741C3" w:rsidP="00F741C3">
      <w:pPr>
        <w:spacing w:before="0" w:after="160"/>
        <w:ind w:firstLine="708"/>
      </w:pPr>
    </w:p>
    <w:p w14:paraId="237F9995" w14:textId="77777777" w:rsidR="00F741C3" w:rsidRDefault="00F741C3" w:rsidP="00F741C3">
      <w:pPr>
        <w:spacing w:before="0" w:after="160"/>
        <w:ind w:firstLine="708"/>
      </w:pPr>
    </w:p>
    <w:p w14:paraId="59F4F5B1" w14:textId="6A33D166" w:rsidR="00F741C3" w:rsidRDefault="00F741C3" w:rsidP="00F741C3">
      <w:pPr>
        <w:spacing w:before="0" w:after="160"/>
        <w:ind w:firstLine="0"/>
      </w:pPr>
      <w:r w:rsidRPr="009F1F68">
        <w:rPr>
          <w:b/>
          <w:bCs/>
        </w:rPr>
        <w:lastRenderedPageBreak/>
        <w:t>Figura 2.</w:t>
      </w:r>
      <w:r>
        <w:t xml:space="preserve"> Explicación de la palabra isocinético</w:t>
      </w:r>
    </w:p>
    <w:p w14:paraId="14308644" w14:textId="3A910F41" w:rsidR="00F741C3" w:rsidRDefault="00F741C3" w:rsidP="00F741C3">
      <w:pPr>
        <w:spacing w:before="0" w:after="160"/>
        <w:ind w:firstLine="0"/>
      </w:pPr>
      <w:r>
        <w:rPr>
          <w:noProof/>
        </w:rPr>
        <w:drawing>
          <wp:inline distT="0" distB="0" distL="0" distR="0" wp14:anchorId="6A02F0F9" wp14:editId="7F3EF772">
            <wp:extent cx="6332220" cy="1844040"/>
            <wp:effectExtent l="0" t="0" r="0" b="3810"/>
            <wp:docPr id="34" name="Gráfico 34" descr="En la figura 2, se muestra la explicación de los componentes de la palabra isocinético, iso que significa igual y cinético que hace referencia al mov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 2.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1844040"/>
                    </a:xfrm>
                    <a:prstGeom prst="rect">
                      <a:avLst/>
                    </a:prstGeom>
                  </pic:spPr>
                </pic:pic>
              </a:graphicData>
            </a:graphic>
          </wp:inline>
        </w:drawing>
      </w:r>
    </w:p>
    <w:p w14:paraId="5A444824" w14:textId="6474C825" w:rsidR="00F741C3" w:rsidRDefault="00F741C3" w:rsidP="00F741C3">
      <w:pPr>
        <w:pStyle w:val="Prrafodelista"/>
        <w:numPr>
          <w:ilvl w:val="0"/>
          <w:numId w:val="26"/>
        </w:numPr>
        <w:spacing w:before="0" w:after="160"/>
      </w:pPr>
      <w:proofErr w:type="spellStart"/>
      <w:r>
        <w:t>Iso</w:t>
      </w:r>
      <w:proofErr w:type="spellEnd"/>
      <w:r>
        <w:t xml:space="preserve"> (igual)</w:t>
      </w:r>
    </w:p>
    <w:p w14:paraId="6F2F1B4A" w14:textId="2E9FB72B" w:rsidR="00F741C3" w:rsidRDefault="00F741C3" w:rsidP="00F741C3">
      <w:pPr>
        <w:pStyle w:val="Prrafodelista"/>
        <w:numPr>
          <w:ilvl w:val="0"/>
          <w:numId w:val="26"/>
        </w:numPr>
        <w:spacing w:before="0" w:after="160"/>
      </w:pPr>
      <w:r>
        <w:t>Cinético (movimiento)</w:t>
      </w:r>
    </w:p>
    <w:p w14:paraId="4042C38A" w14:textId="36D4639E" w:rsidR="00F741C3" w:rsidRDefault="00F741C3" w:rsidP="00F741C3">
      <w:pPr>
        <w:pStyle w:val="Prrafodelista"/>
        <w:numPr>
          <w:ilvl w:val="0"/>
          <w:numId w:val="26"/>
        </w:numPr>
        <w:spacing w:before="0" w:after="160"/>
      </w:pPr>
      <w:r>
        <w:t>Isocinético (movimiento igual o similar)</w:t>
      </w:r>
    </w:p>
    <w:p w14:paraId="530120BC" w14:textId="77777777" w:rsidR="00F741C3" w:rsidRDefault="00F741C3" w:rsidP="009F1F68">
      <w:pPr>
        <w:spacing w:before="0" w:after="160"/>
        <w:ind w:firstLine="360"/>
      </w:pPr>
      <w:r>
        <w:t>El proceso de muestreo isocinético para la determinación de material particulado en fuentes fijas implica los siguientes pasos:</w:t>
      </w:r>
    </w:p>
    <w:p w14:paraId="70623E41" w14:textId="01C3D175" w:rsidR="00F741C3" w:rsidRDefault="00F741C3" w:rsidP="00F741C3">
      <w:pPr>
        <w:spacing w:before="0" w:after="160"/>
        <w:ind w:firstLine="0"/>
      </w:pPr>
      <w:r w:rsidRPr="00F741C3">
        <w:rPr>
          <w:b/>
          <w:bCs/>
        </w:rPr>
        <w:t xml:space="preserve">a) Obtención de material particulado </w:t>
      </w:r>
      <w:proofErr w:type="spellStart"/>
      <w:r w:rsidRPr="00F741C3">
        <w:rPr>
          <w:b/>
          <w:bCs/>
        </w:rPr>
        <w:t>isocinéticamente</w:t>
      </w:r>
      <w:proofErr w:type="spellEnd"/>
      <w:r>
        <w:t>: se recoge el material particulado (partículas sólidas o líquidas suspendidas en el aire) de la fuente de emisión utilizando un sistema que asegura que la velocidad de captura sea igual o similar a la velocidad a la que las partículas se emiten desde la fuente.</w:t>
      </w:r>
    </w:p>
    <w:p w14:paraId="03FB3F53" w14:textId="77777777" w:rsidR="00F741C3" w:rsidRDefault="00F741C3" w:rsidP="00F741C3">
      <w:pPr>
        <w:spacing w:before="0" w:after="160"/>
        <w:ind w:firstLine="0"/>
      </w:pPr>
      <w:r w:rsidRPr="00F741C3">
        <w:rPr>
          <w:b/>
          <w:bCs/>
        </w:rPr>
        <w:t>b) Colección en un filtro de fibra de vidrio:</w:t>
      </w:r>
      <w:r>
        <w:t xml:space="preserve"> el material particulado capturado se deposita en un filtro de fibra de vidrio. Este filtro se mantiene a una temperatura específica de 120 ± 14 °C para evitar la presencia de humedad que podría alterar la muestra.</w:t>
      </w:r>
    </w:p>
    <w:p w14:paraId="58B9026E" w14:textId="07EFAD79" w:rsidR="00F741C3" w:rsidRDefault="00F741C3" w:rsidP="00F741C3">
      <w:pPr>
        <w:spacing w:before="0" w:after="160"/>
        <w:ind w:firstLine="0"/>
      </w:pPr>
      <w:r w:rsidRPr="00F741C3">
        <w:rPr>
          <w:b/>
          <w:bCs/>
        </w:rPr>
        <w:t>c) Determinación por gravimetría:</w:t>
      </w:r>
      <w:r>
        <w:t xml:space="preserve"> el filtro con el material particulado se pesa antes y después de la colección. La diferencia de peso entre el filtro limpio y el filtro con el material capturado se utiliza para calcular la cantidad de material particulado presente </w:t>
      </w:r>
      <w:r>
        <w:lastRenderedPageBreak/>
        <w:t>en la muestra. Esta es una técnica de análisis gravimétrico que permite cuantificar la concentración de material particulado en la fuente de emisión.</w:t>
      </w:r>
    </w:p>
    <w:p w14:paraId="4C9F2767" w14:textId="77777777" w:rsidR="00F741C3" w:rsidRDefault="00F741C3" w:rsidP="00F741C3">
      <w:pPr>
        <w:spacing w:before="0" w:after="160"/>
        <w:ind w:firstLine="708"/>
      </w:pPr>
      <w:r>
        <w:t>En resumen, el muestreo isocinético es un método preciso para la recolección de material particulado en fuentes fijas, y la gravimetría se utiliza para determinar cuánto material particulado se emite de la fuente. Este proceso es esencial para evaluar y controlar las emisiones de partículas sólidas o líquidas en el aire y garantizar que cumplan con las regulaciones ambientales.</w:t>
      </w:r>
    </w:p>
    <w:p w14:paraId="68F99963" w14:textId="48D3FF23" w:rsidR="00F741C3" w:rsidRDefault="00F741C3" w:rsidP="00F741C3">
      <w:pPr>
        <w:pStyle w:val="Ttulo2"/>
      </w:pPr>
      <w:bookmarkStart w:id="12" w:name="_Toc150346973"/>
      <w:r>
        <w:t>Analizador de gases y olores</w:t>
      </w:r>
      <w:bookmarkEnd w:id="12"/>
    </w:p>
    <w:p w14:paraId="4A7E627A" w14:textId="77777777" w:rsidR="00F741C3" w:rsidRDefault="00F741C3" w:rsidP="00F741C3">
      <w:pPr>
        <w:spacing w:before="0" w:after="160"/>
        <w:ind w:firstLine="708"/>
      </w:pPr>
      <w:r>
        <w:t>El analizador de gases y olores, también conocido como analizador de gases de emisión, es un equipo utilizado para medir la concentración de diferentes gases generados durante la combustión. Este dispositivo es ampliamente utilizado en diversas aplicaciones para monitorear y controlar las emisiones de gases en entornos industriales y ambientales. Algunas de las medidas que se pueden realizar con un analizador de gases de emisión incluyen:</w:t>
      </w:r>
    </w:p>
    <w:p w14:paraId="7C627551" w14:textId="77777777" w:rsidR="00F741C3" w:rsidRPr="00F741C3" w:rsidRDefault="00F741C3" w:rsidP="00F741C3">
      <w:pPr>
        <w:pStyle w:val="Prrafodelista"/>
        <w:numPr>
          <w:ilvl w:val="0"/>
          <w:numId w:val="27"/>
        </w:numPr>
        <w:spacing w:before="0" w:after="160"/>
        <w:rPr>
          <w:b/>
          <w:bCs/>
        </w:rPr>
      </w:pPr>
      <w:r w:rsidRPr="00F741C3">
        <w:rPr>
          <w:b/>
          <w:bCs/>
        </w:rPr>
        <w:t>Medición de gases de combustión</w:t>
      </w:r>
    </w:p>
    <w:p w14:paraId="683B93FE" w14:textId="77777777" w:rsidR="00F741C3" w:rsidRDefault="00F741C3" w:rsidP="00F741C3">
      <w:pPr>
        <w:pStyle w:val="Prrafodelista"/>
        <w:spacing w:before="0" w:after="160"/>
        <w:ind w:firstLine="0"/>
      </w:pPr>
      <w:r>
        <w:t>Los analizadores se utilizan comúnmente para medir gases de combustión, como dióxido de carbono (CO2), monóxido de carbono (CO), óxidos de nitrógeno (</w:t>
      </w:r>
      <w:proofErr w:type="spellStart"/>
      <w:r>
        <w:t>NOx</w:t>
      </w:r>
      <w:proofErr w:type="spellEnd"/>
      <w:r>
        <w:t>), óxidos de azufre (SOx) y oxígeno (O2). Estos gases son cruciales para evaluar la eficiencia de procesos de combustión y garantizar el cumplimiento de regulaciones ambientales.</w:t>
      </w:r>
    </w:p>
    <w:p w14:paraId="46C1179F" w14:textId="77777777" w:rsidR="00F741C3" w:rsidRPr="00F741C3" w:rsidRDefault="00F741C3" w:rsidP="00F741C3">
      <w:pPr>
        <w:pStyle w:val="Prrafodelista"/>
        <w:numPr>
          <w:ilvl w:val="0"/>
          <w:numId w:val="27"/>
        </w:numPr>
        <w:spacing w:before="0" w:after="160"/>
        <w:rPr>
          <w:b/>
          <w:bCs/>
        </w:rPr>
      </w:pPr>
      <w:r w:rsidRPr="00F741C3">
        <w:rPr>
          <w:b/>
          <w:bCs/>
        </w:rPr>
        <w:t>Control de calidad del aire</w:t>
      </w:r>
    </w:p>
    <w:p w14:paraId="78B4096C" w14:textId="77777777" w:rsidR="00F741C3" w:rsidRDefault="00F741C3" w:rsidP="00F741C3">
      <w:pPr>
        <w:pStyle w:val="Prrafodelista"/>
        <w:spacing w:before="0" w:after="160"/>
        <w:ind w:firstLine="0"/>
      </w:pPr>
      <w:r>
        <w:t xml:space="preserve">Los analizadores también se utilizan para monitorear la calidad del aire en entornos industriales y urbanos. Pueden medir la concentración de gases como el dióxido de azufre, el dióxido de nitrógeno, el ozono y partículas finas, que son </w:t>
      </w:r>
      <w:r>
        <w:lastRenderedPageBreak/>
        <w:t>importantes para evaluar la calidad del aire y tomar medidas para reducir la contaminación.</w:t>
      </w:r>
    </w:p>
    <w:p w14:paraId="4BA208B5" w14:textId="77777777" w:rsidR="00F741C3" w:rsidRPr="00F741C3" w:rsidRDefault="00F741C3" w:rsidP="00F741C3">
      <w:pPr>
        <w:pStyle w:val="Prrafodelista"/>
        <w:numPr>
          <w:ilvl w:val="0"/>
          <w:numId w:val="27"/>
        </w:numPr>
        <w:spacing w:before="0" w:after="160"/>
        <w:rPr>
          <w:b/>
          <w:bCs/>
        </w:rPr>
      </w:pPr>
      <w:r w:rsidRPr="00F741C3">
        <w:rPr>
          <w:b/>
          <w:bCs/>
        </w:rPr>
        <w:t>Seguridad en el trabajo</w:t>
      </w:r>
    </w:p>
    <w:p w14:paraId="2234F560" w14:textId="77777777" w:rsidR="00F741C3" w:rsidRDefault="00F741C3" w:rsidP="00F741C3">
      <w:pPr>
        <w:pStyle w:val="Prrafodelista"/>
        <w:spacing w:before="0" w:after="160"/>
        <w:ind w:firstLine="0"/>
      </w:pPr>
      <w:r>
        <w:t>En entornos industriales, los analizadores de gases pueden utilizarse para garantizar la seguridad de los trabajadores. Pueden detectar la presencia de gases peligrosos, como gases inflamables o tóxicos, y activar alarmas en caso de concentraciones peligrosas.</w:t>
      </w:r>
    </w:p>
    <w:p w14:paraId="486F1919" w14:textId="77777777" w:rsidR="00F741C3" w:rsidRPr="00F741C3" w:rsidRDefault="00F741C3" w:rsidP="00F741C3">
      <w:pPr>
        <w:pStyle w:val="Prrafodelista"/>
        <w:numPr>
          <w:ilvl w:val="0"/>
          <w:numId w:val="27"/>
        </w:numPr>
        <w:spacing w:before="0" w:after="160"/>
        <w:rPr>
          <w:b/>
          <w:bCs/>
        </w:rPr>
      </w:pPr>
      <w:r w:rsidRPr="00F741C3">
        <w:rPr>
          <w:b/>
          <w:bCs/>
        </w:rPr>
        <w:t>Control de emisiones</w:t>
      </w:r>
    </w:p>
    <w:p w14:paraId="6922BD34" w14:textId="77777777" w:rsidR="00F741C3" w:rsidRDefault="00F741C3" w:rsidP="00F741C3">
      <w:pPr>
        <w:pStyle w:val="Prrafodelista"/>
        <w:spacing w:before="0" w:after="160"/>
        <w:ind w:firstLine="0"/>
      </w:pPr>
      <w:r>
        <w:t>En aplicaciones industriales, los analizadores de gases son esenciales para asegurarse de que las emisiones cumplan con las regulaciones ambientales. Estos dispositivos pueden proporcionar datos precisos sobre las concentraciones de gases emitidos, lo que permite a las empresas ajustar los procesos para reducir emisiones contaminantes.</w:t>
      </w:r>
    </w:p>
    <w:p w14:paraId="060EEAA7" w14:textId="77777777" w:rsidR="00F741C3" w:rsidRPr="00F741C3" w:rsidRDefault="00F741C3" w:rsidP="00F741C3">
      <w:pPr>
        <w:pStyle w:val="Prrafodelista"/>
        <w:numPr>
          <w:ilvl w:val="0"/>
          <w:numId w:val="27"/>
        </w:numPr>
        <w:spacing w:before="0" w:after="160"/>
        <w:rPr>
          <w:b/>
          <w:bCs/>
        </w:rPr>
      </w:pPr>
      <w:r w:rsidRPr="00F741C3">
        <w:rPr>
          <w:b/>
          <w:bCs/>
        </w:rPr>
        <w:t>Monitoreo de olores</w:t>
      </w:r>
    </w:p>
    <w:p w14:paraId="054CBF85" w14:textId="77777777" w:rsidR="00F741C3" w:rsidRDefault="00F741C3" w:rsidP="00F741C3">
      <w:pPr>
        <w:pStyle w:val="Prrafodelista"/>
        <w:spacing w:before="0" w:after="160"/>
        <w:ind w:firstLine="0"/>
      </w:pPr>
      <w:r>
        <w:t>Además de gases, algunos analizadores también pueden medir olores ofensivos en el aire. Esto es importante en aplicaciones como la gestión de residuos o la producción de alimentos, donde los olores pueden ser un problema.</w:t>
      </w:r>
    </w:p>
    <w:p w14:paraId="4692E999" w14:textId="77777777" w:rsidR="00F741C3" w:rsidRDefault="00F741C3" w:rsidP="00F741C3">
      <w:pPr>
        <w:spacing w:before="0" w:after="160"/>
        <w:ind w:firstLine="708"/>
      </w:pPr>
      <w:r>
        <w:t>Los analizadores de gases y olores son herramientas fundamentales en la medición y el control de emisiones de gases en diversas aplicaciones, desde la industria hasta la gestión ambiental y la seguridad laboral. Proporcionan datos precisos que son esenciales para garantizar el cumplimiento de regulaciones y mejorar la calidad del aire y la seguridad en el trabajo.</w:t>
      </w:r>
    </w:p>
    <w:p w14:paraId="7C3DE5D4" w14:textId="6EB8845B" w:rsidR="00F741C3" w:rsidRDefault="00F741C3" w:rsidP="00F741C3">
      <w:pPr>
        <w:pStyle w:val="Ttulo2"/>
      </w:pPr>
      <w:bookmarkStart w:id="13" w:name="_Toc150346974"/>
      <w:r>
        <w:lastRenderedPageBreak/>
        <w:t>Tren de muestreo</w:t>
      </w:r>
      <w:bookmarkEnd w:id="13"/>
    </w:p>
    <w:p w14:paraId="6DA6DF36" w14:textId="77777777" w:rsidR="00F741C3" w:rsidRDefault="00F741C3" w:rsidP="00F741C3">
      <w:pPr>
        <w:spacing w:before="0" w:after="160"/>
        <w:ind w:firstLine="708"/>
      </w:pPr>
      <w:r>
        <w:t>Es un sistema diseñado para captar gases contaminantes utilizando una solución química absorbente. El proceso de muestreo se realiza de la siguiente manera:</w:t>
      </w:r>
    </w:p>
    <w:p w14:paraId="3F0A3A7C" w14:textId="37BA8368" w:rsidR="00F741C3" w:rsidRDefault="00F741C3" w:rsidP="00F741C3">
      <w:pPr>
        <w:spacing w:before="0" w:after="160"/>
        <w:ind w:firstLine="0"/>
      </w:pPr>
      <w:r w:rsidRPr="00F741C3">
        <w:rPr>
          <w:b/>
          <w:bCs/>
        </w:rPr>
        <w:t>a) Boquilla:</w:t>
      </w:r>
      <w:r>
        <w:t xml:space="preserve"> es el punto de entrada del aire ambiente al tren de muestreo.</w:t>
      </w:r>
    </w:p>
    <w:p w14:paraId="06727C52" w14:textId="094FF970" w:rsidR="00F741C3" w:rsidRDefault="00F741C3" w:rsidP="00F741C3">
      <w:pPr>
        <w:spacing w:before="0" w:after="160"/>
        <w:ind w:firstLine="0"/>
      </w:pPr>
      <w:r w:rsidRPr="00F741C3">
        <w:rPr>
          <w:b/>
          <w:bCs/>
        </w:rPr>
        <w:t>b) Sonda:</w:t>
      </w:r>
      <w:r>
        <w:t xml:space="preserve"> es una parte importante que recoge el aire contaminado y lo dirige hacia el tren de muestreo.</w:t>
      </w:r>
    </w:p>
    <w:p w14:paraId="7117FE06" w14:textId="30AC7CBE" w:rsidR="00F741C3" w:rsidRDefault="00F741C3" w:rsidP="00F741C3">
      <w:pPr>
        <w:spacing w:before="0" w:after="160"/>
        <w:ind w:firstLine="0"/>
      </w:pPr>
      <w:r w:rsidRPr="00F741C3">
        <w:rPr>
          <w:b/>
          <w:bCs/>
        </w:rPr>
        <w:t xml:space="preserve">c) Tubo </w:t>
      </w:r>
      <w:r w:rsidR="00163E1D">
        <w:rPr>
          <w:b/>
          <w:bCs/>
        </w:rPr>
        <w:t>P</w:t>
      </w:r>
      <w:r w:rsidRPr="00F741C3">
        <w:rPr>
          <w:b/>
          <w:bCs/>
        </w:rPr>
        <w:t>itot:</w:t>
      </w:r>
      <w:r>
        <w:t xml:space="preserve"> se utiliza para medir la velocidad del flujo de aire, lo que es esencial para una toma de muestra precisa.</w:t>
      </w:r>
    </w:p>
    <w:p w14:paraId="40791AC6" w14:textId="75C555F4" w:rsidR="00F741C3" w:rsidRDefault="00F741C3" w:rsidP="00F741C3">
      <w:pPr>
        <w:spacing w:before="0" w:after="160"/>
        <w:ind w:firstLine="0"/>
      </w:pPr>
      <w:r w:rsidRPr="00F741C3">
        <w:rPr>
          <w:b/>
          <w:bCs/>
        </w:rPr>
        <w:t>d) Manómetro:</w:t>
      </w:r>
      <w:r>
        <w:t xml:space="preserve"> mide la presión en el sistema, lo que es útil para garantizar que el flujo de aire se mantenga constante y se ajuste según sea necesario.</w:t>
      </w:r>
    </w:p>
    <w:p w14:paraId="0104FBAB" w14:textId="2E7F7105" w:rsidR="00F741C3" w:rsidRDefault="00F741C3" w:rsidP="00F741C3">
      <w:pPr>
        <w:spacing w:before="0" w:after="160"/>
        <w:ind w:firstLine="0"/>
      </w:pPr>
      <w:r w:rsidRPr="00F741C3">
        <w:rPr>
          <w:b/>
          <w:bCs/>
        </w:rPr>
        <w:t>e) Caja caliente:</w:t>
      </w:r>
      <w:r>
        <w:t xml:space="preserve"> es una sección del tren de muestreo que mantiene la temperatura de la muestra a un nivel constante para evitar cambios que puedan afectar la medición.</w:t>
      </w:r>
    </w:p>
    <w:p w14:paraId="37378B84" w14:textId="6A1F9E90" w:rsidR="00F741C3" w:rsidRDefault="00F741C3" w:rsidP="00F741C3">
      <w:pPr>
        <w:spacing w:before="0" w:after="160"/>
        <w:ind w:firstLine="0"/>
      </w:pPr>
      <w:r w:rsidRPr="00F741C3">
        <w:rPr>
          <w:b/>
          <w:bCs/>
        </w:rPr>
        <w:t>f) Sensor de temperatura:</w:t>
      </w:r>
      <w:r>
        <w:t xml:space="preserve"> este sensor controla y regula la temperatura en la caja caliente.</w:t>
      </w:r>
    </w:p>
    <w:p w14:paraId="68F009DD" w14:textId="5A12DAAB" w:rsidR="00F741C3" w:rsidRDefault="00F741C3" w:rsidP="00F741C3">
      <w:pPr>
        <w:spacing w:before="0" w:after="160"/>
        <w:ind w:firstLine="0"/>
      </w:pPr>
      <w:r w:rsidRPr="00F741C3">
        <w:rPr>
          <w:b/>
          <w:bCs/>
        </w:rPr>
        <w:t>g) Caja fría:</w:t>
      </w:r>
      <w:r>
        <w:t xml:space="preserve"> puede utilizarse para enfriar la muestra si es necesario.</w:t>
      </w:r>
    </w:p>
    <w:p w14:paraId="5BB75074" w14:textId="205BC297" w:rsidR="00F741C3" w:rsidRDefault="00F741C3" w:rsidP="00F741C3">
      <w:pPr>
        <w:spacing w:before="0" w:after="160"/>
        <w:ind w:firstLine="0"/>
      </w:pPr>
      <w:r w:rsidRPr="00F741C3">
        <w:rPr>
          <w:b/>
          <w:bCs/>
        </w:rPr>
        <w:t>h) Sistema de medición: este</w:t>
      </w:r>
      <w:r>
        <w:t xml:space="preserve"> componente es responsable de la medición de la concentración de gases contaminantes en la muestra.</w:t>
      </w:r>
    </w:p>
    <w:p w14:paraId="229664EF" w14:textId="77777777" w:rsidR="00F741C3" w:rsidRDefault="00F741C3" w:rsidP="00F741C3">
      <w:pPr>
        <w:spacing w:before="0" w:after="160"/>
        <w:ind w:firstLine="708"/>
      </w:pPr>
      <w:r>
        <w:t>Un tren de muestreo es una herramienta esencial para recoger muestras de gases contaminantes en la atmósfera y medir sus concentraciones. Cada componente en el tren de muestreo cumple una función específica para garantizar la precisión de la toma de muestra y la medición. Estos sistemas son fundamentales en la evaluación de la calidad del aire y en el cumplimiento de regulaciones ambientales.</w:t>
      </w:r>
    </w:p>
    <w:p w14:paraId="7EAAE2C9" w14:textId="48DC9DD7" w:rsidR="00F741C3" w:rsidRDefault="00F741C3" w:rsidP="00F741C3">
      <w:pPr>
        <w:pStyle w:val="Ttulo2"/>
      </w:pPr>
      <w:bookmarkStart w:id="14" w:name="_Toc150346975"/>
      <w:r>
        <w:lastRenderedPageBreak/>
        <w:t>Estimación de emisiones</w:t>
      </w:r>
      <w:bookmarkEnd w:id="14"/>
    </w:p>
    <w:p w14:paraId="7CCB4189" w14:textId="77777777" w:rsidR="00F741C3" w:rsidRDefault="00F741C3" w:rsidP="009F1F68">
      <w:pPr>
        <w:spacing w:before="0" w:after="160"/>
        <w:ind w:firstLine="708"/>
      </w:pPr>
      <w:r>
        <w:t>La estimación de emisiones atmosféricas es un proceso fundamental que involucra la cuantificación de la cantidad de contaminantes liberados en la atmósfera debido a actividades tanto naturales como humanas. Tanto el sector público como el privado pueden beneficiarse de este proceso:</w:t>
      </w:r>
    </w:p>
    <w:p w14:paraId="2B7B5BE0" w14:textId="77777777" w:rsidR="00F741C3" w:rsidRPr="00F741C3" w:rsidRDefault="00F741C3" w:rsidP="00F741C3">
      <w:pPr>
        <w:spacing w:before="0" w:after="160"/>
        <w:ind w:firstLine="0"/>
        <w:rPr>
          <w:b/>
          <w:bCs/>
        </w:rPr>
      </w:pPr>
      <w:r w:rsidRPr="00F741C3">
        <w:rPr>
          <w:b/>
          <w:bCs/>
        </w:rPr>
        <w:t>a) Sector público</w:t>
      </w:r>
    </w:p>
    <w:p w14:paraId="368061A3" w14:textId="77777777" w:rsidR="00F741C3" w:rsidRDefault="00F741C3" w:rsidP="00F741C3">
      <w:pPr>
        <w:pStyle w:val="Prrafodelista"/>
        <w:numPr>
          <w:ilvl w:val="0"/>
          <w:numId w:val="27"/>
        </w:numPr>
        <w:spacing w:before="0" w:after="160"/>
      </w:pPr>
      <w:r w:rsidRPr="00F741C3">
        <w:rPr>
          <w:b/>
          <w:bCs/>
        </w:rPr>
        <w:t>Establecimiento de políticas y acciones de control:</w:t>
      </w:r>
      <w:r>
        <w:t xml:space="preserve"> la estimación de emisiones proporciona datos clave que ayudan al sector público a definir políticas y estrategias para controlar las emisiones atmosféricas y mejorar la calidad del aire.</w:t>
      </w:r>
    </w:p>
    <w:p w14:paraId="72C070EB" w14:textId="77777777" w:rsidR="00F741C3" w:rsidRDefault="00F741C3" w:rsidP="00F741C3">
      <w:pPr>
        <w:pStyle w:val="Prrafodelista"/>
        <w:numPr>
          <w:ilvl w:val="0"/>
          <w:numId w:val="27"/>
        </w:numPr>
        <w:spacing w:before="0" w:after="160"/>
      </w:pPr>
      <w:r w:rsidRPr="00F741C3">
        <w:rPr>
          <w:b/>
          <w:bCs/>
        </w:rPr>
        <w:t>Evaluación del impacto de políticas ambientales:</w:t>
      </w:r>
      <w:r>
        <w:t xml:space="preserve"> permite evaluar la eficacia de las políticas implementadas para reducir las emisiones y su impacto en la calidad del aire.</w:t>
      </w:r>
    </w:p>
    <w:p w14:paraId="5CB32584" w14:textId="77777777" w:rsidR="00F741C3" w:rsidRDefault="00F741C3" w:rsidP="00F741C3">
      <w:pPr>
        <w:pStyle w:val="Prrafodelista"/>
        <w:numPr>
          <w:ilvl w:val="0"/>
          <w:numId w:val="27"/>
        </w:numPr>
        <w:spacing w:before="0" w:after="160"/>
      </w:pPr>
      <w:r w:rsidRPr="00F741C3">
        <w:rPr>
          <w:b/>
          <w:bCs/>
        </w:rPr>
        <w:t>Aplicación de modelos de calidad del aire:</w:t>
      </w:r>
      <w:r>
        <w:t xml:space="preserve"> los datos de emisiones son fundamentales para la aplicación de modelos de calidad del aire que ayudan a predecir y evaluar el impacto de las estrategias de control de emisiones.</w:t>
      </w:r>
    </w:p>
    <w:p w14:paraId="733B2F0C" w14:textId="77777777" w:rsidR="00F741C3" w:rsidRDefault="00F741C3" w:rsidP="00F741C3">
      <w:pPr>
        <w:pStyle w:val="Prrafodelista"/>
        <w:numPr>
          <w:ilvl w:val="0"/>
          <w:numId w:val="27"/>
        </w:numPr>
        <w:spacing w:before="0" w:after="160"/>
      </w:pPr>
      <w:r w:rsidRPr="004E614A">
        <w:rPr>
          <w:b/>
          <w:bCs/>
        </w:rPr>
        <w:t>Análisis geográfico de emisiones:</w:t>
      </w:r>
      <w:r>
        <w:t xml:space="preserve"> ayuda a comprender la distribución geográfica de las emisiones en una región y a identificar áreas críticas.</w:t>
      </w:r>
    </w:p>
    <w:p w14:paraId="5A15B5C0" w14:textId="1D2577C8" w:rsidR="00F741C3" w:rsidRDefault="00F741C3" w:rsidP="00F741C3">
      <w:pPr>
        <w:pStyle w:val="Prrafodelista"/>
        <w:numPr>
          <w:ilvl w:val="0"/>
          <w:numId w:val="27"/>
        </w:numPr>
        <w:spacing w:before="0" w:after="160"/>
      </w:pPr>
      <w:r w:rsidRPr="004E614A">
        <w:rPr>
          <w:b/>
          <w:bCs/>
        </w:rPr>
        <w:t>Identificación de fuentes y sectores económicos:</w:t>
      </w:r>
      <w:r>
        <w:t xml:space="preserve"> permite identificar las fuentes y sectores económicos que contribuyen de manera significativa a las emisiones, lo que facilita la toma de medidas de control.</w:t>
      </w:r>
    </w:p>
    <w:p w14:paraId="417107E0" w14:textId="0101A7F5" w:rsidR="004E614A" w:rsidRDefault="004E614A" w:rsidP="004E614A">
      <w:pPr>
        <w:spacing w:before="0" w:after="160"/>
      </w:pPr>
    </w:p>
    <w:p w14:paraId="379520CB" w14:textId="77777777" w:rsidR="004E614A" w:rsidRDefault="004E614A" w:rsidP="004E614A">
      <w:pPr>
        <w:spacing w:before="0" w:after="160"/>
      </w:pPr>
    </w:p>
    <w:p w14:paraId="75E6D73D" w14:textId="77777777" w:rsidR="00F741C3" w:rsidRPr="004E614A" w:rsidRDefault="00F741C3" w:rsidP="00F741C3">
      <w:pPr>
        <w:spacing w:before="0" w:after="160"/>
        <w:ind w:firstLine="0"/>
        <w:rPr>
          <w:b/>
          <w:bCs/>
        </w:rPr>
      </w:pPr>
      <w:r w:rsidRPr="004E614A">
        <w:rPr>
          <w:b/>
          <w:bCs/>
        </w:rPr>
        <w:lastRenderedPageBreak/>
        <w:t>b) Sector privado</w:t>
      </w:r>
    </w:p>
    <w:p w14:paraId="33DC255D" w14:textId="77777777" w:rsidR="00F741C3" w:rsidRDefault="00F741C3" w:rsidP="004E614A">
      <w:pPr>
        <w:pStyle w:val="Prrafodelista"/>
        <w:numPr>
          <w:ilvl w:val="0"/>
          <w:numId w:val="28"/>
        </w:numPr>
        <w:spacing w:before="0" w:after="160"/>
      </w:pPr>
      <w:r w:rsidRPr="004E614A">
        <w:rPr>
          <w:b/>
          <w:bCs/>
        </w:rPr>
        <w:t>Programas de reducción de emisiones:</w:t>
      </w:r>
      <w:r>
        <w:t xml:space="preserve"> los datos de emisiones ayudan a las empresas a implementar programas y estrategias para reducir sus emisiones y cumplir con regulaciones ambientales.</w:t>
      </w:r>
    </w:p>
    <w:p w14:paraId="467B6DD5" w14:textId="77777777" w:rsidR="00F741C3" w:rsidRDefault="00F741C3" w:rsidP="004E614A">
      <w:pPr>
        <w:pStyle w:val="Prrafodelista"/>
        <w:numPr>
          <w:ilvl w:val="0"/>
          <w:numId w:val="28"/>
        </w:numPr>
        <w:spacing w:before="0" w:after="160"/>
      </w:pPr>
      <w:r w:rsidRPr="004E614A">
        <w:rPr>
          <w:b/>
          <w:bCs/>
        </w:rPr>
        <w:t>Cumplimiento regulatorio:</w:t>
      </w:r>
      <w:r>
        <w:t xml:space="preserve"> los datos de emisiones ayudan a las empresas a implementar programas y estrategias para reducir sus emisiones y cumplir con regulaciones ambientales.</w:t>
      </w:r>
    </w:p>
    <w:p w14:paraId="6ABE8794" w14:textId="77777777" w:rsidR="00F741C3" w:rsidRDefault="00F741C3" w:rsidP="004E614A">
      <w:pPr>
        <w:pStyle w:val="Prrafodelista"/>
        <w:numPr>
          <w:ilvl w:val="0"/>
          <w:numId w:val="28"/>
        </w:numPr>
        <w:spacing w:before="0" w:after="160"/>
      </w:pPr>
      <w:r w:rsidRPr="004E614A">
        <w:rPr>
          <w:b/>
          <w:bCs/>
        </w:rPr>
        <w:t>Especificaciones técnicas de control de emisiones:</w:t>
      </w:r>
      <w:r>
        <w:t xml:space="preserve"> la cuantificación de emisiones ayuda a definir las especificaciones técnicas para equipos de control de emisiones, lo que es fundamental para reducir las emisiones en los procesos industriales.</w:t>
      </w:r>
    </w:p>
    <w:p w14:paraId="620152BB" w14:textId="77777777" w:rsidR="00F741C3" w:rsidRDefault="00F741C3" w:rsidP="004E614A">
      <w:pPr>
        <w:spacing w:before="0" w:after="160"/>
        <w:ind w:left="360" w:firstLine="0"/>
      </w:pPr>
      <w:r>
        <w:t>Existen dos enfoques principales para estimar emisiones de fuentes fijas:</w:t>
      </w:r>
    </w:p>
    <w:p w14:paraId="256E9A11" w14:textId="77777777" w:rsidR="00F741C3" w:rsidRDefault="00F741C3" w:rsidP="004E614A">
      <w:pPr>
        <w:pStyle w:val="Prrafodelista"/>
        <w:numPr>
          <w:ilvl w:val="0"/>
          <w:numId w:val="28"/>
        </w:numPr>
        <w:spacing w:before="0" w:after="160"/>
      </w:pPr>
      <w:r w:rsidRPr="004E614A">
        <w:rPr>
          <w:b/>
          <w:bCs/>
        </w:rPr>
        <w:t>Métodos directos:</w:t>
      </w:r>
      <w:r>
        <w:t xml:space="preserve"> estos métodos implican la recolección de datos en el campo, como el muestreo de la fuente, que consiste en la medición directa de la concentración de contaminantes en la fuente de emisión, como una chimenea o conducto.</w:t>
      </w:r>
    </w:p>
    <w:p w14:paraId="29BCE9DA" w14:textId="77777777" w:rsidR="00F741C3" w:rsidRDefault="00F741C3" w:rsidP="004E614A">
      <w:pPr>
        <w:pStyle w:val="Prrafodelista"/>
        <w:numPr>
          <w:ilvl w:val="0"/>
          <w:numId w:val="28"/>
        </w:numPr>
        <w:spacing w:before="0" w:after="160"/>
      </w:pPr>
      <w:r w:rsidRPr="004E614A">
        <w:rPr>
          <w:b/>
          <w:bCs/>
        </w:rPr>
        <w:t>Métodos indirectos:</w:t>
      </w:r>
      <w:r>
        <w:t xml:space="preserve"> estos métodos se basan en información general sobre procesos o equipos, utilizando factores de emisión y balances de masa para estimar las emisiones.</w:t>
      </w:r>
    </w:p>
    <w:p w14:paraId="4D5F486C" w14:textId="4E3AC922" w:rsidR="00F741C3" w:rsidRDefault="00F741C3" w:rsidP="004E614A">
      <w:pPr>
        <w:spacing w:before="0" w:after="160"/>
        <w:ind w:firstLine="360"/>
      </w:pPr>
      <w:r>
        <w:t>La estimación de emisiones es esencial para el desarrollo de políticas ambientales, el control de la contaminación y el cumplimiento de regulaciones, tanto para el sector público como el privado. Permite tomar decisiones informadas y aplicar medidas efectivas para reducir la contaminación atmosférica y proteger la salud pública.</w:t>
      </w:r>
    </w:p>
    <w:p w14:paraId="2C33A4C9" w14:textId="369768CE" w:rsidR="00BB0F16" w:rsidRDefault="00BB0F16" w:rsidP="00BB0F16">
      <w:pPr>
        <w:pStyle w:val="Ttulo1"/>
      </w:pPr>
      <w:bookmarkStart w:id="15" w:name="_Toc150346976"/>
      <w:r>
        <w:lastRenderedPageBreak/>
        <w:t>Refrigerantes y aceites</w:t>
      </w:r>
      <w:bookmarkEnd w:id="15"/>
    </w:p>
    <w:p w14:paraId="54457747" w14:textId="77777777" w:rsidR="00BB0F16" w:rsidRDefault="00BB0F16" w:rsidP="00BB0F16">
      <w:pPr>
        <w:spacing w:before="0" w:after="160"/>
        <w:ind w:firstLine="708"/>
      </w:pPr>
      <w:r>
        <w:t>En sistemas de refrigeración, tanto los refrigerantes como los aceites desempeñan un papel fundamental para lograr un rendimiento eficiente y mantener el equipo funcionando correctamente. Los refrigerantes son sustancias esenciales para la transferencia de calor y el enfriamiento del sistema, mientras que los aceites lubricantes garantizan el funcionamiento suave y la protección contra el desgaste. La elección adecuada de refrigerantes y aceites es esencial para mantener la eficiencia y la durabilidad del sistema de refrigeración. A continuación, se resumen los puntos clave de cada uno de ellos:</w:t>
      </w:r>
    </w:p>
    <w:p w14:paraId="6FB791D6" w14:textId="184D3291" w:rsidR="00F741C3" w:rsidRPr="00BB0F16" w:rsidRDefault="00BB0F16" w:rsidP="00BB0F16">
      <w:pPr>
        <w:spacing w:before="0" w:after="160"/>
        <w:ind w:firstLine="0"/>
      </w:pPr>
      <w:r w:rsidRPr="00BB0F16">
        <w:rPr>
          <w:b/>
          <w:bCs/>
        </w:rPr>
        <w:t>Figura 3.</w:t>
      </w:r>
      <w:r>
        <w:t xml:space="preserve"> Características de los refrigerantes</w:t>
      </w:r>
    </w:p>
    <w:p w14:paraId="79096674" w14:textId="72524EA4" w:rsidR="00F741C3" w:rsidRDefault="00BB0F16" w:rsidP="004F27D1">
      <w:pPr>
        <w:spacing w:before="0" w:after="160" w:line="259" w:lineRule="auto"/>
        <w:ind w:firstLine="0"/>
      </w:pPr>
      <w:r>
        <w:rPr>
          <w:noProof/>
        </w:rPr>
        <w:drawing>
          <wp:inline distT="0" distB="0" distL="0" distR="0" wp14:anchorId="5A9FDB51" wp14:editId="0E7304C8">
            <wp:extent cx="6332220" cy="3455035"/>
            <wp:effectExtent l="0" t="0" r="0" b="0"/>
            <wp:docPr id="43" name="Gráfico 43" descr="En la figura 3 se muestran las características de los refriger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 3.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455035"/>
                    </a:xfrm>
                    <a:prstGeom prst="rect">
                      <a:avLst/>
                    </a:prstGeom>
                  </pic:spPr>
                </pic:pic>
              </a:graphicData>
            </a:graphic>
          </wp:inline>
        </w:drawing>
      </w:r>
    </w:p>
    <w:p w14:paraId="41727106" w14:textId="74EA77A2" w:rsidR="00BB0F16" w:rsidRPr="00BB0F16" w:rsidRDefault="00BB0F16" w:rsidP="00BB0F16">
      <w:pPr>
        <w:spacing w:before="0" w:after="160"/>
        <w:ind w:firstLine="708"/>
        <w:rPr>
          <w:b/>
          <w:bCs/>
        </w:rPr>
      </w:pPr>
      <w:r w:rsidRPr="00BB0F16">
        <w:rPr>
          <w:b/>
          <w:bCs/>
        </w:rPr>
        <w:t>Refrigerantes</w:t>
      </w:r>
    </w:p>
    <w:p w14:paraId="25FCCB36" w14:textId="0F59AA0D" w:rsidR="00BB0F16" w:rsidRDefault="00BB0F16" w:rsidP="00BB0F16">
      <w:pPr>
        <w:pStyle w:val="Prrafodelista"/>
        <w:numPr>
          <w:ilvl w:val="0"/>
          <w:numId w:val="29"/>
        </w:numPr>
        <w:spacing w:before="0" w:after="160"/>
      </w:pPr>
      <w:r w:rsidRPr="00BB0F16">
        <w:t>Son sustancias que se utilizan para enfriar y absorber el calor en sistemas de refrigeración.</w:t>
      </w:r>
    </w:p>
    <w:p w14:paraId="730EE165" w14:textId="42FBD3B9" w:rsidR="00BB0F16" w:rsidRDefault="00BB0F16" w:rsidP="00BB0F16">
      <w:pPr>
        <w:pStyle w:val="Prrafodelista"/>
        <w:numPr>
          <w:ilvl w:val="0"/>
          <w:numId w:val="29"/>
        </w:numPr>
        <w:spacing w:before="0" w:after="160"/>
      </w:pPr>
      <w:r w:rsidRPr="00BB0F16">
        <w:lastRenderedPageBreak/>
        <w:t>Deben tener una temperatura de congelación inferior a las temperaturas presentes en el sistema para mantenerse en estado líquido.</w:t>
      </w:r>
    </w:p>
    <w:p w14:paraId="51F62597" w14:textId="0452E2B9" w:rsidR="00BB0F16" w:rsidRDefault="00BB0F16" w:rsidP="00BB0F16">
      <w:pPr>
        <w:pStyle w:val="Prrafodelista"/>
        <w:numPr>
          <w:ilvl w:val="0"/>
          <w:numId w:val="29"/>
        </w:numPr>
        <w:spacing w:before="0" w:after="160"/>
      </w:pPr>
      <w:r w:rsidRPr="00BB0F16">
        <w:t>La temperatura de evaporación debe ser suficientemente alta para que una pequeña cantidad de líquido pueda absorber una gran cantidad de calor.</w:t>
      </w:r>
    </w:p>
    <w:p w14:paraId="6AE01024" w14:textId="59D2EBB6" w:rsidR="00BB0F16" w:rsidRDefault="00BB0F16" w:rsidP="00BB0F16">
      <w:pPr>
        <w:pStyle w:val="Prrafodelista"/>
        <w:numPr>
          <w:ilvl w:val="0"/>
          <w:numId w:val="29"/>
        </w:numPr>
        <w:spacing w:before="0" w:after="160"/>
      </w:pPr>
      <w:r w:rsidRPr="00BB0F16">
        <w:t>El volumen del refrigerante debe ser mínimo para evitar la necesidad de grandes volúmenes de aspiración y compresión.</w:t>
      </w:r>
    </w:p>
    <w:p w14:paraId="0BA99643" w14:textId="16980C07" w:rsidR="00BB0F16" w:rsidRDefault="00BB0F16" w:rsidP="00BB0F16">
      <w:pPr>
        <w:pStyle w:val="Prrafodelista"/>
        <w:numPr>
          <w:ilvl w:val="0"/>
          <w:numId w:val="29"/>
        </w:numPr>
        <w:spacing w:before="0" w:after="160"/>
      </w:pPr>
      <w:r w:rsidRPr="00BB0F16">
        <w:t>Los refrigerantes no deben ser líquidos inflamables, corrosivos ni tóxicos para garantizar la seguridad y el rendimiento del sistema.</w:t>
      </w:r>
    </w:p>
    <w:p w14:paraId="71AEDAD5" w14:textId="6271E457" w:rsidR="00BB0F16" w:rsidRDefault="00BB0F16" w:rsidP="00BB0F16">
      <w:pPr>
        <w:pStyle w:val="Prrafodelista"/>
        <w:numPr>
          <w:ilvl w:val="0"/>
          <w:numId w:val="29"/>
        </w:numPr>
        <w:spacing w:before="0" w:after="160"/>
      </w:pPr>
      <w:r w:rsidRPr="00BB0F16">
        <w:t>Los refrigerantes más comunes incluyen CFC (Clorofluorocarbonos), HCFC (Hidroclorofluorocarbonos) y HFC (Hidrofluorocarbonos).</w:t>
      </w:r>
    </w:p>
    <w:p w14:paraId="77431C48" w14:textId="6E0C9076" w:rsidR="00BB0F16" w:rsidRDefault="00BB0F16" w:rsidP="00BB0F16">
      <w:pPr>
        <w:spacing w:before="0" w:after="160"/>
        <w:ind w:firstLine="708"/>
      </w:pPr>
      <w:r>
        <w:t>Un refrigerante ideal en un sistema de refrigeración debe tener propiedades físicas y térmicas que permitan la máxima capacidad de refrigeración con la menor demanda de energía. Esto significa que debe ser eficiente en la transferencia de calor, absorbiendo calor en el evaporador y liberándolo en el condensador de manera eficiente. También es importante que la temperatura de descarga del compresor se mantenga lo más baja posible, ya que temperaturas excesivamente altas pueden dañar el compresor y reducir su vida útil.</w:t>
      </w:r>
    </w:p>
    <w:p w14:paraId="0AC23FA8" w14:textId="77777777" w:rsidR="00BB0F16" w:rsidRDefault="00BB0F16" w:rsidP="00BB0F16">
      <w:pPr>
        <w:spacing w:before="0" w:after="160"/>
        <w:ind w:firstLine="708"/>
      </w:pPr>
      <w:r>
        <w:t xml:space="preserve">La elección del refrigerante adecuado es crucial para lograr un rendimiento óptimo y minimizar el consumo de energía en los sistemas de refrigeración. Por lo tanto, los ingenieros y diseñadores de sistemas de refrigeración deben considerar cuidadosamente las propiedades del refrigerante y su compatibilidad con los componentes del sistema para lograr un funcionamiento eficiente y duradero. Además, </w:t>
      </w:r>
      <w:r>
        <w:lastRenderedPageBreak/>
        <w:t>teniendo en cuenta las preocupaciones ambientales, es importante utilizar refrigerantes que no dañen la capa de ozono y no contribuyan al calentamiento global.</w:t>
      </w:r>
    </w:p>
    <w:p w14:paraId="4F6BA2D7" w14:textId="643A6587" w:rsidR="00F741C3" w:rsidRDefault="00BB0F16" w:rsidP="00BB0F16">
      <w:pPr>
        <w:spacing w:before="0" w:after="160"/>
        <w:ind w:firstLine="0"/>
      </w:pPr>
      <w:r w:rsidRPr="00BB0F16">
        <w:rPr>
          <w:b/>
          <w:bCs/>
        </w:rPr>
        <w:t>Figura 4.</w:t>
      </w:r>
      <w:r>
        <w:t xml:space="preserve"> Características de los aceites lubricantes</w:t>
      </w:r>
    </w:p>
    <w:p w14:paraId="2F55EA73" w14:textId="171C9FF7" w:rsidR="00163E1D" w:rsidRDefault="00163E1D" w:rsidP="00BB0F16">
      <w:pPr>
        <w:spacing w:before="0" w:after="160"/>
        <w:ind w:firstLine="0"/>
      </w:pPr>
      <w:r>
        <w:rPr>
          <w:noProof/>
        </w:rPr>
        <w:drawing>
          <wp:inline distT="0" distB="0" distL="0" distR="0" wp14:anchorId="40318BF7" wp14:editId="4FB20308">
            <wp:extent cx="6332220" cy="2453005"/>
            <wp:effectExtent l="0" t="0" r="0" b="4445"/>
            <wp:docPr id="3" name="Gráfico 3" descr="En la figura 4 se muestran las características de los aceites lubric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4 1.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2453005"/>
                    </a:xfrm>
                    <a:prstGeom prst="rect">
                      <a:avLst/>
                    </a:prstGeom>
                  </pic:spPr>
                </pic:pic>
              </a:graphicData>
            </a:graphic>
          </wp:inline>
        </w:drawing>
      </w:r>
    </w:p>
    <w:p w14:paraId="7FBD890F" w14:textId="6BE1D5F2" w:rsidR="00BB0F16" w:rsidRPr="00BB0F16" w:rsidRDefault="00BB0F16" w:rsidP="00BB0F16">
      <w:pPr>
        <w:spacing w:before="0" w:after="160"/>
        <w:ind w:firstLine="0"/>
        <w:rPr>
          <w:b/>
          <w:bCs/>
        </w:rPr>
      </w:pPr>
      <w:r w:rsidRPr="00BB0F16">
        <w:rPr>
          <w:b/>
          <w:bCs/>
        </w:rPr>
        <w:t>Aceites lubricantes</w:t>
      </w:r>
    </w:p>
    <w:p w14:paraId="51D98665" w14:textId="4CED5139" w:rsidR="00BB0F16" w:rsidRDefault="00BB0F16" w:rsidP="00BB0F16">
      <w:pPr>
        <w:pStyle w:val="Prrafodelista"/>
        <w:numPr>
          <w:ilvl w:val="0"/>
          <w:numId w:val="30"/>
        </w:numPr>
        <w:spacing w:before="0" w:after="160"/>
      </w:pPr>
      <w:r w:rsidRPr="00BB0F16">
        <w:t>Se utilizan para minimizar el desgaste y reducir la fricción en los sistemas de refrigeración.</w:t>
      </w:r>
    </w:p>
    <w:p w14:paraId="4751DE35" w14:textId="5B7C3100" w:rsidR="00BB0F16" w:rsidRDefault="00BB0F16" w:rsidP="00BB0F16">
      <w:pPr>
        <w:pStyle w:val="Prrafodelista"/>
        <w:numPr>
          <w:ilvl w:val="0"/>
          <w:numId w:val="30"/>
        </w:numPr>
        <w:spacing w:before="0" w:after="160"/>
      </w:pPr>
      <w:r w:rsidRPr="00BB0F16">
        <w:t>También actúan como barreras que separan el gas en el lado de descarga.</w:t>
      </w:r>
    </w:p>
    <w:p w14:paraId="4670AC89" w14:textId="40363E08" w:rsidR="00BB0F16" w:rsidRDefault="00BB0F16" w:rsidP="00BB0F16">
      <w:pPr>
        <w:pStyle w:val="Prrafodelista"/>
        <w:numPr>
          <w:ilvl w:val="0"/>
          <w:numId w:val="30"/>
        </w:numPr>
        <w:spacing w:before="0" w:after="160"/>
      </w:pPr>
      <w:r w:rsidRPr="00BB0F16">
        <w:t>Los aceites pueden funcionar como refrigerantes para transferir calor</w:t>
      </w:r>
      <w:r>
        <w:t>.</w:t>
      </w:r>
    </w:p>
    <w:p w14:paraId="7BF6A27A" w14:textId="427A3057" w:rsidR="00BB0F16" w:rsidRDefault="00BB0F16" w:rsidP="00BB0F16">
      <w:pPr>
        <w:pStyle w:val="Prrafodelista"/>
        <w:numPr>
          <w:ilvl w:val="0"/>
          <w:numId w:val="30"/>
        </w:numPr>
        <w:spacing w:before="0" w:after="160"/>
      </w:pPr>
      <w:r w:rsidRPr="00BB0F16">
        <w:t>Si son viscosos, mejoran el sellado y reducen el ruido generado por el equipo</w:t>
      </w:r>
      <w:r>
        <w:t>.</w:t>
      </w:r>
    </w:p>
    <w:p w14:paraId="12A1C2A2" w14:textId="77777777" w:rsidR="00BB0F16" w:rsidRDefault="00BB0F16" w:rsidP="00BB0F16">
      <w:pPr>
        <w:spacing w:before="0" w:after="160"/>
        <w:ind w:firstLine="708"/>
      </w:pPr>
      <w:r>
        <w:t>Los aceites lubricantes pueden ser de origen mineral (derivados del petróleo) o de origen sintético (elaborados mediante reacciones químicas). Su elección depende de las necesidades específicas del sistema de refrigeración y las condiciones operativas.</w:t>
      </w:r>
    </w:p>
    <w:p w14:paraId="5BA32D1D" w14:textId="4357CFBA" w:rsidR="00BB0F16" w:rsidRDefault="00BB0F16" w:rsidP="00BB0F16">
      <w:pPr>
        <w:spacing w:before="0" w:after="160"/>
        <w:ind w:firstLine="708"/>
      </w:pPr>
      <w:r>
        <w:t xml:space="preserve">En resumen, tanto los refrigerantes como los aceites lubricantes son componentes críticos en sistemas de refrigeración. La selección adecuada de estos materiales es fundamental para garantizar un rendimiento eficiente y la durabilidad del </w:t>
      </w:r>
      <w:r>
        <w:lastRenderedPageBreak/>
        <w:t>equipo, al tiempo que se minimizan los impactos ambientales negativos, como la degradación de la capa de ozono.</w:t>
      </w:r>
    </w:p>
    <w:p w14:paraId="2A99CE5E" w14:textId="02F8C571" w:rsidR="00BB0F16" w:rsidRDefault="00BB0F16" w:rsidP="00BB0F16">
      <w:pPr>
        <w:pStyle w:val="Ttulo1"/>
      </w:pPr>
      <w:bookmarkStart w:id="16" w:name="_Toc150346977"/>
      <w:r>
        <w:t>Meteorología</w:t>
      </w:r>
      <w:bookmarkEnd w:id="16"/>
    </w:p>
    <w:p w14:paraId="698EB593" w14:textId="77777777" w:rsidR="00BB0F16" w:rsidRDefault="00BB0F16" w:rsidP="00BB0F16">
      <w:pPr>
        <w:spacing w:before="0" w:after="160"/>
        <w:ind w:firstLine="708"/>
      </w:pPr>
      <w:r>
        <w:t>La meteorología es una ciencia esencial para comprender y predecir las condiciones atmosféricas a corto plazo. Proporciona información vital para una amplia gama de aplicaciones, desde la toma de decisiones cotidianas, como la elección de la ropa adecuada o la planificación de actividades al aire libre, hasta cuestiones más críticas, como la gestión de desastres naturales y la aviación.</w:t>
      </w:r>
    </w:p>
    <w:p w14:paraId="22D8C8E8" w14:textId="77777777" w:rsidR="00BB0F16" w:rsidRDefault="00BB0F16" w:rsidP="00BB0F16">
      <w:pPr>
        <w:spacing w:before="0" w:after="160"/>
        <w:ind w:firstLine="708"/>
      </w:pPr>
      <w:r>
        <w:t>Los meteorólogos utilizan datos sobre la temperatura, la humedad, la presión atmosférica, la velocidad y la dirección del viento, y otros parámetros para analizar y pronosticar el tiempo. Esta información ayuda a prever fenómenos como lluvias, tormentas, nevadas, vientos fuertes y otras condiciones climáticas que pueden afectar a las comunidades y al medio ambiente. Los fenómenos meteorológicos más comunes son:</w:t>
      </w:r>
    </w:p>
    <w:p w14:paraId="0A147F84" w14:textId="5DF6F3E2" w:rsidR="00BB0F16" w:rsidRDefault="00BB0F16" w:rsidP="00BB0F16">
      <w:pPr>
        <w:pStyle w:val="Prrafodelista"/>
        <w:numPr>
          <w:ilvl w:val="0"/>
          <w:numId w:val="31"/>
        </w:numPr>
        <w:spacing w:before="0" w:after="160"/>
      </w:pPr>
      <w:r w:rsidRPr="00BB0F16">
        <w:rPr>
          <w:b/>
          <w:bCs/>
        </w:rPr>
        <w:t>Lluvias y precipitaciones:</w:t>
      </w:r>
      <w:r>
        <w:t xml:space="preserve"> incluye lluvia, llovizna, nieve, granizo y aguanieve. El estudio de la precipitación es esencial para prever inundaciones, nevadas, o sequías.</w:t>
      </w:r>
    </w:p>
    <w:p w14:paraId="6F00022E" w14:textId="2CFEFB45" w:rsidR="00BB0F16" w:rsidRDefault="00BB0F16" w:rsidP="00BB0F16">
      <w:pPr>
        <w:pStyle w:val="Prrafodelista"/>
        <w:numPr>
          <w:ilvl w:val="0"/>
          <w:numId w:val="31"/>
        </w:numPr>
        <w:spacing w:before="0" w:after="160"/>
      </w:pPr>
      <w:r w:rsidRPr="00BB0F16">
        <w:rPr>
          <w:b/>
          <w:bCs/>
        </w:rPr>
        <w:t>Temperatura:</w:t>
      </w:r>
      <w:r>
        <w:t xml:space="preserve"> el registro de temperaturas máximas y mínimas, así como las variaciones diurnas y estacionales, ayuda a entender los patrones climáticos y a prever olas de calor o frío.</w:t>
      </w:r>
    </w:p>
    <w:p w14:paraId="5CC5ADB0" w14:textId="675D6B45" w:rsidR="00BB0F16" w:rsidRDefault="00BB0F16" w:rsidP="00BB0F16">
      <w:pPr>
        <w:pStyle w:val="Prrafodelista"/>
        <w:numPr>
          <w:ilvl w:val="0"/>
          <w:numId w:val="31"/>
        </w:numPr>
        <w:spacing w:before="0" w:after="160"/>
      </w:pPr>
      <w:r w:rsidRPr="00BB0F16">
        <w:rPr>
          <w:b/>
          <w:bCs/>
        </w:rPr>
        <w:t>Viento:</w:t>
      </w:r>
      <w:r>
        <w:t xml:space="preserve"> se mide la velocidad y dirección del viento. Los vientos fuertes pueden causar tormentas y huracanes, mientras que los vientos más ligeros pueden influir en la temperatura y la circulación atmosférica.</w:t>
      </w:r>
    </w:p>
    <w:p w14:paraId="171E43D0" w14:textId="711245DF" w:rsidR="00BB0F16" w:rsidRDefault="00BB0F16" w:rsidP="00BB0F16">
      <w:pPr>
        <w:pStyle w:val="Prrafodelista"/>
        <w:numPr>
          <w:ilvl w:val="0"/>
          <w:numId w:val="31"/>
        </w:numPr>
        <w:spacing w:before="0" w:after="160"/>
      </w:pPr>
      <w:r w:rsidRPr="00BB0F16">
        <w:rPr>
          <w:b/>
          <w:bCs/>
        </w:rPr>
        <w:lastRenderedPageBreak/>
        <w:t>Presión atmosférica:</w:t>
      </w:r>
      <w:r>
        <w:t xml:space="preserve"> cambios en la presión atmosférica pueden indicar la llegada de sistemas meteorológicos, como frentes fríos o cálidos, que afectan el clima local.</w:t>
      </w:r>
    </w:p>
    <w:p w14:paraId="43A25F96" w14:textId="7E494935" w:rsidR="00BB0F16" w:rsidRDefault="00BB0F16" w:rsidP="00BB0F16">
      <w:pPr>
        <w:pStyle w:val="Prrafodelista"/>
        <w:numPr>
          <w:ilvl w:val="0"/>
          <w:numId w:val="31"/>
        </w:numPr>
        <w:spacing w:before="0" w:after="160"/>
      </w:pPr>
      <w:r w:rsidRPr="00BB0F16">
        <w:rPr>
          <w:b/>
          <w:bCs/>
        </w:rPr>
        <w:t>Humedad:</w:t>
      </w:r>
      <w:r>
        <w:t xml:space="preserve"> la cantidad de vapor de agua en el aire afecta la formación de nubes, la probabilidad de precipitación y la sensación térmica. La humedad también es importante para pronosticar tormentas.</w:t>
      </w:r>
    </w:p>
    <w:p w14:paraId="2AF22D4B" w14:textId="7BA3C3E8" w:rsidR="00BB0F16" w:rsidRDefault="00BB0F16" w:rsidP="00BB0F16">
      <w:pPr>
        <w:pStyle w:val="Prrafodelista"/>
        <w:numPr>
          <w:ilvl w:val="0"/>
          <w:numId w:val="31"/>
        </w:numPr>
        <w:spacing w:before="0" w:after="160"/>
      </w:pPr>
      <w:r w:rsidRPr="00BB0F16">
        <w:rPr>
          <w:b/>
          <w:bCs/>
        </w:rPr>
        <w:t>Nubes:</w:t>
      </w:r>
      <w:r>
        <w:t xml:space="preserve"> la observación y clasificación de nubes es fundamental para prever el tiempo. Diferentes tipos de nubes pueden indicar la proximidad de un frente o la llegada de una tormenta.</w:t>
      </w:r>
    </w:p>
    <w:p w14:paraId="56C98BCF" w14:textId="6E91C3E7" w:rsidR="00BB0F16" w:rsidRDefault="00BB0F16" w:rsidP="00BB0F16">
      <w:pPr>
        <w:pStyle w:val="Prrafodelista"/>
        <w:numPr>
          <w:ilvl w:val="0"/>
          <w:numId w:val="31"/>
        </w:numPr>
        <w:spacing w:before="0" w:after="160"/>
      </w:pPr>
      <w:r w:rsidRPr="00BB0F16">
        <w:rPr>
          <w:b/>
          <w:bCs/>
        </w:rPr>
        <w:t>Rayos y truenos:</w:t>
      </w:r>
      <w:r>
        <w:t xml:space="preserve"> las tormentas eléctricas son fenómenos atmosféricos que involucran rayos, truenos y precipitación intensa. Su estudio es importante para advertir sobre tormentas severas.</w:t>
      </w:r>
    </w:p>
    <w:p w14:paraId="1B6A1F5D" w14:textId="597B991C" w:rsidR="00BB0F16" w:rsidRDefault="00BB0F16" w:rsidP="00BB0F16">
      <w:pPr>
        <w:pStyle w:val="Prrafodelista"/>
        <w:numPr>
          <w:ilvl w:val="0"/>
          <w:numId w:val="31"/>
        </w:numPr>
        <w:spacing w:before="0" w:after="160"/>
      </w:pPr>
      <w:r w:rsidRPr="00BB0F16">
        <w:rPr>
          <w:b/>
          <w:bCs/>
        </w:rPr>
        <w:t>Neblina y niebla:</w:t>
      </w:r>
      <w:r>
        <w:t xml:space="preserve"> la visibilidad reducida debido a la neblina y la niebla puede ser peligrosa para la navegación y el tráfico terrestre.</w:t>
      </w:r>
    </w:p>
    <w:p w14:paraId="2DA9DF3A" w14:textId="0CF54A72" w:rsidR="00BB0F16" w:rsidRDefault="00BB0F16" w:rsidP="00BB0F16">
      <w:pPr>
        <w:pStyle w:val="Prrafodelista"/>
        <w:numPr>
          <w:ilvl w:val="0"/>
          <w:numId w:val="31"/>
        </w:numPr>
        <w:spacing w:before="0" w:after="160"/>
      </w:pPr>
      <w:r w:rsidRPr="00BB0F16">
        <w:rPr>
          <w:b/>
          <w:bCs/>
        </w:rPr>
        <w:t>Heladas y escarchas:</w:t>
      </w:r>
      <w:r>
        <w:t xml:space="preserve"> las temperaturas frías pueden causar la formación de hielo en superficies, lo que afecta la agricultura y el transporte.</w:t>
      </w:r>
    </w:p>
    <w:p w14:paraId="7C8D905B" w14:textId="1874F40C" w:rsidR="00BB0F16" w:rsidRDefault="00BB0F16" w:rsidP="00BB0F16">
      <w:pPr>
        <w:pStyle w:val="Prrafodelista"/>
        <w:numPr>
          <w:ilvl w:val="0"/>
          <w:numId w:val="31"/>
        </w:numPr>
        <w:spacing w:before="0" w:after="160"/>
      </w:pPr>
      <w:r w:rsidRPr="00BB0F16">
        <w:rPr>
          <w:b/>
          <w:bCs/>
        </w:rPr>
        <w:t>Huracanes y ciclones:</w:t>
      </w:r>
      <w:r>
        <w:t xml:space="preserve"> los huracanes, tifones y ciclones son grandes tormentas tropicales con vientos fuertes y lluvias torrenciales. Prever su formación y trayectoria es esencial para la seguridad pública.</w:t>
      </w:r>
    </w:p>
    <w:p w14:paraId="27C80650" w14:textId="77777777" w:rsidR="00BB0F16" w:rsidRDefault="00BB0F16" w:rsidP="00BB0F16">
      <w:pPr>
        <w:spacing w:before="0" w:after="160"/>
        <w:ind w:firstLine="708"/>
      </w:pPr>
      <w:r>
        <w:t xml:space="preserve">La meteorología desempeña un papel crucial en una variedad de campos y es fundamental para la toma de decisiones en muchas áreas de la sociedad. Los equipos y dispositivos utilizados en las estaciones meteorológicas permiten medir y registrar una serie de parámetros ambientales, lo que proporciona datos esenciales para la </w:t>
      </w:r>
      <w:r>
        <w:lastRenderedPageBreak/>
        <w:t>comprensión y predicción del tiempo y del clima. Los equipos utilizados para evaluar parámetros ambientales en las estaciones meteorológicas son:</w:t>
      </w:r>
    </w:p>
    <w:p w14:paraId="02CD821D" w14:textId="77777777" w:rsidR="00BB0F16" w:rsidRDefault="00BB0F16" w:rsidP="00BB0F16">
      <w:pPr>
        <w:pStyle w:val="Prrafodelista"/>
        <w:numPr>
          <w:ilvl w:val="0"/>
          <w:numId w:val="32"/>
        </w:numPr>
        <w:spacing w:before="0" w:after="160"/>
      </w:pPr>
      <w:r>
        <w:t>Termómetro: mide temperatura ambiente.</w:t>
      </w:r>
    </w:p>
    <w:p w14:paraId="2105530D" w14:textId="77777777" w:rsidR="00BB0F16" w:rsidRDefault="00BB0F16" w:rsidP="00BB0F16">
      <w:pPr>
        <w:pStyle w:val="Prrafodelista"/>
        <w:numPr>
          <w:ilvl w:val="0"/>
          <w:numId w:val="32"/>
        </w:numPr>
        <w:spacing w:before="0" w:after="160"/>
      </w:pPr>
      <w:r>
        <w:t>Anemómetro: mide la velocidad del viento.</w:t>
      </w:r>
    </w:p>
    <w:p w14:paraId="644FDC42" w14:textId="77777777" w:rsidR="00BB0F16" w:rsidRDefault="00BB0F16" w:rsidP="00BB0F16">
      <w:pPr>
        <w:pStyle w:val="Prrafodelista"/>
        <w:numPr>
          <w:ilvl w:val="0"/>
          <w:numId w:val="32"/>
        </w:numPr>
        <w:spacing w:before="0" w:after="160"/>
      </w:pPr>
      <w:r>
        <w:t>Pluviómetro: mide la cantidad de lluvia caída.</w:t>
      </w:r>
    </w:p>
    <w:p w14:paraId="66C1CC35" w14:textId="77777777" w:rsidR="00BB0F16" w:rsidRDefault="00BB0F16" w:rsidP="00BB0F16">
      <w:pPr>
        <w:pStyle w:val="Prrafodelista"/>
        <w:numPr>
          <w:ilvl w:val="0"/>
          <w:numId w:val="32"/>
        </w:numPr>
        <w:spacing w:before="0" w:after="160"/>
      </w:pPr>
      <w:r>
        <w:t>Barómetro: mide la presión atmosférica.</w:t>
      </w:r>
    </w:p>
    <w:p w14:paraId="33C3ED3D" w14:textId="77777777" w:rsidR="00BB0F16" w:rsidRDefault="00BB0F16" w:rsidP="00BB0F16">
      <w:pPr>
        <w:pStyle w:val="Prrafodelista"/>
        <w:numPr>
          <w:ilvl w:val="0"/>
          <w:numId w:val="32"/>
        </w:numPr>
        <w:spacing w:before="0" w:after="160"/>
      </w:pPr>
      <w:r>
        <w:t>Veleta: indica la dirección del viento teniendo en cuenta los puntos cardinales.</w:t>
      </w:r>
    </w:p>
    <w:p w14:paraId="7E710AC8" w14:textId="77777777" w:rsidR="00BB0F16" w:rsidRDefault="00BB0F16" w:rsidP="00BB0F16">
      <w:pPr>
        <w:pStyle w:val="Prrafodelista"/>
        <w:numPr>
          <w:ilvl w:val="0"/>
          <w:numId w:val="32"/>
        </w:numPr>
        <w:spacing w:before="0" w:after="160"/>
      </w:pPr>
      <w:r>
        <w:t>Higrómetro: mide la humedad ambiental.</w:t>
      </w:r>
    </w:p>
    <w:p w14:paraId="51B7A1C0" w14:textId="77777777" w:rsidR="00BB0F16" w:rsidRDefault="00BB0F16" w:rsidP="00BB0F16">
      <w:pPr>
        <w:pStyle w:val="Prrafodelista"/>
        <w:numPr>
          <w:ilvl w:val="0"/>
          <w:numId w:val="32"/>
        </w:numPr>
        <w:spacing w:before="0" w:after="160"/>
      </w:pPr>
      <w:r>
        <w:t>Heliógrafo: registra la cantidad de energía solar que impacta la superficie de la tierra.</w:t>
      </w:r>
    </w:p>
    <w:p w14:paraId="40C688F5" w14:textId="0CC52FC6" w:rsidR="00BB0F16" w:rsidRDefault="00BB0F16" w:rsidP="007E3B0F">
      <w:pPr>
        <w:spacing w:before="0" w:after="160"/>
        <w:ind w:left="360" w:firstLine="360"/>
      </w:pPr>
      <w:r>
        <w:t>El estudio de la meteorología es importante porque permite generar alertas tempranas y pronósticos climáticos que permiten la preparación y protección ante condiciones climáticas extremas. Además, influye en sectores clave como la agricultura, la aviación, la planificación urbana, la gestión de la energía y la investigación del cambio climático. Su capacidad para brindar información precisa y oportuna es esencial en la toma de decisiones cotidianas y la adaptación a un mundo en constante cambio debido al impacto del cambio climático.</w:t>
      </w:r>
    </w:p>
    <w:p w14:paraId="55F5D96E" w14:textId="35C15F37" w:rsidR="00BB0F16" w:rsidRDefault="00BB0F16" w:rsidP="00BB0F16">
      <w:pPr>
        <w:pStyle w:val="Ttulo1"/>
      </w:pPr>
      <w:bookmarkStart w:id="17" w:name="_Toc150346978"/>
      <w:r>
        <w:t>Química de combustión</w:t>
      </w:r>
      <w:bookmarkEnd w:id="17"/>
    </w:p>
    <w:p w14:paraId="53A346E6" w14:textId="77777777" w:rsidR="00BB0F16" w:rsidRDefault="00BB0F16" w:rsidP="00BB0F16">
      <w:pPr>
        <w:spacing w:before="0" w:after="160"/>
        <w:ind w:firstLine="708"/>
      </w:pPr>
      <w:r>
        <w:t xml:space="preserve">La combustión es una reacción exotérmica que libera calor y, en ocasiones, luz, y puede involucrar materia en distintos estados. Estas reacciones generalmente generan energía térmica y lumínica, produciendo compuestos como dióxido de carbono y vapor de agua. La combustión es un tipo de reacción de óxido-reducción (redox), en la cual un reactivo se oxida, perdiendo electrones, mientras que el otro se reduce, ganando </w:t>
      </w:r>
      <w:r>
        <w:lastRenderedPageBreak/>
        <w:t>electrones. En esta reacción, el oxígeno, como agente oxidante, adquiere electrones del agente reductor, que es el combustible.</w:t>
      </w:r>
    </w:p>
    <w:p w14:paraId="39E3BBA6" w14:textId="77777777" w:rsidR="00BB0F16" w:rsidRDefault="00BB0F16" w:rsidP="00BB0F16">
      <w:pPr>
        <w:spacing w:before="0" w:after="160"/>
        <w:ind w:firstLine="708"/>
      </w:pPr>
      <w:r>
        <w:t>En la vida cotidiana, podemos observar procesos de combustión en diversas situaciones, como:</w:t>
      </w:r>
    </w:p>
    <w:p w14:paraId="3C7E3683" w14:textId="77777777" w:rsidR="00BB0F16" w:rsidRDefault="00BB0F16" w:rsidP="00BB0F16">
      <w:pPr>
        <w:pStyle w:val="Prrafodelista"/>
        <w:numPr>
          <w:ilvl w:val="0"/>
          <w:numId w:val="33"/>
        </w:numPr>
        <w:spacing w:before="0" w:after="160"/>
      </w:pPr>
      <w:r>
        <w:t>Encendido de un fósforo.</w:t>
      </w:r>
    </w:p>
    <w:p w14:paraId="3BB5AA14" w14:textId="77777777" w:rsidR="00BB0F16" w:rsidRDefault="00BB0F16" w:rsidP="00BB0F16">
      <w:pPr>
        <w:pStyle w:val="Prrafodelista"/>
        <w:numPr>
          <w:ilvl w:val="0"/>
          <w:numId w:val="33"/>
        </w:numPr>
        <w:spacing w:before="0" w:after="160"/>
      </w:pPr>
      <w:r>
        <w:t>Estufas domésticas de gas.</w:t>
      </w:r>
    </w:p>
    <w:p w14:paraId="1EC01CE8" w14:textId="77777777" w:rsidR="00BB0F16" w:rsidRDefault="00BB0F16" w:rsidP="00BB0F16">
      <w:pPr>
        <w:pStyle w:val="Prrafodelista"/>
        <w:numPr>
          <w:ilvl w:val="0"/>
          <w:numId w:val="33"/>
        </w:numPr>
        <w:spacing w:before="0" w:after="160"/>
      </w:pPr>
      <w:r>
        <w:t>Motores de combustión interna.</w:t>
      </w:r>
    </w:p>
    <w:p w14:paraId="68349160" w14:textId="77777777" w:rsidR="00BB0F16" w:rsidRDefault="00BB0F16" w:rsidP="00BB0F16">
      <w:pPr>
        <w:pStyle w:val="Prrafodelista"/>
        <w:numPr>
          <w:ilvl w:val="0"/>
          <w:numId w:val="33"/>
        </w:numPr>
        <w:spacing w:before="0" w:after="160"/>
      </w:pPr>
      <w:r>
        <w:t>Hidróxidos de materia orgánica.</w:t>
      </w:r>
    </w:p>
    <w:p w14:paraId="4FF42FE2" w14:textId="77777777" w:rsidR="00BB0F16" w:rsidRDefault="00BB0F16" w:rsidP="00BB0F16">
      <w:pPr>
        <w:pStyle w:val="Prrafodelista"/>
        <w:numPr>
          <w:ilvl w:val="0"/>
          <w:numId w:val="33"/>
        </w:numPr>
        <w:spacing w:before="0" w:after="160"/>
      </w:pPr>
      <w:r>
        <w:t>Disparo de un arma.</w:t>
      </w:r>
    </w:p>
    <w:p w14:paraId="08A57264" w14:textId="77777777" w:rsidR="00BB0F16" w:rsidRDefault="00BB0F16" w:rsidP="00BB0F16">
      <w:pPr>
        <w:pStyle w:val="Prrafodelista"/>
        <w:numPr>
          <w:ilvl w:val="0"/>
          <w:numId w:val="33"/>
        </w:numPr>
        <w:spacing w:before="0" w:after="160"/>
      </w:pPr>
      <w:r>
        <w:t>Incendios forestales.</w:t>
      </w:r>
    </w:p>
    <w:p w14:paraId="4E221814" w14:textId="77777777" w:rsidR="00BB0F16" w:rsidRDefault="00BB0F16" w:rsidP="00BB0F16">
      <w:pPr>
        <w:spacing w:before="0" w:after="160"/>
        <w:ind w:firstLine="360"/>
      </w:pPr>
      <w:r>
        <w:t>La combustión es un proceso que implica la reacción exotérmica de combustibles, sustancias que pueden arder y liberar energía en forma de calor. Algunos ejemplos de combustibles comunes incluyen:</w:t>
      </w:r>
    </w:p>
    <w:p w14:paraId="3A066222" w14:textId="66331B5F" w:rsidR="00BB0F16" w:rsidRPr="004271A0" w:rsidRDefault="00BB0F16" w:rsidP="004271A0">
      <w:pPr>
        <w:pStyle w:val="Prrafodelista"/>
        <w:numPr>
          <w:ilvl w:val="0"/>
          <w:numId w:val="37"/>
        </w:numPr>
        <w:spacing w:before="0" w:after="160"/>
        <w:rPr>
          <w:b/>
          <w:bCs/>
        </w:rPr>
      </w:pPr>
      <w:r w:rsidRPr="004271A0">
        <w:rPr>
          <w:b/>
          <w:bCs/>
        </w:rPr>
        <w:t>Sólidos</w:t>
      </w:r>
    </w:p>
    <w:p w14:paraId="21EF77F6" w14:textId="77777777" w:rsidR="00BB0F16" w:rsidRDefault="00BB0F16" w:rsidP="00FD7737">
      <w:pPr>
        <w:spacing w:before="0" w:after="160"/>
        <w:ind w:firstLine="360"/>
      </w:pPr>
      <w:r>
        <w:t>Son materiales que se queman en forma de sólidos y su combustión puede producir cenizas como subproducto. Cada uno de estos combustibles sólidos tiene sus propias características de combustión, como la velocidad de propagación y la cantidad de calor liberada. Aquí se presentan algunos ejemplos de combustibles sólidos:</w:t>
      </w:r>
    </w:p>
    <w:p w14:paraId="14B51DDF" w14:textId="77777777" w:rsidR="00BB0F16" w:rsidRDefault="00BB0F16" w:rsidP="00FD7737">
      <w:pPr>
        <w:pStyle w:val="Prrafodelista"/>
        <w:numPr>
          <w:ilvl w:val="0"/>
          <w:numId w:val="34"/>
        </w:numPr>
        <w:spacing w:before="0" w:after="160"/>
        <w:ind w:left="1210"/>
      </w:pPr>
      <w:r>
        <w:t>Madera.</w:t>
      </w:r>
    </w:p>
    <w:p w14:paraId="0347A9E4" w14:textId="77777777" w:rsidR="00BB0F16" w:rsidRDefault="00BB0F16" w:rsidP="00FD7737">
      <w:pPr>
        <w:pStyle w:val="Prrafodelista"/>
        <w:numPr>
          <w:ilvl w:val="0"/>
          <w:numId w:val="34"/>
        </w:numPr>
        <w:spacing w:before="0" w:after="160"/>
        <w:ind w:left="1210"/>
      </w:pPr>
      <w:r>
        <w:t>Papel.</w:t>
      </w:r>
    </w:p>
    <w:p w14:paraId="6F4D33F1" w14:textId="77777777" w:rsidR="00BB0F16" w:rsidRDefault="00BB0F16" w:rsidP="00FD7737">
      <w:pPr>
        <w:pStyle w:val="Prrafodelista"/>
        <w:numPr>
          <w:ilvl w:val="0"/>
          <w:numId w:val="34"/>
        </w:numPr>
        <w:spacing w:before="0" w:after="160"/>
        <w:ind w:left="1210"/>
      </w:pPr>
      <w:r>
        <w:t>Plásticos.</w:t>
      </w:r>
    </w:p>
    <w:p w14:paraId="7FCE9385" w14:textId="77777777" w:rsidR="00BB0F16" w:rsidRDefault="00BB0F16" w:rsidP="00FD7737">
      <w:pPr>
        <w:pStyle w:val="Prrafodelista"/>
        <w:numPr>
          <w:ilvl w:val="0"/>
          <w:numId w:val="34"/>
        </w:numPr>
        <w:spacing w:before="0" w:after="160"/>
        <w:ind w:left="1210"/>
      </w:pPr>
      <w:r>
        <w:t>Carbón</w:t>
      </w:r>
    </w:p>
    <w:p w14:paraId="32FE4689" w14:textId="77777777" w:rsidR="00BB0F16" w:rsidRDefault="00BB0F16" w:rsidP="00FD7737">
      <w:pPr>
        <w:pStyle w:val="Prrafodelista"/>
        <w:numPr>
          <w:ilvl w:val="0"/>
          <w:numId w:val="34"/>
        </w:numPr>
        <w:spacing w:before="0" w:after="160"/>
        <w:ind w:left="1210"/>
      </w:pPr>
      <w:r>
        <w:lastRenderedPageBreak/>
        <w:t>Leña.</w:t>
      </w:r>
    </w:p>
    <w:p w14:paraId="42608E1B" w14:textId="5FE4BAED" w:rsidR="00BB0F16" w:rsidRDefault="00BB0F16" w:rsidP="00FD7737">
      <w:pPr>
        <w:pStyle w:val="Prrafodelista"/>
        <w:numPr>
          <w:ilvl w:val="0"/>
          <w:numId w:val="34"/>
        </w:numPr>
        <w:spacing w:before="0" w:after="160"/>
        <w:ind w:left="1210"/>
      </w:pPr>
      <w:r>
        <w:t>Fibras textiles.</w:t>
      </w:r>
    </w:p>
    <w:p w14:paraId="599F410B" w14:textId="65361400" w:rsidR="00BB0F16" w:rsidRPr="004271A0" w:rsidRDefault="00BB0F16" w:rsidP="004271A0">
      <w:pPr>
        <w:pStyle w:val="Prrafodelista"/>
        <w:numPr>
          <w:ilvl w:val="0"/>
          <w:numId w:val="37"/>
        </w:numPr>
        <w:spacing w:before="0" w:after="160"/>
        <w:rPr>
          <w:b/>
          <w:bCs/>
        </w:rPr>
      </w:pPr>
      <w:r w:rsidRPr="004271A0">
        <w:rPr>
          <w:b/>
          <w:bCs/>
        </w:rPr>
        <w:t>Líquidos</w:t>
      </w:r>
    </w:p>
    <w:p w14:paraId="4D8F1DCF" w14:textId="77777777" w:rsidR="00BB0F16" w:rsidRDefault="00BB0F16" w:rsidP="00FD7737">
      <w:pPr>
        <w:spacing w:before="0" w:after="160"/>
        <w:ind w:firstLine="360"/>
      </w:pPr>
      <w:r>
        <w:t>Son sustancias que pueden arder en estado líquido y producen suficiente vapor para mantener la combustión. A continuación, se presentan algunos ejemplos de combustibles líquidos más típicos:</w:t>
      </w:r>
    </w:p>
    <w:p w14:paraId="2EB98F7A" w14:textId="77777777" w:rsidR="00BB0F16" w:rsidRDefault="00BB0F16" w:rsidP="00FD7737">
      <w:pPr>
        <w:pStyle w:val="Prrafodelista"/>
        <w:numPr>
          <w:ilvl w:val="0"/>
          <w:numId w:val="35"/>
        </w:numPr>
        <w:spacing w:before="0" w:after="160"/>
        <w:ind w:left="1210"/>
      </w:pPr>
      <w:r>
        <w:t>Gasolina.</w:t>
      </w:r>
    </w:p>
    <w:p w14:paraId="1FC20E6B" w14:textId="77777777" w:rsidR="00BB0F16" w:rsidRDefault="00BB0F16" w:rsidP="00FD7737">
      <w:pPr>
        <w:pStyle w:val="Prrafodelista"/>
        <w:numPr>
          <w:ilvl w:val="0"/>
          <w:numId w:val="35"/>
        </w:numPr>
        <w:spacing w:before="0" w:after="160"/>
        <w:ind w:left="1210"/>
      </w:pPr>
      <w:r>
        <w:t>Diesel.</w:t>
      </w:r>
    </w:p>
    <w:p w14:paraId="72AFE334" w14:textId="77777777" w:rsidR="00BB0F16" w:rsidRDefault="00BB0F16" w:rsidP="00FD7737">
      <w:pPr>
        <w:pStyle w:val="Prrafodelista"/>
        <w:numPr>
          <w:ilvl w:val="0"/>
          <w:numId w:val="35"/>
        </w:numPr>
        <w:spacing w:before="0" w:after="160"/>
        <w:ind w:left="1210"/>
      </w:pPr>
      <w:r>
        <w:t>Keroseno.</w:t>
      </w:r>
    </w:p>
    <w:p w14:paraId="60AC34E7" w14:textId="77777777" w:rsidR="00BB0F16" w:rsidRDefault="00BB0F16" w:rsidP="00FD7737">
      <w:pPr>
        <w:pStyle w:val="Prrafodelista"/>
        <w:numPr>
          <w:ilvl w:val="0"/>
          <w:numId w:val="35"/>
        </w:numPr>
        <w:spacing w:before="0" w:after="160"/>
        <w:ind w:left="1210"/>
      </w:pPr>
      <w:r>
        <w:t>Aceite de calefacción.</w:t>
      </w:r>
    </w:p>
    <w:p w14:paraId="49767B3A" w14:textId="77777777" w:rsidR="00BB0F16" w:rsidRDefault="00BB0F16" w:rsidP="00FD7737">
      <w:pPr>
        <w:pStyle w:val="Prrafodelista"/>
        <w:numPr>
          <w:ilvl w:val="0"/>
          <w:numId w:val="35"/>
        </w:numPr>
        <w:spacing w:before="0" w:after="160"/>
        <w:ind w:left="1210"/>
      </w:pPr>
      <w:r>
        <w:t>Aceites pesados.</w:t>
      </w:r>
    </w:p>
    <w:p w14:paraId="61623CD4" w14:textId="77777777" w:rsidR="00BB0F16" w:rsidRDefault="00BB0F16" w:rsidP="00FD7737">
      <w:pPr>
        <w:pStyle w:val="Prrafodelista"/>
        <w:numPr>
          <w:ilvl w:val="0"/>
          <w:numId w:val="35"/>
        </w:numPr>
        <w:spacing w:before="0" w:after="160"/>
        <w:ind w:left="1210"/>
      </w:pPr>
      <w:r>
        <w:t>Aceites lubricantes.</w:t>
      </w:r>
    </w:p>
    <w:p w14:paraId="03352FBF" w14:textId="10C48C47" w:rsidR="00BB0F16" w:rsidRDefault="00BB0F16" w:rsidP="00FD7737">
      <w:pPr>
        <w:pStyle w:val="Prrafodelista"/>
        <w:numPr>
          <w:ilvl w:val="0"/>
          <w:numId w:val="35"/>
        </w:numPr>
        <w:spacing w:before="0" w:after="160"/>
        <w:ind w:left="1210"/>
      </w:pPr>
      <w:r>
        <w:t>Alcohol etílico.</w:t>
      </w:r>
    </w:p>
    <w:p w14:paraId="0AA70CC4" w14:textId="31B158A1" w:rsidR="00BB0F16" w:rsidRPr="004271A0" w:rsidRDefault="00BB0F16" w:rsidP="00FD7737">
      <w:pPr>
        <w:pStyle w:val="Prrafodelista"/>
        <w:numPr>
          <w:ilvl w:val="0"/>
          <w:numId w:val="37"/>
        </w:numPr>
        <w:spacing w:before="0" w:after="160"/>
        <w:ind w:left="1210"/>
        <w:rPr>
          <w:b/>
          <w:bCs/>
        </w:rPr>
      </w:pPr>
      <w:r w:rsidRPr="004271A0">
        <w:rPr>
          <w:b/>
          <w:bCs/>
        </w:rPr>
        <w:t>Gaseosos</w:t>
      </w:r>
    </w:p>
    <w:p w14:paraId="45A173EC" w14:textId="77777777" w:rsidR="00BB0F16" w:rsidRDefault="00BB0F16" w:rsidP="00FD7737">
      <w:pPr>
        <w:spacing w:before="0" w:after="160"/>
        <w:ind w:firstLine="360"/>
      </w:pPr>
      <w:r>
        <w:t>Son aquellos que se encuentran en estado gaseoso a temperatura y presión estándar y pueden utilizarse como fuentes de energía cuando se queman. Aquí se presentan algunos ejemplos de combustibles gaseosos:</w:t>
      </w:r>
    </w:p>
    <w:p w14:paraId="515DDDD6" w14:textId="77777777" w:rsidR="00BB0F16" w:rsidRDefault="00BB0F16" w:rsidP="00FD7737">
      <w:pPr>
        <w:pStyle w:val="Prrafodelista"/>
        <w:numPr>
          <w:ilvl w:val="0"/>
          <w:numId w:val="36"/>
        </w:numPr>
        <w:spacing w:before="0" w:after="160"/>
        <w:ind w:left="1210"/>
      </w:pPr>
      <w:r>
        <w:t>Gas natural.</w:t>
      </w:r>
    </w:p>
    <w:p w14:paraId="19144332" w14:textId="77777777" w:rsidR="00BB0F16" w:rsidRDefault="00BB0F16" w:rsidP="00FD7737">
      <w:pPr>
        <w:pStyle w:val="Prrafodelista"/>
        <w:numPr>
          <w:ilvl w:val="0"/>
          <w:numId w:val="36"/>
        </w:numPr>
        <w:spacing w:before="0" w:after="160"/>
        <w:ind w:left="1210"/>
      </w:pPr>
      <w:r>
        <w:t>Gas de hulla.</w:t>
      </w:r>
    </w:p>
    <w:p w14:paraId="39629095" w14:textId="77777777" w:rsidR="00BB0F16" w:rsidRDefault="00BB0F16" w:rsidP="00FD7737">
      <w:pPr>
        <w:pStyle w:val="Prrafodelista"/>
        <w:numPr>
          <w:ilvl w:val="0"/>
          <w:numId w:val="36"/>
        </w:numPr>
        <w:spacing w:before="0" w:after="160"/>
        <w:ind w:left="1210"/>
      </w:pPr>
      <w:r>
        <w:t>Gas de alto horno.</w:t>
      </w:r>
    </w:p>
    <w:p w14:paraId="57CCB3E7" w14:textId="7296C20C" w:rsidR="00BB0F16" w:rsidRDefault="00BB0F16" w:rsidP="00FD7737">
      <w:pPr>
        <w:pStyle w:val="Prrafodelista"/>
        <w:numPr>
          <w:ilvl w:val="0"/>
          <w:numId w:val="36"/>
        </w:numPr>
        <w:spacing w:before="0" w:after="160"/>
        <w:ind w:left="1210"/>
      </w:pPr>
      <w:r>
        <w:t>Gas licuado de petróleo.</w:t>
      </w:r>
    </w:p>
    <w:p w14:paraId="1C9F3C4D" w14:textId="23D905DB" w:rsidR="00BB0F16" w:rsidRDefault="00BB0F16" w:rsidP="00BB0F16">
      <w:pPr>
        <w:spacing w:before="0" w:after="160"/>
        <w:ind w:firstLine="0"/>
      </w:pPr>
    </w:p>
    <w:p w14:paraId="57C258A8" w14:textId="5B9140CB" w:rsidR="00BB0F16" w:rsidRDefault="004271A0" w:rsidP="00FD7737">
      <w:pPr>
        <w:spacing w:before="0" w:after="160"/>
        <w:ind w:firstLine="708"/>
      </w:pPr>
      <w:r w:rsidRPr="004271A0">
        <w:lastRenderedPageBreak/>
        <w:t>La química de la combustión es un área de estudio esencial que tiene un impacto significativo en nuestra vida diaria, en la industria y en la ciencia ambiental, y su comprensión es crucial para abordar los desafíos energéticos y medioambientales actuales y futuros.</w:t>
      </w:r>
    </w:p>
    <w:p w14:paraId="0DBA0B12" w14:textId="7F7F0D1C" w:rsidR="004271A0" w:rsidRDefault="004271A0" w:rsidP="004271A0">
      <w:pPr>
        <w:pStyle w:val="Ttulo1"/>
      </w:pPr>
      <w:bookmarkStart w:id="18" w:name="_Toc150346979"/>
      <w:r>
        <w:t>Presentación de resultados e informe</w:t>
      </w:r>
      <w:bookmarkEnd w:id="18"/>
    </w:p>
    <w:p w14:paraId="35475F52" w14:textId="77777777" w:rsidR="004271A0" w:rsidRDefault="004271A0" w:rsidP="004271A0">
      <w:pPr>
        <w:spacing w:before="0" w:after="160"/>
        <w:ind w:firstLine="708"/>
      </w:pPr>
      <w:r>
        <w:t>Una vez realizado el muestreo de la calidad de aire, identificadas las fuentes de emisión de gases y aplicada la metodología específica según dichas fuentes, resulta fundamental la elaboración de un informe de presentación de resultados en cumplimiento con la normativa vigente y en concordancia con los objetivos del monitoreo. A continuación, se detallarán las secciones esenciales que debe contener dicho informe:</w:t>
      </w:r>
    </w:p>
    <w:p w14:paraId="640272EB" w14:textId="126AECA9" w:rsidR="004271A0" w:rsidRDefault="004271A0" w:rsidP="004271A0">
      <w:pPr>
        <w:pStyle w:val="Prrafodelista"/>
        <w:numPr>
          <w:ilvl w:val="0"/>
          <w:numId w:val="38"/>
        </w:numPr>
        <w:spacing w:before="0" w:after="160"/>
        <w:ind w:firstLine="0"/>
      </w:pPr>
      <w:r w:rsidRPr="004271A0">
        <w:rPr>
          <w:b/>
          <w:bCs/>
        </w:rPr>
        <w:t>Introducción:</w:t>
      </w:r>
      <w:r>
        <w:t xml:space="preserve"> esta sección debe proporcionar una visión general del contexto y la importancia del monitoreo de la calidad del aire. Puede incluir una breve descripción de la ubicación, el propósito del monitoreo y la relevancia para la salud pública y el medio ambiente.</w:t>
      </w:r>
    </w:p>
    <w:p w14:paraId="6EE06A80" w14:textId="29CC509D" w:rsidR="004271A0" w:rsidRDefault="004271A0" w:rsidP="004271A0">
      <w:pPr>
        <w:pStyle w:val="Prrafodelista"/>
        <w:numPr>
          <w:ilvl w:val="0"/>
          <w:numId w:val="38"/>
        </w:numPr>
        <w:spacing w:before="0" w:after="160"/>
        <w:ind w:firstLine="0"/>
      </w:pPr>
      <w:r w:rsidRPr="004271A0">
        <w:rPr>
          <w:b/>
          <w:bCs/>
        </w:rPr>
        <w:t>Objetivos:</w:t>
      </w:r>
      <w:r>
        <w:t xml:space="preserve"> aquí se detallan los objetivos específicos del monitoreo, es decir, lo que se buscaba lograr con las actividades de monitoreo. Esto puede incluir identificar fuentes de emisiones, evaluar el cumplimiento de normativas o medir el impacto en la salud pública.</w:t>
      </w:r>
    </w:p>
    <w:p w14:paraId="6F3E7E0A" w14:textId="5981B2B5" w:rsidR="004271A0" w:rsidRDefault="004271A0" w:rsidP="004271A0">
      <w:pPr>
        <w:pStyle w:val="Prrafodelista"/>
        <w:numPr>
          <w:ilvl w:val="0"/>
          <w:numId w:val="38"/>
        </w:numPr>
        <w:spacing w:before="0" w:after="160"/>
        <w:ind w:firstLine="0"/>
      </w:pPr>
      <w:r w:rsidRPr="004271A0">
        <w:rPr>
          <w:b/>
          <w:bCs/>
        </w:rPr>
        <w:t>Normatividad:</w:t>
      </w:r>
      <w:r>
        <w:t xml:space="preserve"> esta sección debe proporcionar información sobre las regulaciones y estándares aplicables en el área de monitoreo. Esto ayuda a contextualizar los resultados y evaluar el cumplimiento con las leyes ambientales.</w:t>
      </w:r>
    </w:p>
    <w:p w14:paraId="66822192" w14:textId="5008376F" w:rsidR="004271A0" w:rsidRDefault="004271A0" w:rsidP="004271A0">
      <w:pPr>
        <w:pStyle w:val="Prrafodelista"/>
        <w:numPr>
          <w:ilvl w:val="0"/>
          <w:numId w:val="38"/>
        </w:numPr>
        <w:spacing w:before="0" w:after="160"/>
        <w:ind w:firstLine="0"/>
      </w:pPr>
      <w:r w:rsidRPr="004271A0">
        <w:rPr>
          <w:b/>
          <w:bCs/>
        </w:rPr>
        <w:t>Metodología:</w:t>
      </w:r>
      <w:r>
        <w:t xml:space="preserve"> aquí se detalla cómo se realizó el monitoreo, incluyendo la descripción de los equipos utilizados, la ubicación de los puntos de muestreo, la </w:t>
      </w:r>
      <w:r>
        <w:lastRenderedPageBreak/>
        <w:t>frecuencia de las mediciones y cualquier método específico utilizado para el análisis de muestras.</w:t>
      </w:r>
    </w:p>
    <w:p w14:paraId="760497E6" w14:textId="1F197B6A" w:rsidR="004271A0" w:rsidRDefault="004271A0" w:rsidP="004271A0">
      <w:pPr>
        <w:pStyle w:val="Prrafodelista"/>
        <w:numPr>
          <w:ilvl w:val="0"/>
          <w:numId w:val="38"/>
        </w:numPr>
        <w:spacing w:before="0" w:after="160"/>
        <w:ind w:firstLine="0"/>
      </w:pPr>
      <w:r w:rsidRPr="004271A0">
        <w:rPr>
          <w:b/>
          <w:bCs/>
        </w:rPr>
        <w:t>Resultados:</w:t>
      </w:r>
      <w:r>
        <w:t xml:space="preserve"> esta sección es el núcleo del informe y debe presentar los datos recopilados de manera clara y organizada. Los resultados pueden incluir concentraciones de contaminantes, tendencias a lo largo del tiempo, identificación de fuentes y cualquier otro hallazgo relevante. Los resultados se pueden presentar en tablas, gráficos y, en su caso, mapas.</w:t>
      </w:r>
    </w:p>
    <w:p w14:paraId="4601F303" w14:textId="59DCA77D" w:rsidR="004271A0" w:rsidRDefault="004271A0" w:rsidP="004271A0">
      <w:pPr>
        <w:pStyle w:val="Prrafodelista"/>
        <w:numPr>
          <w:ilvl w:val="0"/>
          <w:numId w:val="38"/>
        </w:numPr>
        <w:spacing w:before="0" w:after="160"/>
        <w:ind w:firstLine="0"/>
      </w:pPr>
      <w:r w:rsidRPr="004271A0">
        <w:rPr>
          <w:b/>
          <w:bCs/>
        </w:rPr>
        <w:t>Conclusiones y recomendaciones:</w:t>
      </w:r>
      <w:r>
        <w:t xml:space="preserve"> aquí se resumen las conclusiones clave derivadas de los resultados. Se debe evaluar si se cumplieron los objetivos del monitoreo y cómo los datos pueden influir en las decisiones y acciones futuras. Además, se pueden ofrecer recomendaciones para abordar problemas o mejorar la calidad del aire si es necesario.</w:t>
      </w:r>
    </w:p>
    <w:p w14:paraId="7C379CF5" w14:textId="2570A918" w:rsidR="00BB0F16" w:rsidRDefault="004271A0" w:rsidP="004271A0">
      <w:pPr>
        <w:spacing w:before="0" w:after="160"/>
        <w:ind w:firstLine="708"/>
      </w:pPr>
      <w:r>
        <w:t>Es importante que el informe sea claro, conciso y esté respaldado por datos sólidos. Además, debe estar redactado de manera que sea accesible para una audiencia no técnica, ya que los informes de calidad de aire a menudo se utilizan para informar al público en general, a las autoridades ambientales y a otros interesados. Otro aspecto a tener en cuenta, es que las regulaciones y pautas específicas pueden variar según la jurisdicción y la naturaleza del monitoreo, por lo que es esencial cumplir con los requisitos normativos locales al elaborar el informe.</w:t>
      </w:r>
    </w:p>
    <w:p w14:paraId="6E13B4DD" w14:textId="08DDAA1D" w:rsidR="004271A0" w:rsidRDefault="004271A0" w:rsidP="004271A0">
      <w:pPr>
        <w:spacing w:before="0" w:after="160"/>
        <w:ind w:firstLine="0"/>
      </w:pPr>
    </w:p>
    <w:p w14:paraId="3AD3CFE2" w14:textId="6ADAF787" w:rsidR="004271A0" w:rsidRDefault="004271A0" w:rsidP="004271A0">
      <w:pPr>
        <w:spacing w:before="0" w:after="160"/>
        <w:ind w:firstLine="0"/>
      </w:pPr>
    </w:p>
    <w:p w14:paraId="6D56DB7E" w14:textId="382F6EE1" w:rsidR="004271A0" w:rsidRDefault="004271A0" w:rsidP="004271A0">
      <w:pPr>
        <w:spacing w:before="0" w:after="160"/>
        <w:ind w:firstLine="0"/>
      </w:pPr>
    </w:p>
    <w:p w14:paraId="0EBD7C31" w14:textId="16521E19" w:rsidR="004271A0" w:rsidRDefault="004271A0" w:rsidP="004271A0">
      <w:pPr>
        <w:spacing w:before="0" w:after="160"/>
        <w:ind w:firstLine="0"/>
      </w:pPr>
    </w:p>
    <w:p w14:paraId="427B7F23" w14:textId="3CD5D2D6" w:rsidR="00EE4C61" w:rsidRPr="00EE4C61" w:rsidRDefault="00EE4C61" w:rsidP="004F27D1">
      <w:pPr>
        <w:pStyle w:val="Titulosgenerales"/>
      </w:pPr>
      <w:bookmarkStart w:id="19" w:name="_Toc150346980"/>
      <w:r w:rsidRPr="00EE4C61">
        <w:lastRenderedPageBreak/>
        <w:t>Síntesis</w:t>
      </w:r>
      <w:bookmarkEnd w:id="19"/>
      <w:r w:rsidRPr="00EE4C61">
        <w:t xml:space="preserve"> </w:t>
      </w:r>
    </w:p>
    <w:p w14:paraId="13F93BD0" w14:textId="61646134" w:rsidR="004271A0" w:rsidRPr="004271A0" w:rsidRDefault="004271A0" w:rsidP="004271A0">
      <w:pPr>
        <w:rPr>
          <w:lang w:val="es-419" w:eastAsia="es-CO"/>
        </w:rPr>
      </w:pPr>
      <w:r w:rsidRPr="004271A0">
        <w:rPr>
          <w:lang w:val="es-419" w:eastAsia="es-CO"/>
        </w:rPr>
        <w:t>El componente formativo Contaminantes atmosféricos y monitoreo de la calidad del aire, se centra en el estudio de sustancias perjudiciales liberadas en la atmósfera debido a actividades humanas y procesos naturales. Estos contaminantes incluyen partículas en suspensión, óxidos de nitrógeno, dióxido de azufre, compuestos orgánicos volátiles y otros. El monitoreo de la calidad del aire desempeña un papel fundamental en la evaluación y control de estos niveles de contaminación. Para llevarlo a cabo, se utilizan redes de sensores y estaciones de monitoreo que proporcionan mediciones en tiempo real de la concentración de contaminantes. Este proceso es crucial para tomar medidas preventivas, establecer políticas de mitigación y promover la salud pública al reducir la exposición a estas sustancias nocivas y mejorar la calidad del aire que respiramos.</w:t>
      </w:r>
    </w:p>
    <w:p w14:paraId="32311D7A" w14:textId="77777777" w:rsidR="004271A0" w:rsidRPr="004271A0" w:rsidRDefault="004271A0" w:rsidP="004271A0">
      <w:pPr>
        <w:rPr>
          <w:lang w:val="es-419" w:eastAsia="es-CO"/>
        </w:rPr>
      </w:pPr>
      <w:r w:rsidRPr="004271A0">
        <w:rPr>
          <w:lang w:val="es-419" w:eastAsia="es-CO"/>
        </w:rPr>
        <w:t>A continuación, se muestra un mapa conceptual con los elementos más importantes desarrollados en este componente.</w:t>
      </w:r>
    </w:p>
    <w:p w14:paraId="28A2E9E7" w14:textId="6755D2F5" w:rsidR="00723503" w:rsidRPr="004271A0" w:rsidRDefault="004271A0" w:rsidP="004271A0">
      <w:pPr>
        <w:rPr>
          <w:lang w:val="es-419" w:eastAsia="es-CO"/>
        </w:rPr>
      </w:pPr>
      <w:r>
        <w:rPr>
          <w:noProof/>
          <w:lang w:val="es-419" w:eastAsia="es-CO"/>
        </w:rPr>
        <w:lastRenderedPageBreak/>
        <w:drawing>
          <wp:inline distT="0" distB="0" distL="0" distR="0" wp14:anchorId="628B0075" wp14:editId="043840AC">
            <wp:extent cx="6332220" cy="3273425"/>
            <wp:effectExtent l="0" t="0" r="0" b="3175"/>
            <wp:docPr id="720828612" name="Gráfico 720828612" descr="En la síntesis se muestran los temas principales del componente formativo entre los cuales están: fuentes de contaminación, monitoreo de la calidad, refrigerantes y aceites, meteorología, química de combustión y los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2" name="sintesis..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273425"/>
                    </a:xfrm>
                    <a:prstGeom prst="rect">
                      <a:avLst/>
                    </a:prstGeom>
                  </pic:spPr>
                </pic:pic>
              </a:graphicData>
            </a:graphic>
          </wp:inline>
        </w:drawing>
      </w:r>
    </w:p>
    <w:p w14:paraId="1D10F012" w14:textId="15AFE530" w:rsidR="00CE2C4A" w:rsidRPr="00CE2C4A" w:rsidRDefault="00EE4C61" w:rsidP="004F27D1">
      <w:pPr>
        <w:pStyle w:val="Titulosgenerales"/>
      </w:pPr>
      <w:bookmarkStart w:id="20" w:name="_Toc150346981"/>
      <w:r w:rsidRPr="00723503">
        <w:lastRenderedPageBreak/>
        <w:t>Material complementario</w:t>
      </w:r>
      <w:bookmarkEnd w:id="20"/>
    </w:p>
    <w:tbl>
      <w:tblPr>
        <w:tblW w:w="10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9"/>
        <w:gridCol w:w="2603"/>
        <w:gridCol w:w="2541"/>
        <w:gridCol w:w="2541"/>
      </w:tblGrid>
      <w:tr w:rsidR="004271A0" w:rsidRPr="004271A0" w14:paraId="7B0874FD" w14:textId="77777777" w:rsidTr="004271A0">
        <w:trPr>
          <w:trHeight w:val="621"/>
        </w:trPr>
        <w:tc>
          <w:tcPr>
            <w:tcW w:w="2539" w:type="dxa"/>
            <w:shd w:val="clear" w:color="auto" w:fill="D9D9D9" w:themeFill="background1" w:themeFillShade="D9"/>
            <w:tcMar>
              <w:top w:w="100" w:type="dxa"/>
              <w:left w:w="100" w:type="dxa"/>
              <w:bottom w:w="100" w:type="dxa"/>
              <w:right w:w="100" w:type="dxa"/>
            </w:tcMar>
            <w:vAlign w:val="center"/>
          </w:tcPr>
          <w:p w14:paraId="4291639A" w14:textId="77777777" w:rsidR="004271A0" w:rsidRPr="004271A0" w:rsidRDefault="004271A0" w:rsidP="004271A0">
            <w:pPr>
              <w:spacing w:before="0"/>
              <w:ind w:firstLine="0"/>
              <w:jc w:val="center"/>
              <w:rPr>
                <w:rFonts w:eastAsia="Arial" w:cs="Arial"/>
                <w:b/>
                <w:kern w:val="0"/>
                <w:sz w:val="24"/>
                <w:szCs w:val="24"/>
                <w:lang w:eastAsia="es-CO"/>
                <w14:ligatures w14:val="none"/>
              </w:rPr>
            </w:pPr>
            <w:r w:rsidRPr="004271A0">
              <w:rPr>
                <w:rFonts w:eastAsia="Arial" w:cs="Arial"/>
                <w:b/>
                <w:kern w:val="0"/>
                <w:sz w:val="24"/>
                <w:szCs w:val="24"/>
                <w:lang w:eastAsia="es-CO"/>
                <w14:ligatures w14:val="none"/>
              </w:rPr>
              <w:t>Tema</w:t>
            </w:r>
          </w:p>
        </w:tc>
        <w:tc>
          <w:tcPr>
            <w:tcW w:w="2603" w:type="dxa"/>
            <w:shd w:val="clear" w:color="auto" w:fill="D9D9D9" w:themeFill="background1" w:themeFillShade="D9"/>
            <w:tcMar>
              <w:top w:w="100" w:type="dxa"/>
              <w:left w:w="100" w:type="dxa"/>
              <w:bottom w:w="100" w:type="dxa"/>
              <w:right w:w="100" w:type="dxa"/>
            </w:tcMar>
            <w:vAlign w:val="center"/>
          </w:tcPr>
          <w:p w14:paraId="5EA6D653" w14:textId="77777777" w:rsidR="004271A0" w:rsidRPr="004271A0" w:rsidRDefault="004271A0" w:rsidP="004271A0">
            <w:pPr>
              <w:spacing w:before="0"/>
              <w:ind w:firstLine="0"/>
              <w:jc w:val="center"/>
              <w:rPr>
                <w:rFonts w:eastAsia="Arial" w:cs="Arial"/>
                <w:b/>
                <w:color w:val="000000"/>
                <w:kern w:val="0"/>
                <w:sz w:val="24"/>
                <w:szCs w:val="24"/>
                <w:lang w:eastAsia="es-CO"/>
                <w14:ligatures w14:val="none"/>
              </w:rPr>
            </w:pPr>
            <w:r w:rsidRPr="004271A0">
              <w:rPr>
                <w:rFonts w:eastAsia="Arial" w:cs="Arial"/>
                <w:b/>
                <w:kern w:val="0"/>
                <w:sz w:val="24"/>
                <w:szCs w:val="24"/>
                <w:lang w:eastAsia="es-CO"/>
                <w14:ligatures w14:val="none"/>
              </w:rPr>
              <w:t>Referencia APA del Material</w:t>
            </w:r>
          </w:p>
        </w:tc>
        <w:tc>
          <w:tcPr>
            <w:tcW w:w="2541" w:type="dxa"/>
            <w:shd w:val="clear" w:color="auto" w:fill="D9D9D9" w:themeFill="background1" w:themeFillShade="D9"/>
            <w:tcMar>
              <w:top w:w="100" w:type="dxa"/>
              <w:left w:w="100" w:type="dxa"/>
              <w:bottom w:w="100" w:type="dxa"/>
              <w:right w:w="100" w:type="dxa"/>
            </w:tcMar>
            <w:vAlign w:val="center"/>
          </w:tcPr>
          <w:p w14:paraId="41790C0A" w14:textId="77777777" w:rsidR="004271A0" w:rsidRPr="004271A0" w:rsidRDefault="004271A0" w:rsidP="004271A0">
            <w:pPr>
              <w:spacing w:before="0"/>
              <w:ind w:firstLine="0"/>
              <w:jc w:val="center"/>
              <w:rPr>
                <w:rFonts w:eastAsia="Arial" w:cs="Arial"/>
                <w:b/>
                <w:kern w:val="0"/>
                <w:sz w:val="24"/>
                <w:szCs w:val="24"/>
                <w:lang w:eastAsia="es-CO"/>
                <w14:ligatures w14:val="none"/>
              </w:rPr>
            </w:pPr>
            <w:r w:rsidRPr="004271A0">
              <w:rPr>
                <w:rFonts w:eastAsia="Arial" w:cs="Arial"/>
                <w:b/>
                <w:kern w:val="0"/>
                <w:sz w:val="24"/>
                <w:szCs w:val="24"/>
                <w:lang w:eastAsia="es-CO"/>
                <w14:ligatures w14:val="none"/>
              </w:rPr>
              <w:t>Tipo de material</w:t>
            </w:r>
          </w:p>
          <w:p w14:paraId="5BCFA5F6" w14:textId="77777777" w:rsidR="004271A0" w:rsidRPr="004271A0" w:rsidRDefault="004271A0" w:rsidP="004271A0">
            <w:pPr>
              <w:spacing w:before="0"/>
              <w:ind w:firstLine="0"/>
              <w:jc w:val="center"/>
              <w:rPr>
                <w:rFonts w:eastAsia="Arial" w:cs="Arial"/>
                <w:b/>
                <w:color w:val="000000"/>
                <w:kern w:val="0"/>
                <w:sz w:val="24"/>
                <w:szCs w:val="24"/>
                <w:lang w:eastAsia="es-CO"/>
                <w14:ligatures w14:val="none"/>
              </w:rPr>
            </w:pPr>
            <w:r w:rsidRPr="004271A0">
              <w:rPr>
                <w:rFonts w:eastAsia="Arial" w:cs="Arial"/>
                <w:b/>
                <w:kern w:val="0"/>
                <w:sz w:val="24"/>
                <w:szCs w:val="24"/>
                <w:lang w:eastAsia="es-CO"/>
                <w14:ligatures w14:val="none"/>
              </w:rPr>
              <w:t>(Video, capítulo de libro, artículo, otro)</w:t>
            </w:r>
          </w:p>
        </w:tc>
        <w:tc>
          <w:tcPr>
            <w:tcW w:w="2541" w:type="dxa"/>
            <w:shd w:val="clear" w:color="auto" w:fill="D9D9D9" w:themeFill="background1" w:themeFillShade="D9"/>
            <w:tcMar>
              <w:top w:w="100" w:type="dxa"/>
              <w:left w:w="100" w:type="dxa"/>
              <w:bottom w:w="100" w:type="dxa"/>
              <w:right w:w="100" w:type="dxa"/>
            </w:tcMar>
            <w:vAlign w:val="center"/>
          </w:tcPr>
          <w:p w14:paraId="481EAF66" w14:textId="77777777" w:rsidR="004271A0" w:rsidRPr="004271A0" w:rsidRDefault="004271A0" w:rsidP="004271A0">
            <w:pPr>
              <w:spacing w:before="0"/>
              <w:ind w:firstLine="0"/>
              <w:jc w:val="center"/>
              <w:rPr>
                <w:rFonts w:eastAsia="Arial" w:cs="Arial"/>
                <w:b/>
                <w:kern w:val="0"/>
                <w:sz w:val="24"/>
                <w:szCs w:val="24"/>
                <w:lang w:eastAsia="es-CO"/>
                <w14:ligatures w14:val="none"/>
              </w:rPr>
            </w:pPr>
            <w:r w:rsidRPr="004271A0">
              <w:rPr>
                <w:rFonts w:eastAsia="Arial" w:cs="Arial"/>
                <w:b/>
                <w:kern w:val="0"/>
                <w:sz w:val="24"/>
                <w:szCs w:val="24"/>
                <w:lang w:eastAsia="es-CO"/>
                <w14:ligatures w14:val="none"/>
              </w:rPr>
              <w:t>Enlace del recurso o</w:t>
            </w:r>
          </w:p>
          <w:p w14:paraId="5C3BBE82" w14:textId="77777777" w:rsidR="004271A0" w:rsidRPr="004271A0" w:rsidRDefault="004271A0" w:rsidP="004271A0">
            <w:pPr>
              <w:spacing w:before="0"/>
              <w:ind w:firstLine="0"/>
              <w:jc w:val="center"/>
              <w:rPr>
                <w:rFonts w:eastAsia="Arial" w:cs="Arial"/>
                <w:b/>
                <w:color w:val="000000"/>
                <w:kern w:val="0"/>
                <w:sz w:val="24"/>
                <w:szCs w:val="24"/>
                <w:lang w:eastAsia="es-CO"/>
                <w14:ligatures w14:val="none"/>
              </w:rPr>
            </w:pPr>
            <w:r w:rsidRPr="004271A0">
              <w:rPr>
                <w:rFonts w:eastAsia="Arial" w:cs="Arial"/>
                <w:b/>
                <w:kern w:val="0"/>
                <w:sz w:val="24"/>
                <w:szCs w:val="24"/>
                <w:lang w:eastAsia="es-CO"/>
                <w14:ligatures w14:val="none"/>
              </w:rPr>
              <w:t>archivo del documento o material</w:t>
            </w:r>
          </w:p>
        </w:tc>
      </w:tr>
      <w:tr w:rsidR="004271A0" w:rsidRPr="004271A0" w14:paraId="77C2ED1C" w14:textId="77777777" w:rsidTr="00FD7737">
        <w:trPr>
          <w:trHeight w:val="172"/>
        </w:trPr>
        <w:tc>
          <w:tcPr>
            <w:tcW w:w="2539" w:type="dxa"/>
            <w:tcMar>
              <w:top w:w="100" w:type="dxa"/>
              <w:left w:w="100" w:type="dxa"/>
              <w:bottom w:w="100" w:type="dxa"/>
              <w:right w:w="100" w:type="dxa"/>
            </w:tcMar>
          </w:tcPr>
          <w:p w14:paraId="0E7D001B" w14:textId="77777777" w:rsidR="004271A0" w:rsidRPr="004271A0" w:rsidRDefault="004271A0" w:rsidP="004271A0">
            <w:pPr>
              <w:spacing w:before="0"/>
              <w:ind w:firstLine="0"/>
              <w:rPr>
                <w:rFonts w:eastAsia="Arial" w:cs="Arial"/>
                <w:b/>
                <w:kern w:val="0"/>
                <w:sz w:val="24"/>
                <w:szCs w:val="24"/>
                <w:lang w:eastAsia="es-CO"/>
                <w14:ligatures w14:val="none"/>
              </w:rPr>
            </w:pPr>
            <w:r w:rsidRPr="004271A0">
              <w:rPr>
                <w:rFonts w:eastAsia="Arial" w:cs="Arial"/>
                <w:b/>
                <w:kern w:val="0"/>
                <w:sz w:val="24"/>
                <w:szCs w:val="24"/>
                <w:lang w:eastAsia="es-CO"/>
                <w14:ligatures w14:val="none"/>
              </w:rPr>
              <w:t xml:space="preserve">1. Fuentes de contaminación atmosférica </w:t>
            </w:r>
          </w:p>
        </w:tc>
        <w:tc>
          <w:tcPr>
            <w:tcW w:w="2603" w:type="dxa"/>
            <w:tcMar>
              <w:top w:w="100" w:type="dxa"/>
              <w:left w:w="100" w:type="dxa"/>
              <w:bottom w:w="100" w:type="dxa"/>
              <w:right w:w="100" w:type="dxa"/>
            </w:tcMar>
          </w:tcPr>
          <w:p w14:paraId="6C79B863" w14:textId="77777777" w:rsidR="004271A0" w:rsidRPr="004271A0" w:rsidRDefault="004271A0" w:rsidP="004271A0">
            <w:pPr>
              <w:spacing w:before="0"/>
              <w:ind w:firstLine="0"/>
              <w:rPr>
                <w:rFonts w:eastAsia="Arial" w:cs="Arial"/>
                <w:kern w:val="0"/>
                <w:sz w:val="24"/>
                <w:szCs w:val="24"/>
                <w:lang w:eastAsia="es-CO"/>
                <w14:ligatures w14:val="none"/>
              </w:rPr>
            </w:pPr>
            <w:r w:rsidRPr="004271A0">
              <w:rPr>
                <w:rFonts w:eastAsia="Arial" w:cs="Arial"/>
                <w:kern w:val="0"/>
                <w:sz w:val="24"/>
                <w:szCs w:val="24"/>
                <w:lang w:eastAsia="es-CO"/>
                <w14:ligatures w14:val="none"/>
              </w:rPr>
              <w:t xml:space="preserve">Ministerio de Ambiente y. Desarrollo Sostenible- Colombia, M. (2017, agosto 11). Todo lo que debes saber sobre la calidad del aire. YouTube. </w:t>
            </w:r>
          </w:p>
        </w:tc>
        <w:tc>
          <w:tcPr>
            <w:tcW w:w="2541" w:type="dxa"/>
            <w:tcMar>
              <w:top w:w="100" w:type="dxa"/>
              <w:left w:w="100" w:type="dxa"/>
              <w:bottom w:w="100" w:type="dxa"/>
              <w:right w:w="100" w:type="dxa"/>
            </w:tcMar>
          </w:tcPr>
          <w:p w14:paraId="14A3B118" w14:textId="77777777" w:rsidR="004271A0" w:rsidRPr="004271A0" w:rsidRDefault="004271A0" w:rsidP="00FD7737">
            <w:pPr>
              <w:spacing w:before="0"/>
              <w:ind w:firstLine="0"/>
              <w:rPr>
                <w:rFonts w:eastAsia="Arial" w:cs="Arial"/>
                <w:kern w:val="0"/>
                <w:sz w:val="24"/>
                <w:szCs w:val="24"/>
                <w:lang w:eastAsia="es-CO"/>
                <w14:ligatures w14:val="none"/>
              </w:rPr>
            </w:pPr>
            <w:r w:rsidRPr="004271A0">
              <w:rPr>
                <w:rFonts w:eastAsia="Arial" w:cs="Arial"/>
                <w:kern w:val="0"/>
                <w:sz w:val="24"/>
                <w:szCs w:val="24"/>
                <w:lang w:eastAsia="es-CO"/>
                <w14:ligatures w14:val="none"/>
              </w:rPr>
              <w:t>Video</w:t>
            </w:r>
          </w:p>
        </w:tc>
        <w:tc>
          <w:tcPr>
            <w:tcW w:w="2541" w:type="dxa"/>
            <w:tcMar>
              <w:top w:w="100" w:type="dxa"/>
              <w:left w:w="100" w:type="dxa"/>
              <w:bottom w:w="100" w:type="dxa"/>
              <w:right w:w="100" w:type="dxa"/>
            </w:tcMar>
          </w:tcPr>
          <w:p w14:paraId="66CD9466" w14:textId="77777777" w:rsidR="004271A0" w:rsidRPr="004271A0" w:rsidRDefault="00306AF8" w:rsidP="004271A0">
            <w:pPr>
              <w:spacing w:before="0"/>
              <w:ind w:firstLine="0"/>
              <w:rPr>
                <w:rFonts w:eastAsia="Arial" w:cs="Arial"/>
                <w:kern w:val="0"/>
                <w:sz w:val="24"/>
                <w:szCs w:val="24"/>
                <w:lang w:eastAsia="es-CO"/>
                <w14:ligatures w14:val="none"/>
              </w:rPr>
            </w:pPr>
            <w:hyperlink r:id="rId22">
              <w:r w:rsidR="004271A0" w:rsidRPr="004271A0">
                <w:rPr>
                  <w:rFonts w:eastAsia="Arial" w:cs="Arial"/>
                  <w:color w:val="0000FF"/>
                  <w:kern w:val="0"/>
                  <w:sz w:val="24"/>
                  <w:szCs w:val="24"/>
                  <w:u w:val="single"/>
                  <w:lang w:eastAsia="es-CO"/>
                  <w14:ligatures w14:val="none"/>
                </w:rPr>
                <w:t>https://www.youtube.com/watch?v=FtKg9zJ6oNQ</w:t>
              </w:r>
            </w:hyperlink>
          </w:p>
        </w:tc>
      </w:tr>
      <w:tr w:rsidR="004271A0" w:rsidRPr="004271A0" w14:paraId="6F75E471" w14:textId="77777777" w:rsidTr="00FD7737">
        <w:trPr>
          <w:trHeight w:val="363"/>
        </w:trPr>
        <w:tc>
          <w:tcPr>
            <w:tcW w:w="2539" w:type="dxa"/>
            <w:tcMar>
              <w:top w:w="100" w:type="dxa"/>
              <w:left w:w="100" w:type="dxa"/>
              <w:bottom w:w="100" w:type="dxa"/>
              <w:right w:w="100" w:type="dxa"/>
            </w:tcMar>
          </w:tcPr>
          <w:p w14:paraId="0C0F4622" w14:textId="77777777" w:rsidR="004271A0" w:rsidRPr="004271A0" w:rsidRDefault="004271A0" w:rsidP="004271A0">
            <w:pPr>
              <w:spacing w:before="0"/>
              <w:ind w:firstLine="0"/>
              <w:rPr>
                <w:rFonts w:eastAsia="Arial" w:cs="Arial"/>
                <w:b/>
                <w:kern w:val="0"/>
                <w:sz w:val="24"/>
                <w:szCs w:val="24"/>
                <w:lang w:eastAsia="es-CO"/>
                <w14:ligatures w14:val="none"/>
              </w:rPr>
            </w:pPr>
            <w:r w:rsidRPr="004271A0">
              <w:rPr>
                <w:rFonts w:eastAsia="Arial" w:cs="Arial"/>
                <w:b/>
                <w:kern w:val="0"/>
                <w:sz w:val="24"/>
                <w:szCs w:val="24"/>
                <w:lang w:eastAsia="es-CO"/>
                <w14:ligatures w14:val="none"/>
              </w:rPr>
              <w:t>2. Monitoreo de la calidad de aire</w:t>
            </w:r>
          </w:p>
        </w:tc>
        <w:tc>
          <w:tcPr>
            <w:tcW w:w="2603" w:type="dxa"/>
            <w:tcMar>
              <w:top w:w="100" w:type="dxa"/>
              <w:left w:w="100" w:type="dxa"/>
              <w:bottom w:w="100" w:type="dxa"/>
              <w:right w:w="100" w:type="dxa"/>
            </w:tcMar>
          </w:tcPr>
          <w:p w14:paraId="41023CAD" w14:textId="77777777" w:rsidR="004271A0" w:rsidRPr="004271A0" w:rsidRDefault="004271A0" w:rsidP="004271A0">
            <w:pPr>
              <w:spacing w:before="0"/>
              <w:ind w:firstLine="0"/>
              <w:rPr>
                <w:rFonts w:eastAsia="Arial" w:cs="Arial"/>
                <w:kern w:val="0"/>
                <w:sz w:val="24"/>
                <w:szCs w:val="24"/>
                <w:lang w:val="en-US" w:eastAsia="es-CO"/>
                <w14:ligatures w14:val="none"/>
              </w:rPr>
            </w:pPr>
            <w:proofErr w:type="spellStart"/>
            <w:r w:rsidRPr="004271A0">
              <w:rPr>
                <w:rFonts w:eastAsia="Arial" w:cs="Arial"/>
                <w:kern w:val="0"/>
                <w:sz w:val="24"/>
                <w:szCs w:val="24"/>
                <w:lang w:eastAsia="es-CO"/>
                <w14:ligatures w14:val="none"/>
              </w:rPr>
              <w:t>Epm</w:t>
            </w:r>
            <w:proofErr w:type="spellEnd"/>
            <w:r w:rsidRPr="004271A0">
              <w:rPr>
                <w:rFonts w:eastAsia="Arial" w:cs="Arial"/>
                <w:kern w:val="0"/>
                <w:sz w:val="24"/>
                <w:szCs w:val="24"/>
                <w:lang w:eastAsia="es-CO"/>
                <w14:ligatures w14:val="none"/>
              </w:rPr>
              <w:t xml:space="preserve">, F. (2020, agosto 24). ¿Sabes cómo se hacen las mediciones de la calidad del aire? </w:t>
            </w:r>
            <w:r w:rsidRPr="004271A0">
              <w:rPr>
                <w:rFonts w:eastAsia="Arial" w:cs="Arial"/>
                <w:kern w:val="0"/>
                <w:sz w:val="24"/>
                <w:szCs w:val="24"/>
                <w:lang w:val="en-US" w:eastAsia="es-CO"/>
                <w14:ligatures w14:val="none"/>
              </w:rPr>
              <w:t xml:space="preserve">YouTube. </w:t>
            </w:r>
          </w:p>
        </w:tc>
        <w:tc>
          <w:tcPr>
            <w:tcW w:w="2541" w:type="dxa"/>
            <w:tcMar>
              <w:top w:w="100" w:type="dxa"/>
              <w:left w:w="100" w:type="dxa"/>
              <w:bottom w:w="100" w:type="dxa"/>
              <w:right w:w="100" w:type="dxa"/>
            </w:tcMar>
          </w:tcPr>
          <w:p w14:paraId="0DDE86C7" w14:textId="77777777" w:rsidR="004271A0" w:rsidRPr="004271A0" w:rsidRDefault="004271A0" w:rsidP="00FD7737">
            <w:pPr>
              <w:spacing w:before="0"/>
              <w:ind w:firstLine="0"/>
              <w:rPr>
                <w:rFonts w:eastAsia="Arial" w:cs="Arial"/>
                <w:kern w:val="0"/>
                <w:sz w:val="24"/>
                <w:szCs w:val="24"/>
                <w:lang w:eastAsia="es-CO"/>
                <w14:ligatures w14:val="none"/>
              </w:rPr>
            </w:pPr>
            <w:r w:rsidRPr="004271A0">
              <w:rPr>
                <w:rFonts w:eastAsia="Arial" w:cs="Arial"/>
                <w:kern w:val="0"/>
                <w:sz w:val="24"/>
                <w:szCs w:val="24"/>
                <w:lang w:eastAsia="es-CO"/>
                <w14:ligatures w14:val="none"/>
              </w:rPr>
              <w:t>Video</w:t>
            </w:r>
          </w:p>
        </w:tc>
        <w:tc>
          <w:tcPr>
            <w:tcW w:w="2541" w:type="dxa"/>
            <w:tcMar>
              <w:top w:w="100" w:type="dxa"/>
              <w:left w:w="100" w:type="dxa"/>
              <w:bottom w:w="100" w:type="dxa"/>
              <w:right w:w="100" w:type="dxa"/>
            </w:tcMar>
          </w:tcPr>
          <w:p w14:paraId="2CE5302C" w14:textId="77777777" w:rsidR="004271A0" w:rsidRPr="004271A0" w:rsidRDefault="00306AF8" w:rsidP="004271A0">
            <w:pPr>
              <w:spacing w:before="0"/>
              <w:ind w:firstLine="0"/>
              <w:rPr>
                <w:rFonts w:eastAsia="Arial" w:cs="Arial"/>
                <w:kern w:val="0"/>
                <w:sz w:val="24"/>
                <w:szCs w:val="24"/>
                <w:lang w:eastAsia="es-CO"/>
                <w14:ligatures w14:val="none"/>
              </w:rPr>
            </w:pPr>
            <w:hyperlink r:id="rId23">
              <w:r w:rsidR="004271A0" w:rsidRPr="004271A0">
                <w:rPr>
                  <w:rFonts w:eastAsia="Arial" w:cs="Arial"/>
                  <w:color w:val="0000FF"/>
                  <w:kern w:val="0"/>
                  <w:sz w:val="24"/>
                  <w:szCs w:val="24"/>
                  <w:u w:val="single"/>
                  <w:lang w:eastAsia="es-CO"/>
                  <w14:ligatures w14:val="none"/>
                </w:rPr>
                <w:t>https://www.youtube.com/watch?v=poAPG-Ek_6E</w:t>
              </w:r>
            </w:hyperlink>
          </w:p>
        </w:tc>
      </w:tr>
      <w:tr w:rsidR="004271A0" w:rsidRPr="004271A0" w14:paraId="19066F46" w14:textId="77777777" w:rsidTr="00FD7737">
        <w:trPr>
          <w:trHeight w:val="363"/>
        </w:trPr>
        <w:tc>
          <w:tcPr>
            <w:tcW w:w="2539" w:type="dxa"/>
            <w:tcMar>
              <w:top w:w="100" w:type="dxa"/>
              <w:left w:w="100" w:type="dxa"/>
              <w:bottom w:w="100" w:type="dxa"/>
              <w:right w:w="100" w:type="dxa"/>
            </w:tcMar>
          </w:tcPr>
          <w:p w14:paraId="18C9C8CD" w14:textId="77777777" w:rsidR="004271A0" w:rsidRPr="004271A0" w:rsidRDefault="004271A0" w:rsidP="004271A0">
            <w:pPr>
              <w:spacing w:before="0"/>
              <w:ind w:firstLine="0"/>
              <w:rPr>
                <w:rFonts w:eastAsia="Arial" w:cs="Arial"/>
                <w:b/>
                <w:kern w:val="0"/>
                <w:sz w:val="24"/>
                <w:szCs w:val="24"/>
                <w:lang w:eastAsia="es-CO"/>
                <w14:ligatures w14:val="none"/>
              </w:rPr>
            </w:pPr>
            <w:r w:rsidRPr="004271A0">
              <w:rPr>
                <w:rFonts w:eastAsia="Arial" w:cs="Arial"/>
                <w:b/>
                <w:kern w:val="0"/>
                <w:sz w:val="24"/>
                <w:szCs w:val="24"/>
                <w:lang w:eastAsia="es-CO"/>
                <w14:ligatures w14:val="none"/>
              </w:rPr>
              <w:t>2. Monitoreo de la calidad de aire</w:t>
            </w:r>
          </w:p>
        </w:tc>
        <w:tc>
          <w:tcPr>
            <w:tcW w:w="2603" w:type="dxa"/>
            <w:tcMar>
              <w:top w:w="100" w:type="dxa"/>
              <w:left w:w="100" w:type="dxa"/>
              <w:bottom w:w="100" w:type="dxa"/>
              <w:right w:w="100" w:type="dxa"/>
            </w:tcMar>
          </w:tcPr>
          <w:p w14:paraId="10291CCB" w14:textId="77777777" w:rsidR="004271A0" w:rsidRPr="004271A0" w:rsidRDefault="004271A0" w:rsidP="004271A0">
            <w:pPr>
              <w:spacing w:before="0"/>
              <w:ind w:firstLine="0"/>
              <w:rPr>
                <w:rFonts w:eastAsia="Arial" w:cs="Arial"/>
                <w:kern w:val="0"/>
                <w:sz w:val="24"/>
                <w:szCs w:val="24"/>
                <w:lang w:eastAsia="es-CO"/>
                <w14:ligatures w14:val="none"/>
              </w:rPr>
            </w:pPr>
            <w:r w:rsidRPr="004271A0">
              <w:rPr>
                <w:rFonts w:eastAsia="Arial" w:cs="Arial"/>
                <w:kern w:val="0"/>
                <w:sz w:val="24"/>
                <w:szCs w:val="24"/>
                <w:lang w:eastAsia="es-CO"/>
                <w14:ligatures w14:val="none"/>
              </w:rPr>
              <w:t xml:space="preserve">Teleantioquia. (2021, febrero 12). Crear Tiene Ingenio | Monitoreo de la Calidad del Aire | Teleantioquia. YouTube. </w:t>
            </w:r>
          </w:p>
        </w:tc>
        <w:tc>
          <w:tcPr>
            <w:tcW w:w="2541" w:type="dxa"/>
            <w:tcMar>
              <w:top w:w="100" w:type="dxa"/>
              <w:left w:w="100" w:type="dxa"/>
              <w:bottom w:w="100" w:type="dxa"/>
              <w:right w:w="100" w:type="dxa"/>
            </w:tcMar>
          </w:tcPr>
          <w:p w14:paraId="144253B1" w14:textId="77777777" w:rsidR="004271A0" w:rsidRPr="004271A0" w:rsidRDefault="004271A0" w:rsidP="00FD7737">
            <w:pPr>
              <w:spacing w:before="0"/>
              <w:ind w:firstLine="0"/>
              <w:rPr>
                <w:rFonts w:eastAsia="Arial" w:cs="Arial"/>
                <w:kern w:val="0"/>
                <w:sz w:val="24"/>
                <w:szCs w:val="24"/>
                <w:lang w:eastAsia="es-CO"/>
                <w14:ligatures w14:val="none"/>
              </w:rPr>
            </w:pPr>
            <w:r w:rsidRPr="004271A0">
              <w:rPr>
                <w:rFonts w:eastAsia="Arial" w:cs="Arial"/>
                <w:kern w:val="0"/>
                <w:sz w:val="24"/>
                <w:szCs w:val="24"/>
                <w:lang w:eastAsia="es-CO"/>
                <w14:ligatures w14:val="none"/>
              </w:rPr>
              <w:t>Video</w:t>
            </w:r>
          </w:p>
        </w:tc>
        <w:tc>
          <w:tcPr>
            <w:tcW w:w="2541" w:type="dxa"/>
            <w:tcMar>
              <w:top w:w="100" w:type="dxa"/>
              <w:left w:w="100" w:type="dxa"/>
              <w:bottom w:w="100" w:type="dxa"/>
              <w:right w:w="100" w:type="dxa"/>
            </w:tcMar>
          </w:tcPr>
          <w:p w14:paraId="4F916CC4" w14:textId="77777777" w:rsidR="004271A0" w:rsidRPr="004271A0" w:rsidRDefault="00306AF8" w:rsidP="004271A0">
            <w:pPr>
              <w:spacing w:before="0"/>
              <w:ind w:firstLine="0"/>
              <w:rPr>
                <w:rFonts w:eastAsia="Arial" w:cs="Arial"/>
                <w:kern w:val="0"/>
                <w:sz w:val="24"/>
                <w:szCs w:val="24"/>
                <w:lang w:eastAsia="es-CO"/>
                <w14:ligatures w14:val="none"/>
              </w:rPr>
            </w:pPr>
            <w:hyperlink r:id="rId24">
              <w:r w:rsidR="004271A0" w:rsidRPr="004271A0">
                <w:rPr>
                  <w:rFonts w:eastAsia="Arial" w:cs="Arial"/>
                  <w:color w:val="0000FF"/>
                  <w:kern w:val="0"/>
                  <w:sz w:val="24"/>
                  <w:szCs w:val="24"/>
                  <w:u w:val="single"/>
                  <w:lang w:eastAsia="es-CO"/>
                  <w14:ligatures w14:val="none"/>
                </w:rPr>
                <w:t>https://www.youtube.com/watch?v=A0sIX2tq8SI</w:t>
              </w:r>
            </w:hyperlink>
          </w:p>
        </w:tc>
      </w:tr>
    </w:tbl>
    <w:p w14:paraId="70728160" w14:textId="77777777" w:rsidR="00B63204" w:rsidRPr="004271A0" w:rsidRDefault="00B63204" w:rsidP="00723503">
      <w:pPr>
        <w:rPr>
          <w:lang w:eastAsia="es-CO"/>
        </w:rPr>
      </w:pPr>
    </w:p>
    <w:p w14:paraId="16353876" w14:textId="77777777" w:rsidR="00B63204" w:rsidRDefault="00B63204" w:rsidP="00723503">
      <w:pPr>
        <w:rPr>
          <w:lang w:val="es-419" w:eastAsia="es-CO"/>
        </w:rPr>
      </w:pPr>
    </w:p>
    <w:p w14:paraId="1C276251" w14:textId="30BD785F" w:rsidR="00F36C9D" w:rsidRDefault="00F36C9D" w:rsidP="004F27D1">
      <w:pPr>
        <w:pStyle w:val="Titulosgenerales"/>
      </w:pPr>
      <w:bookmarkStart w:id="21" w:name="_Toc150346982"/>
      <w:r>
        <w:lastRenderedPageBreak/>
        <w:t>Glosario</w:t>
      </w:r>
      <w:bookmarkEnd w:id="21"/>
    </w:p>
    <w:p w14:paraId="3BF55A28" w14:textId="77777777" w:rsidR="004271A0" w:rsidRPr="004271A0" w:rsidRDefault="004271A0" w:rsidP="004271A0">
      <w:pPr>
        <w:ind w:left="708" w:firstLine="1"/>
        <w:rPr>
          <w:b/>
          <w:bCs/>
        </w:rPr>
      </w:pPr>
      <w:r w:rsidRPr="004271A0">
        <w:rPr>
          <w:b/>
          <w:bCs/>
        </w:rPr>
        <w:t xml:space="preserve">Contaminantes atmosféricos: </w:t>
      </w:r>
      <w:r w:rsidRPr="004271A0">
        <w:t>sustancia introducida generalmente producto de las actividades humanas y cuya presencia puede tener efectos nocivos para la salud o el ambiente.</w:t>
      </w:r>
    </w:p>
    <w:p w14:paraId="66DBB187" w14:textId="77777777" w:rsidR="004271A0" w:rsidRPr="004271A0" w:rsidRDefault="004271A0" w:rsidP="004271A0">
      <w:pPr>
        <w:ind w:left="708" w:firstLine="1"/>
        <w:rPr>
          <w:b/>
          <w:bCs/>
        </w:rPr>
      </w:pPr>
      <w:r w:rsidRPr="004271A0">
        <w:rPr>
          <w:b/>
          <w:bCs/>
        </w:rPr>
        <w:t xml:space="preserve">Emisión: </w:t>
      </w:r>
      <w:r w:rsidRPr="004271A0">
        <w:t>descarga de sustancias contaminantes a la atmósfera, de forma continua o discontinua, directa o indirecta, puntual o difusa, en forma de gas, líquido, sólido o energía, con capacidad para afectar el aire, el suelo o el agua, de origen natural o antrópico.</w:t>
      </w:r>
    </w:p>
    <w:p w14:paraId="324DF599" w14:textId="77777777" w:rsidR="004271A0" w:rsidRPr="004271A0" w:rsidRDefault="004271A0" w:rsidP="004271A0">
      <w:pPr>
        <w:ind w:left="708" w:firstLine="1"/>
        <w:rPr>
          <w:b/>
          <w:bCs/>
        </w:rPr>
      </w:pPr>
      <w:r w:rsidRPr="004271A0">
        <w:rPr>
          <w:b/>
          <w:bCs/>
        </w:rPr>
        <w:t xml:space="preserve">Fuentes de contaminación: </w:t>
      </w:r>
      <w:r w:rsidRPr="004271A0">
        <w:t>causas, puntos o donde se origina la contaminación del aire y es producida por la emisión, acumulación y mezcla de contaminantes en el aire.</w:t>
      </w:r>
    </w:p>
    <w:p w14:paraId="6C02B5F3" w14:textId="77777777" w:rsidR="004271A0" w:rsidRPr="004271A0" w:rsidRDefault="004271A0" w:rsidP="004271A0">
      <w:pPr>
        <w:ind w:left="708" w:firstLine="1"/>
        <w:rPr>
          <w:b/>
          <w:bCs/>
        </w:rPr>
      </w:pPr>
      <w:r w:rsidRPr="004271A0">
        <w:rPr>
          <w:b/>
          <w:bCs/>
        </w:rPr>
        <w:t xml:space="preserve">Inmisión: </w:t>
      </w:r>
      <w:r w:rsidRPr="004271A0">
        <w:t>transferencia de contaminantes de la atmósfera a un "receptor". La inmisión es la acción opuesta a la emisión.</w:t>
      </w:r>
    </w:p>
    <w:p w14:paraId="629E738C" w14:textId="77777777" w:rsidR="004271A0" w:rsidRPr="004271A0" w:rsidRDefault="004271A0" w:rsidP="004271A0">
      <w:pPr>
        <w:ind w:left="708" w:firstLine="1"/>
        <w:rPr>
          <w:b/>
          <w:bCs/>
        </w:rPr>
      </w:pPr>
      <w:r w:rsidRPr="004271A0">
        <w:rPr>
          <w:b/>
          <w:bCs/>
        </w:rPr>
        <w:t xml:space="preserve">Meteorología: </w:t>
      </w:r>
      <w:r w:rsidRPr="004271A0">
        <w:t>ciencia que evalúa parámetros como la temperatura, la presión atmosférica, humedad, intensidad y dirección de los vientos y las precipitaciones para estudiar los fenómenos a corto plazo que tienen lugar en las capas bajas de la atmósfera.</w:t>
      </w:r>
    </w:p>
    <w:p w14:paraId="543DAC79" w14:textId="35D68A0F" w:rsidR="00B63204" w:rsidRPr="004271A0" w:rsidRDefault="004271A0" w:rsidP="004271A0">
      <w:pPr>
        <w:ind w:left="708" w:firstLine="1"/>
        <w:rPr>
          <w:lang w:eastAsia="es-CO"/>
        </w:rPr>
      </w:pPr>
      <w:r w:rsidRPr="004271A0">
        <w:rPr>
          <w:b/>
          <w:bCs/>
        </w:rPr>
        <w:t xml:space="preserve">Monitoreo de calidad de aire: </w:t>
      </w:r>
      <w:r w:rsidRPr="004271A0">
        <w:t>proceso continuo que consiste en recolectar y analizar información con el objetivo de realizar un seguimiento al estado de la calidad de aire en determinado sitio.</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40B682D2" w14:textId="55A1BD8D" w:rsidR="002E5B3A" w:rsidRDefault="002E5B3A" w:rsidP="004F27D1">
      <w:pPr>
        <w:pStyle w:val="Titulosgenerales"/>
      </w:pPr>
      <w:bookmarkStart w:id="22" w:name="_Toc150346983"/>
      <w:r>
        <w:lastRenderedPageBreak/>
        <w:t>Referencias bibliográficas</w:t>
      </w:r>
      <w:bookmarkEnd w:id="22"/>
      <w:r>
        <w:t xml:space="preserve"> </w:t>
      </w:r>
    </w:p>
    <w:p w14:paraId="307E5A4B" w14:textId="21E6E46C" w:rsidR="004271A0" w:rsidRDefault="004271A0" w:rsidP="004271A0">
      <w:r>
        <w:t xml:space="preserve">IDEAM. (2011). Instituto de Hidrología, Meteorología y Estudios Ambientales. Obtenido de Resolución 935 de 2011. </w:t>
      </w:r>
      <w:hyperlink r:id="rId25" w:history="1">
        <w:r w:rsidRPr="008375A5">
          <w:rPr>
            <w:rStyle w:val="Hipervnculo"/>
          </w:rPr>
          <w:t>https://www.icbf.gov.co/cargues/avance/docs/resolucion_ideam_0935_2011.htm</w:t>
        </w:r>
      </w:hyperlink>
    </w:p>
    <w:p w14:paraId="7A5AAE7B" w14:textId="7A02931E" w:rsidR="004271A0" w:rsidRDefault="004271A0" w:rsidP="004271A0">
      <w:r>
        <w:t xml:space="preserve">Instituto de Hidrología, Meteorología y Estudios Ambientales. (2011). Determinación de las emisiones de material particulado en fuentes estacionarias. </w:t>
      </w:r>
      <w:hyperlink r:id="rId26" w:history="1">
        <w:r w:rsidRPr="008375A5">
          <w:rPr>
            <w:rStyle w:val="Hipervnculo"/>
          </w:rPr>
          <w:t>http://www.ideam.gov.co/documents/51310/527666/M%C3%A9todo+5.pdf/aec60be6-b162-4e46-9497-0bf8af60a053</w:t>
        </w:r>
      </w:hyperlink>
    </w:p>
    <w:p w14:paraId="03E4B094" w14:textId="648FB9EA" w:rsidR="004271A0" w:rsidRDefault="004271A0" w:rsidP="004271A0">
      <w:r>
        <w:t xml:space="preserve">Ministerio de ambiente y desarrollo sostenible. (2015). Decreto 1076 de 2015 Sector Ambiente y Desarrollo Sostenible. Obtenido de Decreto 1076 de 2015. </w:t>
      </w:r>
      <w:hyperlink r:id="rId27" w:history="1">
        <w:r w:rsidRPr="008375A5">
          <w:rPr>
            <w:rStyle w:val="Hipervnculo"/>
          </w:rPr>
          <w:t>https://www.funcionpublica.gov.co/eva/gestornormativo/norma_pdf.php?i=78153</w:t>
        </w:r>
      </w:hyperlink>
    </w:p>
    <w:p w14:paraId="7756D609" w14:textId="4C3E4EE8" w:rsidR="004271A0" w:rsidRDefault="004271A0" w:rsidP="004271A0">
      <w:r>
        <w:t xml:space="preserve">Ministerio de ambiente y desarrollo sostenible. (2017). Resolución 2254. de 2017. </w:t>
      </w:r>
      <w:hyperlink r:id="rId28" w:history="1">
        <w:r w:rsidRPr="008375A5">
          <w:rPr>
            <w:rStyle w:val="Hipervnculo"/>
          </w:rPr>
          <w:t>http://www.ideam.gov.co/documents/51310/527391/2.+Resoluci%C3%B3n+2254+de+2017+-+Niveles+Calidad+del+Aire..pdf/c22a285e-058e-42b6-aa88-2745fafad39f</w:t>
        </w:r>
      </w:hyperlink>
    </w:p>
    <w:p w14:paraId="595E00EB" w14:textId="0920A8BE" w:rsidR="004271A0" w:rsidRDefault="004271A0" w:rsidP="004271A0">
      <w:r>
        <w:t xml:space="preserve">Ministerio de Ambiente, Vivienda y Desarrollo Territorial. (2008). Protocolo para el monitoreo y seguimiento de la calidad del aire. </w:t>
      </w:r>
      <w:hyperlink r:id="rId29" w:history="1">
        <w:r w:rsidRPr="008375A5">
          <w:rPr>
            <w:rStyle w:val="Hipervnculo"/>
          </w:rPr>
          <w:t>https://www.minambiente.gov.co/wp-content/uploads/2021/06/Protocolo_Calidad_del_Aire_-_Manual_Diseno.pdf</w:t>
        </w:r>
      </w:hyperlink>
    </w:p>
    <w:p w14:paraId="065615B6" w14:textId="5248DC19" w:rsidR="004271A0" w:rsidRDefault="004271A0" w:rsidP="004271A0">
      <w:r>
        <w:t xml:space="preserve">Ministerio de Ambiente, Vivienda y Desarrollo Territorial. (2010). Política para la prevención y control de la contaminación del aire. </w:t>
      </w:r>
      <w:hyperlink r:id="rId30" w:history="1">
        <w:r w:rsidRPr="008375A5">
          <w:rPr>
            <w:rStyle w:val="Hipervnculo"/>
          </w:rPr>
          <w:t>https://www.minambiente.gov.co/wp-</w:t>
        </w:r>
        <w:r w:rsidRPr="008375A5">
          <w:rPr>
            <w:rStyle w:val="Hipervnculo"/>
          </w:rPr>
          <w:lastRenderedPageBreak/>
          <w:t>content/uploads/2022/04/Politica_de_Prevencion_y_Control_de_la_Contaminacion_del_Aire.pdf</w:t>
        </w:r>
      </w:hyperlink>
      <w:r>
        <w:t xml:space="preserve"> </w:t>
      </w:r>
    </w:p>
    <w:p w14:paraId="2F8B8E88" w14:textId="4D9AD5E5" w:rsidR="004271A0" w:rsidRDefault="004271A0" w:rsidP="004271A0">
      <w:r>
        <w:t xml:space="preserve">Ministerio de Ambiente, Vivienda y Desarrollo Territorial. (2008). Resolución 909 de 2008. </w:t>
      </w:r>
      <w:hyperlink r:id="rId31" w:history="1">
        <w:r w:rsidRPr="008375A5">
          <w:rPr>
            <w:rStyle w:val="Hipervnculo"/>
          </w:rPr>
          <w:t>http://www.ideam.gov.co/documents/51310/527650/Resolucion+909+de+2008.pdf/a3bcdf0d-f1ee-4871-91b9-18eac559dbd9</w:t>
        </w:r>
      </w:hyperlink>
    </w:p>
    <w:p w14:paraId="17E7BFB7" w14:textId="59F6E46C" w:rsidR="004271A0" w:rsidRDefault="004271A0" w:rsidP="004271A0">
      <w:r>
        <w:t xml:space="preserve">Ministerio de Ambiente, Vivienda y Desarrollo Territorial. (2008). Resolución 910 de 2008. </w:t>
      </w:r>
      <w:hyperlink r:id="rId32" w:history="1">
        <w:r w:rsidRPr="008375A5">
          <w:rPr>
            <w:rStyle w:val="Hipervnculo"/>
          </w:rPr>
          <w:t>http://www.ideam.gov.co/documents/51310/527825/Resoluci%C3%B3n+910+de+2008.pdf/cfa30330-66e9-41c2-b5b6-af2559c508eb</w:t>
        </w:r>
      </w:hyperlink>
    </w:p>
    <w:p w14:paraId="30B28DD2" w14:textId="3AD29DDC" w:rsidR="004271A0" w:rsidRDefault="004271A0" w:rsidP="004271A0">
      <w:r>
        <w:t xml:space="preserve">Ministerio del Medio Ambiente. (1995). Decreto 948 de 1995. Obtenido de. </w:t>
      </w:r>
      <w:hyperlink r:id="rId33" w:history="1">
        <w:r w:rsidRPr="008375A5">
          <w:rPr>
            <w:rStyle w:val="Hipervnculo"/>
          </w:rPr>
          <w:t>http://www.ideam.gov.co/documents/51310/527621/Decreto+948+de+1995.pdf/670a0603-4d1f-454f-941e-08e6ba70666d</w:t>
        </w:r>
      </w:hyperlink>
    </w:p>
    <w:p w14:paraId="3CBA9700" w14:textId="259BA204" w:rsidR="00B63204" w:rsidRDefault="004271A0" w:rsidP="004271A0">
      <w:r>
        <w:t xml:space="preserve">Organización Mundial de la Salud. (2019). Contaminación atmosférica. </w:t>
      </w:r>
      <w:hyperlink r:id="rId34" w:anchor="tab=tab_2" w:history="1">
        <w:r w:rsidRPr="008375A5">
          <w:rPr>
            <w:rStyle w:val="Hipervnculo"/>
          </w:rPr>
          <w:t>https://www.who.int/es/health-topics/air-pollution#tab=tab_2</w:t>
        </w:r>
      </w:hyperlink>
    </w:p>
    <w:p w14:paraId="4A8C1E46" w14:textId="77777777" w:rsidR="004271A0" w:rsidRPr="004271A0" w:rsidRDefault="004271A0" w:rsidP="004271A0">
      <w:pPr>
        <w:rPr>
          <w:lang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4F27D1">
      <w:pPr>
        <w:pStyle w:val="Titulosgenerales"/>
      </w:pPr>
      <w:bookmarkStart w:id="23" w:name="_Toc150346984"/>
      <w:r>
        <w:lastRenderedPageBreak/>
        <w:t>Créditos</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810"/>
        <w:gridCol w:w="3648"/>
        <w:gridCol w:w="3504"/>
      </w:tblGrid>
      <w:tr w:rsidR="00DF636E" w:rsidRPr="00DF636E" w14:paraId="2C9BB2C3" w14:textId="77777777" w:rsidTr="00DF636E">
        <w:trPr>
          <w:trHeight w:val="300"/>
        </w:trPr>
        <w:tc>
          <w:tcPr>
            <w:tcW w:w="0" w:type="auto"/>
            <w:shd w:val="clear" w:color="auto" w:fill="D9D9D9" w:themeFill="background1" w:themeFillShade="D9"/>
            <w:vAlign w:val="center"/>
          </w:tcPr>
          <w:p w14:paraId="78D27AAB" w14:textId="1286AF5E" w:rsidR="00DF636E" w:rsidRPr="00DF636E" w:rsidRDefault="00DF636E" w:rsidP="00DF636E">
            <w:pPr>
              <w:spacing w:before="0" w:after="0" w:line="240" w:lineRule="auto"/>
              <w:ind w:firstLine="0"/>
              <w:jc w:val="center"/>
              <w:rPr>
                <w:rFonts w:eastAsia="Times New Roman" w:cs="Arial"/>
                <w:b/>
                <w:bCs/>
                <w:color w:val="000000"/>
                <w:kern w:val="0"/>
                <w:szCs w:val="28"/>
                <w:lang w:eastAsia="es-CO"/>
                <w14:ligatures w14:val="none"/>
              </w:rPr>
            </w:pPr>
            <w:r w:rsidRPr="00DF636E">
              <w:rPr>
                <w:rFonts w:eastAsia="Times New Roman" w:cs="Arial"/>
                <w:b/>
                <w:bCs/>
                <w:color w:val="000000"/>
                <w:kern w:val="0"/>
                <w:szCs w:val="28"/>
                <w:lang w:eastAsia="es-CO"/>
                <w14:ligatures w14:val="none"/>
              </w:rPr>
              <w:t>Nombre</w:t>
            </w:r>
          </w:p>
        </w:tc>
        <w:tc>
          <w:tcPr>
            <w:tcW w:w="0" w:type="auto"/>
            <w:shd w:val="clear" w:color="auto" w:fill="D9D9D9" w:themeFill="background1" w:themeFillShade="D9"/>
            <w:vAlign w:val="center"/>
          </w:tcPr>
          <w:p w14:paraId="3DB8E343" w14:textId="232C010A" w:rsidR="00DF636E" w:rsidRPr="00DF636E" w:rsidRDefault="00DF636E" w:rsidP="00DF636E">
            <w:pPr>
              <w:spacing w:before="0" w:after="0" w:line="240" w:lineRule="auto"/>
              <w:ind w:firstLine="0"/>
              <w:jc w:val="center"/>
              <w:rPr>
                <w:rFonts w:eastAsia="Times New Roman" w:cs="Arial"/>
                <w:b/>
                <w:bCs/>
                <w:color w:val="000000"/>
                <w:kern w:val="0"/>
                <w:szCs w:val="28"/>
                <w:lang w:eastAsia="es-CO"/>
                <w14:ligatures w14:val="none"/>
              </w:rPr>
            </w:pPr>
            <w:r w:rsidRPr="00DF636E">
              <w:rPr>
                <w:rFonts w:eastAsia="Times New Roman" w:cs="Arial"/>
                <w:b/>
                <w:bCs/>
                <w:color w:val="000000"/>
                <w:kern w:val="0"/>
                <w:szCs w:val="28"/>
                <w:lang w:eastAsia="es-CO"/>
                <w14:ligatures w14:val="none"/>
              </w:rPr>
              <w:t>Cargo</w:t>
            </w:r>
          </w:p>
        </w:tc>
        <w:tc>
          <w:tcPr>
            <w:tcW w:w="0" w:type="auto"/>
            <w:shd w:val="clear" w:color="auto" w:fill="D9D9D9" w:themeFill="background1" w:themeFillShade="D9"/>
            <w:vAlign w:val="center"/>
          </w:tcPr>
          <w:p w14:paraId="78F365F7" w14:textId="29FA11AB" w:rsidR="00DF636E" w:rsidRPr="00DF636E" w:rsidRDefault="00DF636E" w:rsidP="00DF636E">
            <w:pPr>
              <w:spacing w:before="0" w:after="0" w:line="240" w:lineRule="auto"/>
              <w:ind w:firstLine="0"/>
              <w:jc w:val="center"/>
              <w:rPr>
                <w:rFonts w:eastAsia="Times New Roman" w:cs="Arial"/>
                <w:b/>
                <w:bCs/>
                <w:color w:val="000000"/>
                <w:kern w:val="0"/>
                <w:szCs w:val="28"/>
                <w:lang w:eastAsia="es-CO"/>
                <w14:ligatures w14:val="none"/>
              </w:rPr>
            </w:pPr>
            <w:r w:rsidRPr="00DF636E">
              <w:rPr>
                <w:rFonts w:eastAsia="Times New Roman" w:cs="Arial"/>
                <w:b/>
                <w:bCs/>
                <w:color w:val="000000"/>
                <w:kern w:val="0"/>
                <w:szCs w:val="28"/>
                <w:lang w:eastAsia="es-CO"/>
                <w14:ligatures w14:val="none"/>
              </w:rPr>
              <w:t>Regional y Centro de Formación</w:t>
            </w:r>
          </w:p>
        </w:tc>
      </w:tr>
      <w:tr w:rsidR="004271A0" w:rsidRPr="00DF636E" w14:paraId="7D2D615E" w14:textId="77777777" w:rsidTr="00DF636E">
        <w:trPr>
          <w:trHeight w:val="300"/>
        </w:trPr>
        <w:tc>
          <w:tcPr>
            <w:tcW w:w="0" w:type="auto"/>
            <w:shd w:val="clear" w:color="auto" w:fill="FFFFFF" w:themeFill="background1"/>
            <w:vAlign w:val="center"/>
            <w:hideMark/>
          </w:tcPr>
          <w:p w14:paraId="55C13CD8" w14:textId="77777777" w:rsidR="004271A0" w:rsidRPr="00DF636E" w:rsidRDefault="004271A0" w:rsidP="004271A0">
            <w:pPr>
              <w:spacing w:before="0" w:after="0" w:line="240" w:lineRule="auto"/>
              <w:ind w:firstLine="0"/>
              <w:jc w:val="both"/>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Claudia Patricia </w:t>
            </w:r>
            <w:proofErr w:type="spellStart"/>
            <w:r w:rsidRPr="00DF636E">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71480B93" w14:textId="77777777" w:rsidR="004271A0" w:rsidRPr="00DF636E" w:rsidRDefault="004271A0" w:rsidP="004271A0">
            <w:pPr>
              <w:spacing w:before="0" w:after="0" w:line="240" w:lineRule="auto"/>
              <w:ind w:firstLine="0"/>
              <w:jc w:val="both"/>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73F0EFD3" w14:textId="77777777" w:rsidR="004271A0" w:rsidRPr="00DF636E" w:rsidRDefault="004271A0" w:rsidP="004271A0">
            <w:pPr>
              <w:spacing w:before="0" w:after="0" w:line="240" w:lineRule="auto"/>
              <w:ind w:firstLine="0"/>
              <w:jc w:val="both"/>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Dirección General</w:t>
            </w:r>
          </w:p>
        </w:tc>
      </w:tr>
      <w:tr w:rsidR="004271A0" w:rsidRPr="00DF636E" w14:paraId="0B770469" w14:textId="77777777" w:rsidTr="00DF636E">
        <w:trPr>
          <w:trHeight w:val="600"/>
        </w:trPr>
        <w:tc>
          <w:tcPr>
            <w:tcW w:w="0" w:type="auto"/>
            <w:shd w:val="clear" w:color="auto" w:fill="F2F2F2" w:themeFill="background1" w:themeFillShade="F2"/>
            <w:vAlign w:val="center"/>
            <w:hideMark/>
          </w:tcPr>
          <w:p w14:paraId="50FD4CC2" w14:textId="77777777" w:rsidR="004271A0" w:rsidRPr="00DF636E" w:rsidRDefault="004271A0" w:rsidP="004271A0">
            <w:pPr>
              <w:spacing w:before="0" w:after="0" w:line="240" w:lineRule="auto"/>
              <w:ind w:firstLine="0"/>
              <w:jc w:val="both"/>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Norma Constanza Morales Cruz</w:t>
            </w:r>
          </w:p>
        </w:tc>
        <w:tc>
          <w:tcPr>
            <w:tcW w:w="0" w:type="auto"/>
            <w:shd w:val="clear" w:color="auto" w:fill="F2F2F2" w:themeFill="background1" w:themeFillShade="F2"/>
            <w:vAlign w:val="center"/>
            <w:hideMark/>
          </w:tcPr>
          <w:p w14:paraId="207680D3" w14:textId="77777777" w:rsidR="004271A0" w:rsidRPr="00DF636E" w:rsidRDefault="004271A0" w:rsidP="004271A0">
            <w:pPr>
              <w:spacing w:before="0" w:after="0" w:line="240" w:lineRule="auto"/>
              <w:ind w:firstLine="0"/>
              <w:jc w:val="both"/>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Responsable de Línea de producción</w:t>
            </w:r>
          </w:p>
        </w:tc>
        <w:tc>
          <w:tcPr>
            <w:tcW w:w="0" w:type="auto"/>
            <w:shd w:val="clear" w:color="auto" w:fill="F2F2F2" w:themeFill="background1" w:themeFillShade="F2"/>
            <w:vAlign w:val="center"/>
            <w:hideMark/>
          </w:tcPr>
          <w:p w14:paraId="7D38EA07" w14:textId="77777777" w:rsidR="004271A0" w:rsidRPr="00DF636E" w:rsidRDefault="004271A0" w:rsidP="004271A0">
            <w:pPr>
              <w:spacing w:before="0" w:after="0" w:line="240" w:lineRule="auto"/>
              <w:ind w:firstLine="0"/>
              <w:jc w:val="both"/>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Tolima - </w:t>
            </w:r>
            <w:r w:rsidRPr="00DF636E">
              <w:rPr>
                <w:rFonts w:eastAsia="Times New Roman" w:cs="Arial"/>
                <w:color w:val="000000"/>
                <w:kern w:val="0"/>
                <w:szCs w:val="28"/>
                <w:lang w:eastAsia="es-CO"/>
                <w14:ligatures w14:val="none"/>
              </w:rPr>
              <w:br/>
              <w:t>Centro de Comercio y Servicios</w:t>
            </w:r>
          </w:p>
        </w:tc>
      </w:tr>
      <w:tr w:rsidR="004271A0" w:rsidRPr="00DF636E" w14:paraId="52E05690" w14:textId="77777777" w:rsidTr="00DF636E">
        <w:trPr>
          <w:trHeight w:val="510"/>
        </w:trPr>
        <w:tc>
          <w:tcPr>
            <w:tcW w:w="0" w:type="auto"/>
            <w:shd w:val="clear" w:color="auto" w:fill="FFFFFF" w:themeFill="background1"/>
            <w:vAlign w:val="center"/>
            <w:hideMark/>
          </w:tcPr>
          <w:p w14:paraId="5595EB3D" w14:textId="77777777" w:rsidR="004271A0" w:rsidRPr="00DF636E" w:rsidRDefault="004271A0" w:rsidP="004271A0">
            <w:pPr>
              <w:spacing w:before="0" w:after="0" w:line="240" w:lineRule="auto"/>
              <w:ind w:firstLine="0"/>
              <w:jc w:val="both"/>
              <w:rPr>
                <w:rFonts w:eastAsia="Times New Roman" w:cs="Arial"/>
                <w:kern w:val="0"/>
                <w:szCs w:val="28"/>
                <w:lang w:eastAsia="es-CO"/>
                <w14:ligatures w14:val="none"/>
              </w:rPr>
            </w:pPr>
            <w:r w:rsidRPr="00DF636E">
              <w:rPr>
                <w:rFonts w:eastAsia="Times New Roman" w:cs="Arial"/>
                <w:kern w:val="0"/>
                <w:szCs w:val="28"/>
                <w:lang w:eastAsia="es-CO"/>
                <w14:ligatures w14:val="none"/>
              </w:rPr>
              <w:t>Diana Carolina Sánchez Rodríguez </w:t>
            </w:r>
            <w:r w:rsidRPr="00DF636E">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736E68E9" w14:textId="20E26A0D" w:rsidR="004271A0" w:rsidRPr="00DF636E" w:rsidRDefault="004271A0" w:rsidP="004271A0">
            <w:pPr>
              <w:spacing w:before="0" w:after="0" w:line="240" w:lineRule="auto"/>
              <w:ind w:firstLine="0"/>
              <w:jc w:val="both"/>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Experto </w:t>
            </w:r>
            <w:r w:rsidR="00CF4EF7">
              <w:rPr>
                <w:rFonts w:eastAsia="Times New Roman" w:cs="Arial"/>
                <w:kern w:val="0"/>
                <w:szCs w:val="28"/>
                <w:lang w:eastAsia="es-CO"/>
                <w14:ligatures w14:val="none"/>
              </w:rPr>
              <w:t>T</w:t>
            </w:r>
            <w:r w:rsidRPr="00DF636E">
              <w:rPr>
                <w:rFonts w:eastAsia="Times New Roman" w:cs="Arial"/>
                <w:kern w:val="0"/>
                <w:szCs w:val="28"/>
                <w:lang w:eastAsia="es-CO"/>
                <w14:ligatures w14:val="none"/>
              </w:rPr>
              <w:t>emático</w:t>
            </w:r>
            <w:r w:rsidRPr="00DF636E">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6DBBA61B" w14:textId="77777777" w:rsidR="004271A0" w:rsidRPr="00DF636E" w:rsidRDefault="004271A0" w:rsidP="004271A0">
            <w:pPr>
              <w:spacing w:before="0" w:after="0" w:line="240" w:lineRule="auto"/>
              <w:ind w:firstLine="0"/>
              <w:jc w:val="both"/>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Regional Tolima - </w:t>
            </w:r>
            <w:r w:rsidRPr="00DF636E">
              <w:rPr>
                <w:rFonts w:eastAsia="Times New Roman" w:cs="Arial"/>
                <w:kern w:val="0"/>
                <w:szCs w:val="28"/>
                <w:lang w:eastAsia="es-CO"/>
                <w14:ligatures w14:val="none"/>
              </w:rPr>
              <w:br/>
              <w:t>Centro Agropecuario La Granja.</w:t>
            </w:r>
            <w:r w:rsidRPr="00DF636E">
              <w:rPr>
                <w:rFonts w:eastAsia="Times New Roman" w:cs="Arial"/>
                <w:b/>
                <w:bCs/>
                <w:kern w:val="0"/>
                <w:szCs w:val="28"/>
                <w:lang w:eastAsia="es-CO"/>
                <w14:ligatures w14:val="none"/>
              </w:rPr>
              <w:t> </w:t>
            </w:r>
          </w:p>
        </w:tc>
      </w:tr>
      <w:tr w:rsidR="004271A0" w:rsidRPr="00DF636E" w14:paraId="69FA9D73" w14:textId="77777777" w:rsidTr="00DF636E">
        <w:trPr>
          <w:trHeight w:val="510"/>
        </w:trPr>
        <w:tc>
          <w:tcPr>
            <w:tcW w:w="0" w:type="auto"/>
            <w:shd w:val="clear" w:color="auto" w:fill="F2F2F2" w:themeFill="background1" w:themeFillShade="F2"/>
            <w:vAlign w:val="center"/>
            <w:hideMark/>
          </w:tcPr>
          <w:p w14:paraId="0365BCCA" w14:textId="77777777" w:rsidR="004271A0" w:rsidRPr="00DF636E" w:rsidRDefault="004271A0" w:rsidP="004271A0">
            <w:pPr>
              <w:spacing w:before="0" w:after="0" w:line="240" w:lineRule="auto"/>
              <w:ind w:firstLine="0"/>
              <w:jc w:val="both"/>
              <w:rPr>
                <w:rFonts w:eastAsia="Times New Roman" w:cs="Arial"/>
                <w:kern w:val="0"/>
                <w:szCs w:val="28"/>
                <w:lang w:eastAsia="es-CO"/>
                <w14:ligatures w14:val="none"/>
              </w:rPr>
            </w:pPr>
            <w:r w:rsidRPr="00DF636E">
              <w:rPr>
                <w:rFonts w:eastAsia="Times New Roman" w:cs="Arial"/>
                <w:kern w:val="0"/>
                <w:szCs w:val="28"/>
                <w:lang w:eastAsia="es-CO"/>
                <w14:ligatures w14:val="none"/>
              </w:rPr>
              <w:t>Gustavo Santis Mancipe</w:t>
            </w:r>
            <w:r w:rsidRPr="00DF636E">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71084920" w14:textId="77777777" w:rsidR="004271A0" w:rsidRPr="00DF636E" w:rsidRDefault="004271A0" w:rsidP="004271A0">
            <w:pPr>
              <w:spacing w:before="0" w:after="0" w:line="240" w:lineRule="auto"/>
              <w:ind w:firstLine="0"/>
              <w:jc w:val="both"/>
              <w:rPr>
                <w:rFonts w:eastAsia="Times New Roman" w:cs="Arial"/>
                <w:kern w:val="0"/>
                <w:szCs w:val="28"/>
                <w:lang w:eastAsia="es-CO"/>
                <w14:ligatures w14:val="none"/>
              </w:rPr>
            </w:pPr>
            <w:r w:rsidRPr="00DF636E">
              <w:rPr>
                <w:rFonts w:eastAsia="Times New Roman" w:cs="Arial"/>
                <w:kern w:val="0"/>
                <w:szCs w:val="28"/>
                <w:lang w:eastAsia="es-CO"/>
                <w14:ligatures w14:val="none"/>
              </w:rPr>
              <w:t>Diseñador Instruccional</w:t>
            </w:r>
            <w:r w:rsidRPr="00DF636E">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65EA5638" w14:textId="77777777" w:rsidR="004271A0" w:rsidRPr="00DF636E" w:rsidRDefault="004271A0" w:rsidP="004271A0">
            <w:pPr>
              <w:spacing w:before="0" w:after="0" w:line="240" w:lineRule="auto"/>
              <w:ind w:firstLine="0"/>
              <w:jc w:val="both"/>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Regional Distrito Capital - </w:t>
            </w:r>
            <w:r w:rsidRPr="00DF636E">
              <w:rPr>
                <w:rFonts w:eastAsia="Times New Roman" w:cs="Arial"/>
                <w:kern w:val="0"/>
                <w:szCs w:val="28"/>
                <w:lang w:eastAsia="es-CO"/>
                <w14:ligatures w14:val="none"/>
              </w:rPr>
              <w:br/>
              <w:t>Centro de Gestión Industrial</w:t>
            </w:r>
            <w:r w:rsidRPr="00DF636E">
              <w:rPr>
                <w:rFonts w:eastAsia="Times New Roman" w:cs="Arial"/>
                <w:b/>
                <w:bCs/>
                <w:kern w:val="0"/>
                <w:szCs w:val="28"/>
                <w:lang w:eastAsia="es-CO"/>
                <w14:ligatures w14:val="none"/>
              </w:rPr>
              <w:t> </w:t>
            </w:r>
          </w:p>
        </w:tc>
      </w:tr>
      <w:tr w:rsidR="004271A0" w:rsidRPr="00DF636E" w14:paraId="722021E6" w14:textId="77777777" w:rsidTr="00DF636E">
        <w:trPr>
          <w:trHeight w:val="510"/>
        </w:trPr>
        <w:tc>
          <w:tcPr>
            <w:tcW w:w="0" w:type="auto"/>
            <w:shd w:val="clear" w:color="auto" w:fill="FFFFFF" w:themeFill="background1"/>
            <w:vAlign w:val="center"/>
            <w:hideMark/>
          </w:tcPr>
          <w:p w14:paraId="4E772F53" w14:textId="77777777" w:rsidR="004271A0" w:rsidRPr="00DF636E" w:rsidRDefault="004271A0" w:rsidP="004271A0">
            <w:pPr>
              <w:spacing w:before="0" w:after="0" w:line="240" w:lineRule="auto"/>
              <w:ind w:firstLine="0"/>
              <w:jc w:val="both"/>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Rafael Neftalí Lizcano Reyes </w:t>
            </w:r>
          </w:p>
        </w:tc>
        <w:tc>
          <w:tcPr>
            <w:tcW w:w="0" w:type="auto"/>
            <w:shd w:val="clear" w:color="auto" w:fill="FFFFFF" w:themeFill="background1"/>
            <w:vAlign w:val="center"/>
            <w:hideMark/>
          </w:tcPr>
          <w:p w14:paraId="4D5F683B" w14:textId="130D8EAB" w:rsidR="004271A0" w:rsidRPr="00DF636E" w:rsidRDefault="004271A0" w:rsidP="004271A0">
            <w:pPr>
              <w:spacing w:before="0" w:after="0" w:line="240" w:lineRule="auto"/>
              <w:ind w:firstLine="0"/>
              <w:jc w:val="both"/>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Responsable del </w:t>
            </w:r>
            <w:r w:rsidR="00CF4EF7">
              <w:rPr>
                <w:rFonts w:eastAsia="Times New Roman" w:cs="Arial"/>
                <w:color w:val="000000"/>
                <w:kern w:val="0"/>
                <w:szCs w:val="28"/>
                <w:lang w:eastAsia="es-CO"/>
                <w14:ligatures w14:val="none"/>
              </w:rPr>
              <w:t>E</w:t>
            </w:r>
            <w:r w:rsidRPr="00DF636E">
              <w:rPr>
                <w:rFonts w:eastAsia="Times New Roman" w:cs="Arial"/>
                <w:color w:val="000000"/>
                <w:kern w:val="0"/>
                <w:szCs w:val="28"/>
                <w:lang w:eastAsia="es-CO"/>
                <w14:ligatures w14:val="none"/>
              </w:rPr>
              <w:t xml:space="preserve">quipo de </w:t>
            </w:r>
            <w:r w:rsidR="00CF4EF7">
              <w:rPr>
                <w:rFonts w:eastAsia="Times New Roman" w:cs="Arial"/>
                <w:color w:val="000000"/>
                <w:kern w:val="0"/>
                <w:szCs w:val="28"/>
                <w:lang w:eastAsia="es-CO"/>
                <w14:ligatures w14:val="none"/>
              </w:rPr>
              <w:t>D</w:t>
            </w:r>
            <w:r w:rsidRPr="00DF636E">
              <w:rPr>
                <w:rFonts w:eastAsia="Times New Roman" w:cs="Arial"/>
                <w:color w:val="000000"/>
                <w:kern w:val="0"/>
                <w:szCs w:val="28"/>
                <w:lang w:eastAsia="es-CO"/>
                <w14:ligatures w14:val="none"/>
              </w:rPr>
              <w:t xml:space="preserve">esarrollo </w:t>
            </w:r>
            <w:r w:rsidR="00CF4EF7">
              <w:rPr>
                <w:rFonts w:eastAsia="Times New Roman" w:cs="Arial"/>
                <w:color w:val="000000"/>
                <w:kern w:val="0"/>
                <w:szCs w:val="28"/>
                <w:lang w:eastAsia="es-CO"/>
                <w14:ligatures w14:val="none"/>
              </w:rPr>
              <w:t>C</w:t>
            </w:r>
            <w:r w:rsidRPr="00DF636E">
              <w:rPr>
                <w:rFonts w:eastAsia="Times New Roman" w:cs="Arial"/>
                <w:color w:val="000000"/>
                <w:kern w:val="0"/>
                <w:szCs w:val="28"/>
                <w:lang w:eastAsia="es-CO"/>
                <w14:ligatures w14:val="none"/>
              </w:rPr>
              <w:t>urricular </w:t>
            </w:r>
          </w:p>
        </w:tc>
        <w:tc>
          <w:tcPr>
            <w:tcW w:w="0" w:type="auto"/>
            <w:shd w:val="clear" w:color="auto" w:fill="FFFFFF" w:themeFill="background1"/>
            <w:vAlign w:val="center"/>
            <w:hideMark/>
          </w:tcPr>
          <w:p w14:paraId="602E7A8B"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Santander - </w:t>
            </w:r>
            <w:r w:rsidRPr="00DF636E">
              <w:rPr>
                <w:rFonts w:eastAsia="Times New Roman" w:cs="Arial"/>
                <w:color w:val="000000"/>
                <w:kern w:val="0"/>
                <w:szCs w:val="28"/>
                <w:lang w:eastAsia="es-CO"/>
                <w14:ligatures w14:val="none"/>
              </w:rPr>
              <w:br/>
              <w:t>Centro Industrial de Diseño y la manufactura. </w:t>
            </w:r>
          </w:p>
        </w:tc>
      </w:tr>
      <w:tr w:rsidR="004271A0" w:rsidRPr="00DF636E" w14:paraId="685CE826" w14:textId="77777777" w:rsidTr="00DF636E">
        <w:trPr>
          <w:trHeight w:val="529"/>
        </w:trPr>
        <w:tc>
          <w:tcPr>
            <w:tcW w:w="0" w:type="auto"/>
            <w:vMerge w:val="restart"/>
            <w:shd w:val="clear" w:color="auto" w:fill="F2F2F2" w:themeFill="background1" w:themeFillShade="F2"/>
            <w:vAlign w:val="center"/>
            <w:hideMark/>
          </w:tcPr>
          <w:p w14:paraId="55C17AFA" w14:textId="77777777" w:rsidR="004271A0" w:rsidRPr="00DF636E" w:rsidRDefault="004271A0" w:rsidP="004271A0">
            <w:pPr>
              <w:spacing w:before="0" w:after="0" w:line="240" w:lineRule="auto"/>
              <w:ind w:firstLine="0"/>
              <w:jc w:val="both"/>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Carolina Coca Salazar </w:t>
            </w:r>
          </w:p>
        </w:tc>
        <w:tc>
          <w:tcPr>
            <w:tcW w:w="0" w:type="auto"/>
            <w:vMerge w:val="restart"/>
            <w:shd w:val="clear" w:color="auto" w:fill="F2F2F2" w:themeFill="background1" w:themeFillShade="F2"/>
            <w:vAlign w:val="center"/>
            <w:hideMark/>
          </w:tcPr>
          <w:p w14:paraId="7A979D90" w14:textId="77777777" w:rsidR="004271A0" w:rsidRPr="00DF636E" w:rsidRDefault="004271A0" w:rsidP="004271A0">
            <w:pPr>
              <w:spacing w:before="0" w:after="0" w:line="240" w:lineRule="auto"/>
              <w:ind w:firstLine="0"/>
              <w:jc w:val="both"/>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Asesora Metodológica </w:t>
            </w:r>
          </w:p>
        </w:tc>
        <w:tc>
          <w:tcPr>
            <w:tcW w:w="0" w:type="auto"/>
            <w:vMerge w:val="restart"/>
            <w:shd w:val="clear" w:color="auto" w:fill="F2F2F2" w:themeFill="background1" w:themeFillShade="F2"/>
            <w:vAlign w:val="center"/>
            <w:hideMark/>
          </w:tcPr>
          <w:p w14:paraId="258487DD" w14:textId="77777777" w:rsidR="004271A0" w:rsidRPr="00DF636E" w:rsidRDefault="004271A0" w:rsidP="004271A0">
            <w:pPr>
              <w:spacing w:before="0" w:after="0" w:line="240" w:lineRule="auto"/>
              <w:ind w:firstLine="0"/>
              <w:rPr>
                <w:rFonts w:eastAsia="Times New Roman" w:cs="Arial"/>
                <w:kern w:val="0"/>
                <w:szCs w:val="28"/>
                <w:lang w:eastAsia="es-CO"/>
                <w14:ligatures w14:val="none"/>
              </w:rPr>
            </w:pPr>
            <w:r w:rsidRPr="00DF636E">
              <w:rPr>
                <w:rFonts w:eastAsia="Times New Roman" w:cs="Arial"/>
                <w:kern w:val="0"/>
                <w:szCs w:val="28"/>
                <w:lang w:eastAsia="es-CO"/>
                <w14:ligatures w14:val="none"/>
              </w:rPr>
              <w:t xml:space="preserve">Regional Distrito Capital - </w:t>
            </w:r>
            <w:r w:rsidRPr="00DF636E">
              <w:rPr>
                <w:rFonts w:eastAsia="Times New Roman" w:cs="Arial"/>
                <w:kern w:val="0"/>
                <w:szCs w:val="28"/>
                <w:lang w:eastAsia="es-CO"/>
                <w14:ligatures w14:val="none"/>
              </w:rPr>
              <w:br/>
              <w:t xml:space="preserve">Centro de Diseño y Metrología.  </w:t>
            </w:r>
          </w:p>
        </w:tc>
      </w:tr>
      <w:tr w:rsidR="004271A0" w:rsidRPr="00DF636E" w14:paraId="6256DEFC" w14:textId="77777777" w:rsidTr="00DF636E">
        <w:trPr>
          <w:trHeight w:val="529"/>
        </w:trPr>
        <w:tc>
          <w:tcPr>
            <w:tcW w:w="0" w:type="auto"/>
            <w:vMerge/>
            <w:shd w:val="clear" w:color="auto" w:fill="F2F2F2" w:themeFill="background1" w:themeFillShade="F2"/>
            <w:vAlign w:val="center"/>
            <w:hideMark/>
          </w:tcPr>
          <w:p w14:paraId="4F42E2DB" w14:textId="77777777" w:rsidR="004271A0" w:rsidRPr="00DF636E" w:rsidRDefault="004271A0" w:rsidP="004271A0">
            <w:pPr>
              <w:spacing w:before="0" w:after="0" w:line="240" w:lineRule="auto"/>
              <w:ind w:firstLine="0"/>
              <w:rPr>
                <w:rFonts w:eastAsia="Times New Roman" w:cs="Arial"/>
                <w:kern w:val="0"/>
                <w:szCs w:val="28"/>
                <w:lang w:eastAsia="es-CO"/>
                <w14:ligatures w14:val="none"/>
              </w:rPr>
            </w:pPr>
          </w:p>
        </w:tc>
        <w:tc>
          <w:tcPr>
            <w:tcW w:w="0" w:type="auto"/>
            <w:vMerge/>
            <w:shd w:val="clear" w:color="auto" w:fill="F2F2F2" w:themeFill="background1" w:themeFillShade="F2"/>
            <w:vAlign w:val="center"/>
            <w:hideMark/>
          </w:tcPr>
          <w:p w14:paraId="5405B85C" w14:textId="77777777" w:rsidR="004271A0" w:rsidRPr="00DF636E" w:rsidRDefault="004271A0" w:rsidP="004271A0">
            <w:pPr>
              <w:spacing w:before="0" w:after="0" w:line="240" w:lineRule="auto"/>
              <w:ind w:firstLine="0"/>
              <w:rPr>
                <w:rFonts w:eastAsia="Times New Roman" w:cs="Arial"/>
                <w:kern w:val="0"/>
                <w:szCs w:val="28"/>
                <w:lang w:eastAsia="es-CO"/>
                <w14:ligatures w14:val="none"/>
              </w:rPr>
            </w:pPr>
          </w:p>
        </w:tc>
        <w:tc>
          <w:tcPr>
            <w:tcW w:w="0" w:type="auto"/>
            <w:vMerge/>
            <w:shd w:val="clear" w:color="auto" w:fill="F2F2F2" w:themeFill="background1" w:themeFillShade="F2"/>
            <w:vAlign w:val="center"/>
            <w:hideMark/>
          </w:tcPr>
          <w:p w14:paraId="7A7E823A" w14:textId="77777777" w:rsidR="004271A0" w:rsidRPr="00DF636E" w:rsidRDefault="004271A0" w:rsidP="004271A0">
            <w:pPr>
              <w:spacing w:before="0" w:after="0" w:line="240" w:lineRule="auto"/>
              <w:ind w:firstLine="0"/>
              <w:rPr>
                <w:rFonts w:eastAsia="Times New Roman" w:cs="Arial"/>
                <w:kern w:val="0"/>
                <w:szCs w:val="28"/>
                <w:lang w:eastAsia="es-CO"/>
                <w14:ligatures w14:val="none"/>
              </w:rPr>
            </w:pPr>
          </w:p>
        </w:tc>
      </w:tr>
      <w:tr w:rsidR="004271A0" w:rsidRPr="00DF636E" w14:paraId="41F5E49C" w14:textId="77777777" w:rsidTr="00DF636E">
        <w:trPr>
          <w:trHeight w:val="510"/>
        </w:trPr>
        <w:tc>
          <w:tcPr>
            <w:tcW w:w="0" w:type="auto"/>
            <w:shd w:val="clear" w:color="auto" w:fill="FFFFFF" w:themeFill="background1"/>
            <w:vAlign w:val="center"/>
            <w:hideMark/>
          </w:tcPr>
          <w:p w14:paraId="39B54363" w14:textId="77777777" w:rsidR="004271A0" w:rsidRPr="00DF636E" w:rsidRDefault="004271A0" w:rsidP="004271A0">
            <w:pPr>
              <w:spacing w:before="0" w:after="0" w:line="240" w:lineRule="auto"/>
              <w:ind w:firstLine="0"/>
              <w:jc w:val="both"/>
              <w:rPr>
                <w:rFonts w:eastAsia="Times New Roman" w:cs="Arial"/>
                <w:color w:val="181818"/>
                <w:kern w:val="0"/>
                <w:szCs w:val="28"/>
                <w:lang w:eastAsia="es-CO"/>
                <w14:ligatures w14:val="none"/>
              </w:rPr>
            </w:pPr>
            <w:r w:rsidRPr="00DF636E">
              <w:rPr>
                <w:rFonts w:eastAsia="Times New Roman" w:cs="Arial"/>
                <w:color w:val="181818"/>
                <w:kern w:val="0"/>
                <w:szCs w:val="28"/>
                <w:lang w:eastAsia="es-CO"/>
                <w14:ligatures w14:val="none"/>
              </w:rPr>
              <w:t>Sandra Patricia Hoyos Sepúlveda</w:t>
            </w:r>
            <w:r w:rsidRPr="00DF636E">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79E6FEA2" w14:textId="1215E1AC" w:rsidR="004271A0" w:rsidRPr="00DF636E" w:rsidRDefault="004271A0" w:rsidP="004271A0">
            <w:pPr>
              <w:spacing w:before="0" w:after="0" w:line="240" w:lineRule="auto"/>
              <w:ind w:firstLine="0"/>
              <w:jc w:val="both"/>
              <w:rPr>
                <w:rFonts w:eastAsia="Times New Roman" w:cs="Arial"/>
                <w:color w:val="181818"/>
                <w:kern w:val="0"/>
                <w:szCs w:val="28"/>
                <w:lang w:eastAsia="es-CO"/>
                <w14:ligatures w14:val="none"/>
              </w:rPr>
            </w:pPr>
            <w:r w:rsidRPr="00DF636E">
              <w:rPr>
                <w:rFonts w:eastAsia="Times New Roman" w:cs="Arial"/>
                <w:color w:val="181818"/>
                <w:kern w:val="0"/>
                <w:szCs w:val="28"/>
                <w:lang w:eastAsia="es-CO"/>
                <w14:ligatures w14:val="none"/>
              </w:rPr>
              <w:t xml:space="preserve">Corrección de </w:t>
            </w:r>
            <w:r w:rsidR="00CF4EF7">
              <w:rPr>
                <w:rFonts w:eastAsia="Times New Roman" w:cs="Arial"/>
                <w:color w:val="181818"/>
                <w:kern w:val="0"/>
                <w:szCs w:val="28"/>
                <w:lang w:eastAsia="es-CO"/>
                <w14:ligatures w14:val="none"/>
              </w:rPr>
              <w:t>E</w:t>
            </w:r>
            <w:r w:rsidRPr="00DF636E">
              <w:rPr>
                <w:rFonts w:eastAsia="Times New Roman" w:cs="Arial"/>
                <w:color w:val="181818"/>
                <w:kern w:val="0"/>
                <w:szCs w:val="28"/>
                <w:lang w:eastAsia="es-CO"/>
                <w14:ligatures w14:val="none"/>
              </w:rPr>
              <w:t>stilo</w:t>
            </w:r>
            <w:r w:rsidRPr="00DF636E">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2DC38C9B" w14:textId="77777777" w:rsidR="004271A0" w:rsidRPr="00DF636E" w:rsidRDefault="004271A0" w:rsidP="004271A0">
            <w:pPr>
              <w:spacing w:before="0" w:after="0" w:line="240" w:lineRule="auto"/>
              <w:ind w:firstLine="0"/>
              <w:jc w:val="both"/>
              <w:rPr>
                <w:rFonts w:eastAsia="Times New Roman" w:cs="Arial"/>
                <w:color w:val="181818"/>
                <w:kern w:val="0"/>
                <w:szCs w:val="28"/>
                <w:lang w:eastAsia="es-CO"/>
                <w14:ligatures w14:val="none"/>
              </w:rPr>
            </w:pPr>
            <w:r w:rsidRPr="00DF636E">
              <w:rPr>
                <w:rFonts w:eastAsia="Times New Roman" w:cs="Arial"/>
                <w:color w:val="181818"/>
                <w:kern w:val="0"/>
                <w:szCs w:val="28"/>
                <w:lang w:eastAsia="es-CO"/>
                <w14:ligatures w14:val="none"/>
              </w:rPr>
              <w:t xml:space="preserve">Regional Distrito Capital - </w:t>
            </w:r>
            <w:r w:rsidRPr="00DF636E">
              <w:rPr>
                <w:rFonts w:eastAsia="Times New Roman" w:cs="Arial"/>
                <w:color w:val="181818"/>
                <w:kern w:val="0"/>
                <w:szCs w:val="28"/>
                <w:lang w:eastAsia="es-CO"/>
                <w14:ligatures w14:val="none"/>
              </w:rPr>
              <w:br/>
              <w:t>Centro de Diseño y Metrología.</w:t>
            </w:r>
            <w:r w:rsidRPr="00DF636E">
              <w:rPr>
                <w:rFonts w:eastAsia="Times New Roman" w:cs="Arial"/>
                <w:b/>
                <w:bCs/>
                <w:color w:val="181818"/>
                <w:kern w:val="0"/>
                <w:szCs w:val="28"/>
                <w:lang w:eastAsia="es-CO"/>
                <w14:ligatures w14:val="none"/>
              </w:rPr>
              <w:t> </w:t>
            </w:r>
          </w:p>
        </w:tc>
      </w:tr>
      <w:tr w:rsidR="004271A0" w:rsidRPr="00DF636E" w14:paraId="18BB18E6" w14:textId="77777777" w:rsidTr="00DF636E">
        <w:trPr>
          <w:trHeight w:val="510"/>
        </w:trPr>
        <w:tc>
          <w:tcPr>
            <w:tcW w:w="0" w:type="auto"/>
            <w:shd w:val="clear" w:color="auto" w:fill="F2F2F2" w:themeFill="background1" w:themeFillShade="F2"/>
            <w:vAlign w:val="center"/>
            <w:hideMark/>
          </w:tcPr>
          <w:p w14:paraId="11500765"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proofErr w:type="spellStart"/>
            <w:r w:rsidRPr="00DF636E">
              <w:rPr>
                <w:rFonts w:eastAsia="Times New Roman" w:cs="Arial"/>
                <w:color w:val="000000"/>
                <w:kern w:val="0"/>
                <w:szCs w:val="28"/>
                <w:lang w:eastAsia="es-CO"/>
                <w14:ligatures w14:val="none"/>
              </w:rPr>
              <w:t>Jaslyth</w:t>
            </w:r>
            <w:proofErr w:type="spellEnd"/>
            <w:r w:rsidRPr="00DF636E">
              <w:rPr>
                <w:rFonts w:eastAsia="Times New Roman" w:cs="Arial"/>
                <w:color w:val="000000"/>
                <w:kern w:val="0"/>
                <w:szCs w:val="28"/>
                <w:lang w:eastAsia="es-CO"/>
                <w14:ligatures w14:val="none"/>
              </w:rPr>
              <w:t xml:space="preserve"> Juliana Eraso Casanova </w:t>
            </w:r>
          </w:p>
        </w:tc>
        <w:tc>
          <w:tcPr>
            <w:tcW w:w="0" w:type="auto"/>
            <w:shd w:val="clear" w:color="auto" w:fill="F2F2F2" w:themeFill="background1" w:themeFillShade="F2"/>
            <w:vAlign w:val="center"/>
            <w:hideMark/>
          </w:tcPr>
          <w:p w14:paraId="4638758C"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Experta Temática </w:t>
            </w:r>
          </w:p>
        </w:tc>
        <w:tc>
          <w:tcPr>
            <w:tcW w:w="0" w:type="auto"/>
            <w:shd w:val="clear" w:color="auto" w:fill="F2F2F2" w:themeFill="background1" w:themeFillShade="F2"/>
            <w:vAlign w:val="center"/>
            <w:hideMark/>
          </w:tcPr>
          <w:p w14:paraId="7F025D1D"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Putumayo - </w:t>
            </w:r>
            <w:r w:rsidRPr="00DF636E">
              <w:rPr>
                <w:rFonts w:eastAsia="Times New Roman" w:cs="Arial"/>
                <w:color w:val="000000"/>
                <w:kern w:val="0"/>
                <w:szCs w:val="28"/>
                <w:lang w:eastAsia="es-CO"/>
                <w14:ligatures w14:val="none"/>
              </w:rPr>
              <w:br/>
              <w:t xml:space="preserve">Centro Agroforestal y Acuícola Arapaima. </w:t>
            </w:r>
          </w:p>
        </w:tc>
      </w:tr>
      <w:tr w:rsidR="004271A0" w:rsidRPr="00DF636E" w14:paraId="5EF6EFBC" w14:textId="77777777" w:rsidTr="00DF636E">
        <w:trPr>
          <w:trHeight w:val="510"/>
        </w:trPr>
        <w:tc>
          <w:tcPr>
            <w:tcW w:w="0" w:type="auto"/>
            <w:shd w:val="clear" w:color="auto" w:fill="FFFFFF" w:themeFill="background1"/>
            <w:vAlign w:val="center"/>
            <w:hideMark/>
          </w:tcPr>
          <w:p w14:paraId="5CB6F0AA"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713BA40A" w14:textId="668097A4"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Diseñador </w:t>
            </w:r>
            <w:r w:rsidR="00CF4EF7">
              <w:rPr>
                <w:rFonts w:eastAsia="Times New Roman" w:cs="Arial"/>
                <w:color w:val="000000"/>
                <w:kern w:val="0"/>
                <w:szCs w:val="28"/>
                <w:lang w:eastAsia="es-CO"/>
                <w14:ligatures w14:val="none"/>
              </w:rPr>
              <w:t>I</w:t>
            </w:r>
            <w:r w:rsidRPr="00DF636E">
              <w:rPr>
                <w:rFonts w:eastAsia="Times New Roman" w:cs="Arial"/>
                <w:color w:val="000000"/>
                <w:kern w:val="0"/>
                <w:szCs w:val="28"/>
                <w:lang w:eastAsia="es-CO"/>
                <w14:ligatures w14:val="none"/>
              </w:rPr>
              <w:t>nstruccional </w:t>
            </w:r>
          </w:p>
        </w:tc>
        <w:tc>
          <w:tcPr>
            <w:tcW w:w="0" w:type="auto"/>
            <w:shd w:val="clear" w:color="auto" w:fill="FFFFFF" w:themeFill="background1"/>
            <w:vAlign w:val="center"/>
            <w:hideMark/>
          </w:tcPr>
          <w:p w14:paraId="1810FE42"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Tolima - </w:t>
            </w:r>
            <w:r w:rsidRPr="00DF636E">
              <w:rPr>
                <w:rFonts w:eastAsia="Times New Roman" w:cs="Arial"/>
                <w:color w:val="000000"/>
                <w:kern w:val="0"/>
                <w:szCs w:val="28"/>
                <w:lang w:eastAsia="es-CO"/>
                <w14:ligatures w14:val="none"/>
              </w:rPr>
              <w:br/>
              <w:t>Centro de Comercio y Servicios</w:t>
            </w:r>
          </w:p>
        </w:tc>
      </w:tr>
      <w:tr w:rsidR="004271A0" w:rsidRPr="00DF636E" w14:paraId="14C60C70" w14:textId="77777777" w:rsidTr="00DF636E">
        <w:trPr>
          <w:trHeight w:val="585"/>
        </w:trPr>
        <w:tc>
          <w:tcPr>
            <w:tcW w:w="0" w:type="auto"/>
            <w:shd w:val="clear" w:color="auto" w:fill="F2F2F2" w:themeFill="background1" w:themeFillShade="F2"/>
            <w:vAlign w:val="center"/>
            <w:hideMark/>
          </w:tcPr>
          <w:p w14:paraId="4257DD42"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Viviana Esperanza Herrera Quiñonez</w:t>
            </w:r>
          </w:p>
        </w:tc>
        <w:tc>
          <w:tcPr>
            <w:tcW w:w="0" w:type="auto"/>
            <w:shd w:val="clear" w:color="auto" w:fill="F2F2F2" w:themeFill="background1" w:themeFillShade="F2"/>
            <w:vAlign w:val="center"/>
            <w:hideMark/>
          </w:tcPr>
          <w:p w14:paraId="3FCFFE46"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Metodóloga</w:t>
            </w:r>
          </w:p>
        </w:tc>
        <w:tc>
          <w:tcPr>
            <w:tcW w:w="0" w:type="auto"/>
            <w:shd w:val="clear" w:color="auto" w:fill="F2F2F2" w:themeFill="background1" w:themeFillShade="F2"/>
            <w:vAlign w:val="center"/>
            <w:hideMark/>
          </w:tcPr>
          <w:p w14:paraId="295AA058"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Tolima - </w:t>
            </w:r>
            <w:r w:rsidRPr="00DF636E">
              <w:rPr>
                <w:rFonts w:eastAsia="Times New Roman" w:cs="Arial"/>
                <w:color w:val="000000"/>
                <w:kern w:val="0"/>
                <w:szCs w:val="28"/>
                <w:lang w:eastAsia="es-CO"/>
                <w14:ligatures w14:val="none"/>
              </w:rPr>
              <w:br/>
              <w:t>Centro de Comercio y Servicios</w:t>
            </w:r>
          </w:p>
        </w:tc>
      </w:tr>
      <w:tr w:rsidR="004271A0" w:rsidRPr="00DF636E" w14:paraId="7DA8D6DB" w14:textId="77777777" w:rsidTr="00DF636E">
        <w:trPr>
          <w:trHeight w:val="510"/>
        </w:trPr>
        <w:tc>
          <w:tcPr>
            <w:tcW w:w="0" w:type="auto"/>
            <w:shd w:val="clear" w:color="auto" w:fill="FFFFFF" w:themeFill="background1"/>
            <w:vAlign w:val="center"/>
            <w:hideMark/>
          </w:tcPr>
          <w:p w14:paraId="3CA03A51"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proofErr w:type="spellStart"/>
            <w:r w:rsidRPr="00DF636E">
              <w:rPr>
                <w:rFonts w:eastAsia="Times New Roman" w:cs="Arial"/>
                <w:color w:val="000000"/>
                <w:kern w:val="0"/>
                <w:szCs w:val="28"/>
                <w:lang w:eastAsia="es-CO"/>
                <w14:ligatures w14:val="none"/>
              </w:rPr>
              <w:t>Aruzidna</w:t>
            </w:r>
            <w:proofErr w:type="spellEnd"/>
            <w:r w:rsidRPr="00DF636E">
              <w:rPr>
                <w:rFonts w:eastAsia="Times New Roman" w:cs="Arial"/>
                <w:color w:val="000000"/>
                <w:kern w:val="0"/>
                <w:szCs w:val="28"/>
                <w:lang w:eastAsia="es-CO"/>
                <w14:ligatures w14:val="none"/>
              </w:rPr>
              <w:t xml:space="preserve"> Sánchez Alonso</w:t>
            </w:r>
          </w:p>
        </w:tc>
        <w:tc>
          <w:tcPr>
            <w:tcW w:w="0" w:type="auto"/>
            <w:shd w:val="clear" w:color="auto" w:fill="FFFFFF" w:themeFill="background1"/>
            <w:vAlign w:val="center"/>
            <w:hideMark/>
          </w:tcPr>
          <w:p w14:paraId="69EA10E9"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5397B287"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3EBF1D11" w14:textId="77777777" w:rsidTr="00DF636E">
        <w:trPr>
          <w:trHeight w:val="510"/>
        </w:trPr>
        <w:tc>
          <w:tcPr>
            <w:tcW w:w="0" w:type="auto"/>
            <w:shd w:val="clear" w:color="auto" w:fill="F2F2F2" w:themeFill="background1" w:themeFillShade="F2"/>
            <w:vAlign w:val="center"/>
            <w:hideMark/>
          </w:tcPr>
          <w:p w14:paraId="51478C63" w14:textId="66E21341"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lastRenderedPageBreak/>
              <w:t> </w:t>
            </w:r>
            <w:proofErr w:type="spellStart"/>
            <w:r w:rsidR="00DF636E" w:rsidRPr="00DF636E">
              <w:rPr>
                <w:rFonts w:eastAsia="Times New Roman" w:cs="Arial"/>
                <w:color w:val="000000"/>
                <w:kern w:val="0"/>
                <w:szCs w:val="28"/>
                <w:lang w:eastAsia="es-CO"/>
                <w14:ligatures w14:val="none"/>
              </w:rPr>
              <w:t>Veimar</w:t>
            </w:r>
            <w:proofErr w:type="spellEnd"/>
            <w:r w:rsidR="00DF636E" w:rsidRPr="00DF636E">
              <w:rPr>
                <w:rFonts w:eastAsia="Times New Roman" w:cs="Arial"/>
                <w:color w:val="000000"/>
                <w:kern w:val="0"/>
                <w:szCs w:val="28"/>
                <w:lang w:eastAsia="es-CO"/>
                <w14:ligatures w14:val="none"/>
              </w:rPr>
              <w:t xml:space="preserve"> Celis </w:t>
            </w:r>
            <w:proofErr w:type="spellStart"/>
            <w:r w:rsidR="00DF636E" w:rsidRPr="00DF636E">
              <w:rPr>
                <w:rFonts w:eastAsia="Times New Roman" w:cs="Arial"/>
                <w:color w:val="000000"/>
                <w:kern w:val="0"/>
                <w:szCs w:val="28"/>
                <w:lang w:eastAsia="es-CO"/>
                <w14:ligatures w14:val="none"/>
              </w:rPr>
              <w:t>Melendez</w:t>
            </w:r>
            <w:proofErr w:type="spellEnd"/>
          </w:p>
        </w:tc>
        <w:tc>
          <w:tcPr>
            <w:tcW w:w="0" w:type="auto"/>
            <w:shd w:val="clear" w:color="auto" w:fill="F2F2F2" w:themeFill="background1" w:themeFillShade="F2"/>
            <w:vAlign w:val="center"/>
            <w:hideMark/>
          </w:tcPr>
          <w:p w14:paraId="40E1A37B"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Desarrollador </w:t>
            </w:r>
            <w:proofErr w:type="spellStart"/>
            <w:r w:rsidRPr="00DF636E">
              <w:rPr>
                <w:rFonts w:eastAsia="Times New Roman" w:cs="Arial"/>
                <w:color w:val="000000"/>
                <w:kern w:val="0"/>
                <w:szCs w:val="28"/>
                <w:lang w:eastAsia="es-CO"/>
                <w14:ligatures w14:val="none"/>
              </w:rPr>
              <w:t>Fullstack</w:t>
            </w:r>
            <w:proofErr w:type="spellEnd"/>
          </w:p>
        </w:tc>
        <w:tc>
          <w:tcPr>
            <w:tcW w:w="0" w:type="auto"/>
            <w:shd w:val="clear" w:color="auto" w:fill="F2F2F2" w:themeFill="background1" w:themeFillShade="F2"/>
            <w:vAlign w:val="center"/>
            <w:hideMark/>
          </w:tcPr>
          <w:p w14:paraId="2B4986A4"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7B14402B" w14:textId="77777777" w:rsidTr="00DF636E">
        <w:trPr>
          <w:trHeight w:val="510"/>
        </w:trPr>
        <w:tc>
          <w:tcPr>
            <w:tcW w:w="0" w:type="auto"/>
            <w:shd w:val="clear" w:color="auto" w:fill="FFFFFF" w:themeFill="background1"/>
            <w:vAlign w:val="center"/>
            <w:hideMark/>
          </w:tcPr>
          <w:p w14:paraId="44CAE6B3"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Gilberto Junior Rodríguez </w:t>
            </w:r>
            <w:proofErr w:type="spellStart"/>
            <w:r w:rsidRPr="00DF636E">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37012C7B"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43144127"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388C0A45" w14:textId="77777777" w:rsidTr="00DF636E">
        <w:trPr>
          <w:trHeight w:val="510"/>
        </w:trPr>
        <w:tc>
          <w:tcPr>
            <w:tcW w:w="0" w:type="auto"/>
            <w:shd w:val="clear" w:color="auto" w:fill="F2F2F2" w:themeFill="background1" w:themeFillShade="F2"/>
            <w:vAlign w:val="center"/>
            <w:hideMark/>
          </w:tcPr>
          <w:p w14:paraId="52EEAB01"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proofErr w:type="spellStart"/>
            <w:r w:rsidRPr="00DF636E">
              <w:rPr>
                <w:rFonts w:eastAsia="Times New Roman" w:cs="Arial"/>
                <w:color w:val="000000"/>
                <w:kern w:val="0"/>
                <w:szCs w:val="28"/>
                <w:lang w:eastAsia="es-CO"/>
                <w14:ligatures w14:val="none"/>
              </w:rPr>
              <w:t>Maria</w:t>
            </w:r>
            <w:proofErr w:type="spellEnd"/>
            <w:r w:rsidRPr="00DF636E">
              <w:rPr>
                <w:rFonts w:eastAsia="Times New Roman" w:cs="Arial"/>
                <w:color w:val="000000"/>
                <w:kern w:val="0"/>
                <w:szCs w:val="28"/>
                <w:lang w:eastAsia="es-CO"/>
                <w14:ligatures w14:val="none"/>
              </w:rPr>
              <w:t xml:space="preserve"> Alejandra Briceño Vera</w:t>
            </w:r>
          </w:p>
        </w:tc>
        <w:tc>
          <w:tcPr>
            <w:tcW w:w="0" w:type="auto"/>
            <w:shd w:val="clear" w:color="auto" w:fill="F2F2F2" w:themeFill="background1" w:themeFillShade="F2"/>
            <w:vAlign w:val="center"/>
            <w:hideMark/>
          </w:tcPr>
          <w:p w14:paraId="29232918"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Producción</w:t>
            </w:r>
          </w:p>
        </w:tc>
        <w:tc>
          <w:tcPr>
            <w:tcW w:w="0" w:type="auto"/>
            <w:shd w:val="clear" w:color="auto" w:fill="F2F2F2" w:themeFill="background1" w:themeFillShade="F2"/>
            <w:vAlign w:val="center"/>
            <w:hideMark/>
          </w:tcPr>
          <w:p w14:paraId="44EC4E7E"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Regional Tolima - </w:t>
            </w:r>
            <w:r w:rsidRPr="00DF636E">
              <w:rPr>
                <w:rFonts w:eastAsia="Times New Roman" w:cs="Arial"/>
                <w:color w:val="000000"/>
                <w:kern w:val="0"/>
                <w:szCs w:val="28"/>
                <w:lang w:eastAsia="es-CO"/>
                <w14:ligatures w14:val="none"/>
              </w:rPr>
              <w:br/>
              <w:t>Centro de Comercio y Servicios</w:t>
            </w:r>
          </w:p>
        </w:tc>
      </w:tr>
      <w:tr w:rsidR="004271A0" w:rsidRPr="00DF636E" w14:paraId="56554895" w14:textId="77777777" w:rsidTr="00DF636E">
        <w:trPr>
          <w:trHeight w:val="480"/>
        </w:trPr>
        <w:tc>
          <w:tcPr>
            <w:tcW w:w="0" w:type="auto"/>
            <w:shd w:val="clear" w:color="auto" w:fill="FFFFFF" w:themeFill="background1"/>
            <w:vAlign w:val="center"/>
            <w:hideMark/>
          </w:tcPr>
          <w:p w14:paraId="6F72D261"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22FDC0DC" w14:textId="1DE9CDC8"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proofErr w:type="spellStart"/>
            <w:r w:rsidRPr="00DF636E">
              <w:rPr>
                <w:rFonts w:eastAsia="Times New Roman" w:cs="Arial"/>
                <w:color w:val="000000"/>
                <w:kern w:val="0"/>
                <w:szCs w:val="28"/>
                <w:lang w:eastAsia="es-CO"/>
                <w14:ligatures w14:val="none"/>
              </w:rPr>
              <w:t>Produccióon</w:t>
            </w:r>
            <w:proofErr w:type="spellEnd"/>
            <w:r w:rsidRPr="00DF636E">
              <w:rPr>
                <w:rFonts w:eastAsia="Times New Roman" w:cs="Arial"/>
                <w:color w:val="000000"/>
                <w:kern w:val="0"/>
                <w:szCs w:val="28"/>
                <w:lang w:eastAsia="es-CO"/>
                <w14:ligatures w14:val="none"/>
              </w:rPr>
              <w:t xml:space="preserve"> </w:t>
            </w:r>
            <w:r w:rsidR="00CF4EF7">
              <w:rPr>
                <w:rFonts w:eastAsia="Times New Roman" w:cs="Arial"/>
                <w:color w:val="000000"/>
                <w:kern w:val="0"/>
                <w:szCs w:val="28"/>
                <w:lang w:eastAsia="es-CO"/>
                <w14:ligatures w14:val="none"/>
              </w:rPr>
              <w:t>A</w:t>
            </w:r>
            <w:r w:rsidRPr="00DF636E">
              <w:rPr>
                <w:rFonts w:eastAsia="Times New Roman" w:cs="Arial"/>
                <w:color w:val="000000"/>
                <w:kern w:val="0"/>
                <w:szCs w:val="28"/>
                <w:lang w:eastAsia="es-CO"/>
                <w14:ligatures w14:val="none"/>
              </w:rPr>
              <w:t>udiovisual</w:t>
            </w:r>
          </w:p>
        </w:tc>
        <w:tc>
          <w:tcPr>
            <w:tcW w:w="0" w:type="auto"/>
            <w:shd w:val="clear" w:color="auto" w:fill="FFFFFF" w:themeFill="background1"/>
            <w:vAlign w:val="center"/>
            <w:hideMark/>
          </w:tcPr>
          <w:p w14:paraId="7BDC87DE"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4B023B49" w14:textId="77777777" w:rsidTr="00DF636E">
        <w:trPr>
          <w:trHeight w:val="510"/>
        </w:trPr>
        <w:tc>
          <w:tcPr>
            <w:tcW w:w="0" w:type="auto"/>
            <w:shd w:val="clear" w:color="auto" w:fill="F2F2F2" w:themeFill="background1" w:themeFillShade="F2"/>
            <w:vAlign w:val="center"/>
            <w:hideMark/>
          </w:tcPr>
          <w:p w14:paraId="20CE5C90"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Oleg </w:t>
            </w:r>
            <w:proofErr w:type="spellStart"/>
            <w:r w:rsidRPr="00DF636E">
              <w:rPr>
                <w:rFonts w:eastAsia="Times New Roman" w:cs="Arial"/>
                <w:color w:val="000000"/>
                <w:kern w:val="0"/>
                <w:szCs w:val="28"/>
                <w:lang w:eastAsia="es-CO"/>
                <w14:ligatures w14:val="none"/>
              </w:rPr>
              <w:t>Litvin</w:t>
            </w:r>
            <w:proofErr w:type="spellEnd"/>
          </w:p>
        </w:tc>
        <w:tc>
          <w:tcPr>
            <w:tcW w:w="0" w:type="auto"/>
            <w:shd w:val="clear" w:color="auto" w:fill="F2F2F2" w:themeFill="background1" w:themeFillShade="F2"/>
            <w:vAlign w:val="center"/>
            <w:hideMark/>
          </w:tcPr>
          <w:p w14:paraId="27C1D163"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Animador </w:t>
            </w:r>
          </w:p>
        </w:tc>
        <w:tc>
          <w:tcPr>
            <w:tcW w:w="0" w:type="auto"/>
            <w:shd w:val="clear" w:color="auto" w:fill="F2F2F2" w:themeFill="background1" w:themeFillShade="F2"/>
            <w:vAlign w:val="center"/>
            <w:hideMark/>
          </w:tcPr>
          <w:p w14:paraId="518A8AF8"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38C833FC" w14:textId="77777777" w:rsidTr="00DF636E">
        <w:trPr>
          <w:trHeight w:val="525"/>
        </w:trPr>
        <w:tc>
          <w:tcPr>
            <w:tcW w:w="0" w:type="auto"/>
            <w:shd w:val="clear" w:color="auto" w:fill="FFFFFF" w:themeFill="background1"/>
            <w:vAlign w:val="center"/>
            <w:hideMark/>
          </w:tcPr>
          <w:p w14:paraId="2FA94EA4" w14:textId="2FD7AB88"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w:t>
            </w:r>
            <w:r w:rsidR="00DF636E" w:rsidRPr="00DF636E">
              <w:rPr>
                <w:rFonts w:eastAsia="Times New Roman" w:cs="Arial"/>
                <w:color w:val="000000"/>
                <w:kern w:val="0"/>
                <w:szCs w:val="28"/>
                <w:lang w:eastAsia="es-CO"/>
                <w14:ligatures w14:val="none"/>
              </w:rPr>
              <w:t>Sebastián Trujillo Afanador</w:t>
            </w:r>
          </w:p>
        </w:tc>
        <w:tc>
          <w:tcPr>
            <w:tcW w:w="0" w:type="auto"/>
            <w:shd w:val="clear" w:color="auto" w:fill="FFFFFF" w:themeFill="background1"/>
            <w:vAlign w:val="center"/>
            <w:hideMark/>
          </w:tcPr>
          <w:p w14:paraId="0D3AAB5E"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1ECCFB0F"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091B1524" w14:textId="77777777" w:rsidTr="00DF636E">
        <w:trPr>
          <w:trHeight w:val="510"/>
        </w:trPr>
        <w:tc>
          <w:tcPr>
            <w:tcW w:w="0" w:type="auto"/>
            <w:shd w:val="clear" w:color="auto" w:fill="F2F2F2" w:themeFill="background1" w:themeFillShade="F2"/>
            <w:vAlign w:val="center"/>
            <w:hideMark/>
          </w:tcPr>
          <w:p w14:paraId="28781998"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Gilberto Naranjo Farfán</w:t>
            </w:r>
          </w:p>
        </w:tc>
        <w:tc>
          <w:tcPr>
            <w:tcW w:w="0" w:type="auto"/>
            <w:shd w:val="clear" w:color="auto" w:fill="F2F2F2" w:themeFill="background1" w:themeFillShade="F2"/>
            <w:vAlign w:val="center"/>
            <w:hideMark/>
          </w:tcPr>
          <w:p w14:paraId="227AB7C9" w14:textId="5EE8D64C"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Validación de </w:t>
            </w:r>
            <w:r w:rsidR="00CF4EF7">
              <w:rPr>
                <w:rFonts w:eastAsia="Times New Roman" w:cs="Arial"/>
                <w:color w:val="000000"/>
                <w:kern w:val="0"/>
                <w:szCs w:val="28"/>
                <w:lang w:eastAsia="es-CO"/>
                <w14:ligatures w14:val="none"/>
              </w:rPr>
              <w:t>C</w:t>
            </w:r>
            <w:r w:rsidRPr="00DF636E">
              <w:rPr>
                <w:rFonts w:eastAsia="Times New Roman" w:cs="Arial"/>
                <w:color w:val="000000"/>
                <w:kern w:val="0"/>
                <w:szCs w:val="28"/>
                <w:lang w:eastAsia="es-CO"/>
                <w14:ligatures w14:val="none"/>
              </w:rPr>
              <w:t xml:space="preserve">ontenidos </w:t>
            </w:r>
            <w:r w:rsidR="00CF4EF7">
              <w:rPr>
                <w:rFonts w:eastAsia="Times New Roman" w:cs="Arial"/>
                <w:color w:val="000000"/>
                <w:kern w:val="0"/>
                <w:szCs w:val="28"/>
                <w:lang w:eastAsia="es-CO"/>
                <w14:ligatures w14:val="none"/>
              </w:rPr>
              <w:t>A</w:t>
            </w:r>
            <w:r w:rsidRPr="00DF636E">
              <w:rPr>
                <w:rFonts w:eastAsia="Times New Roman" w:cs="Arial"/>
                <w:color w:val="000000"/>
                <w:kern w:val="0"/>
                <w:szCs w:val="28"/>
                <w:lang w:eastAsia="es-CO"/>
                <w14:ligatures w14:val="none"/>
              </w:rPr>
              <w:t>ccesibles</w:t>
            </w:r>
          </w:p>
        </w:tc>
        <w:tc>
          <w:tcPr>
            <w:tcW w:w="0" w:type="auto"/>
            <w:shd w:val="clear" w:color="auto" w:fill="F2F2F2" w:themeFill="background1" w:themeFillShade="F2"/>
            <w:vAlign w:val="center"/>
            <w:hideMark/>
          </w:tcPr>
          <w:p w14:paraId="58E94C25"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r w:rsidR="004271A0" w:rsidRPr="00DF636E" w14:paraId="56690314" w14:textId="77777777" w:rsidTr="00DF636E">
        <w:trPr>
          <w:trHeight w:val="525"/>
        </w:trPr>
        <w:tc>
          <w:tcPr>
            <w:tcW w:w="0" w:type="auto"/>
            <w:shd w:val="clear" w:color="auto" w:fill="FFFFFF" w:themeFill="background1"/>
            <w:vAlign w:val="center"/>
            <w:hideMark/>
          </w:tcPr>
          <w:p w14:paraId="6F06B68E"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Javier Mauricio Oviedo</w:t>
            </w:r>
          </w:p>
        </w:tc>
        <w:tc>
          <w:tcPr>
            <w:tcW w:w="0" w:type="auto"/>
            <w:shd w:val="clear" w:color="auto" w:fill="FFFFFF" w:themeFill="background1"/>
            <w:vAlign w:val="center"/>
            <w:hideMark/>
          </w:tcPr>
          <w:p w14:paraId="6F96536E" w14:textId="3DB574BC"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 xml:space="preserve">Validación y </w:t>
            </w:r>
            <w:r w:rsidR="00CF4EF7">
              <w:rPr>
                <w:rFonts w:eastAsia="Times New Roman" w:cs="Arial"/>
                <w:color w:val="000000"/>
                <w:kern w:val="0"/>
                <w:szCs w:val="28"/>
                <w:lang w:eastAsia="es-CO"/>
                <w14:ligatures w14:val="none"/>
              </w:rPr>
              <w:t>V</w:t>
            </w:r>
            <w:r w:rsidRPr="00DF636E">
              <w:rPr>
                <w:rFonts w:eastAsia="Times New Roman" w:cs="Arial"/>
                <w:color w:val="000000"/>
                <w:kern w:val="0"/>
                <w:szCs w:val="28"/>
                <w:lang w:eastAsia="es-CO"/>
                <w14:ligatures w14:val="none"/>
              </w:rPr>
              <w:t xml:space="preserve">inculación en </w:t>
            </w:r>
            <w:r w:rsidR="00CF4EF7">
              <w:rPr>
                <w:rFonts w:eastAsia="Times New Roman" w:cs="Arial"/>
                <w:color w:val="000000"/>
                <w:kern w:val="0"/>
                <w:szCs w:val="28"/>
                <w:lang w:eastAsia="es-CO"/>
                <w14:ligatures w14:val="none"/>
              </w:rPr>
              <w:t>P</w:t>
            </w:r>
            <w:r w:rsidRPr="00DF636E">
              <w:rPr>
                <w:rFonts w:eastAsia="Times New Roman" w:cs="Arial"/>
                <w:color w:val="000000"/>
                <w:kern w:val="0"/>
                <w:szCs w:val="28"/>
                <w:lang w:eastAsia="es-CO"/>
                <w14:ligatures w14:val="none"/>
              </w:rPr>
              <w:t>lataforma LMS</w:t>
            </w:r>
          </w:p>
        </w:tc>
        <w:tc>
          <w:tcPr>
            <w:tcW w:w="0" w:type="auto"/>
            <w:shd w:val="clear" w:color="auto" w:fill="FFFFFF" w:themeFill="background1"/>
            <w:vAlign w:val="center"/>
            <w:hideMark/>
          </w:tcPr>
          <w:p w14:paraId="750B87E3" w14:textId="77777777" w:rsidR="004271A0" w:rsidRPr="00DF636E" w:rsidRDefault="004271A0" w:rsidP="004271A0">
            <w:pPr>
              <w:spacing w:before="0" w:after="0" w:line="240" w:lineRule="auto"/>
              <w:ind w:firstLine="0"/>
              <w:rPr>
                <w:rFonts w:eastAsia="Times New Roman" w:cs="Arial"/>
                <w:color w:val="000000"/>
                <w:kern w:val="0"/>
                <w:szCs w:val="28"/>
                <w:lang w:eastAsia="es-CO"/>
                <w14:ligatures w14:val="none"/>
              </w:rPr>
            </w:pPr>
            <w:r w:rsidRPr="00DF636E">
              <w:rPr>
                <w:rFonts w:eastAsia="Times New Roman" w:cs="Arial"/>
                <w:color w:val="000000"/>
                <w:kern w:val="0"/>
                <w:szCs w:val="28"/>
                <w:lang w:eastAsia="es-CO"/>
                <w14:ligatures w14:val="none"/>
              </w:rPr>
              <w:t>Regional Tolima -</w:t>
            </w:r>
            <w:r w:rsidRPr="00DF636E">
              <w:rPr>
                <w:rFonts w:eastAsia="Times New Roman" w:cs="Arial"/>
                <w:color w:val="000000"/>
                <w:kern w:val="0"/>
                <w:szCs w:val="28"/>
                <w:lang w:eastAsia="es-CO"/>
                <w14:ligatures w14:val="none"/>
              </w:rPr>
              <w:br/>
              <w:t>Centro de Comercio y Servicios</w:t>
            </w:r>
          </w:p>
        </w:tc>
      </w:tr>
    </w:tbl>
    <w:p w14:paraId="77109462" w14:textId="77777777" w:rsidR="004554CA" w:rsidRPr="004271A0"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86556" w14:textId="77777777" w:rsidR="00306AF8" w:rsidRDefault="00306AF8" w:rsidP="00EC0858">
      <w:pPr>
        <w:spacing w:before="0" w:after="0" w:line="240" w:lineRule="auto"/>
      </w:pPr>
      <w:r>
        <w:separator/>
      </w:r>
    </w:p>
  </w:endnote>
  <w:endnote w:type="continuationSeparator" w:id="0">
    <w:p w14:paraId="7FECBC8F" w14:textId="77777777" w:rsidR="00306AF8" w:rsidRDefault="00306AF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7B23CA" w:rsidRDefault="00306AF8">
        <w:pPr>
          <w:pStyle w:val="Piedepgina"/>
          <w:jc w:val="right"/>
        </w:pPr>
      </w:p>
    </w:sdtContent>
  </w:sdt>
  <w:p w14:paraId="3E67AFB0" w14:textId="77777777" w:rsidR="007B23CA" w:rsidRDefault="007B23C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7B23CA" w:rsidRDefault="007B23CA">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B23CA" w:rsidRPr="00E92C3E" w:rsidRDefault="007B23C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4271A0" w:rsidRPr="00E92C3E" w:rsidRDefault="004271A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B23CA" w:rsidRDefault="007B23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E34C9" w14:textId="77777777" w:rsidR="00306AF8" w:rsidRDefault="00306AF8" w:rsidP="00EC0858">
      <w:pPr>
        <w:spacing w:before="0" w:after="0" w:line="240" w:lineRule="auto"/>
      </w:pPr>
      <w:r>
        <w:separator/>
      </w:r>
    </w:p>
  </w:footnote>
  <w:footnote w:type="continuationSeparator" w:id="0">
    <w:p w14:paraId="74800B77" w14:textId="77777777" w:rsidR="00306AF8" w:rsidRDefault="00306AF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7B23CA" w:rsidRDefault="007B23CA">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93165"/>
    <w:multiLevelType w:val="hybridMultilevel"/>
    <w:tmpl w:val="7EBC72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CFE1A04"/>
    <w:multiLevelType w:val="hybridMultilevel"/>
    <w:tmpl w:val="5FB620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DE47C2"/>
    <w:multiLevelType w:val="hybridMultilevel"/>
    <w:tmpl w:val="A53ECA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8F4A40"/>
    <w:multiLevelType w:val="hybridMultilevel"/>
    <w:tmpl w:val="B4EC48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CA07BC8"/>
    <w:multiLevelType w:val="hybridMultilevel"/>
    <w:tmpl w:val="FA9493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E155AF7"/>
    <w:multiLevelType w:val="hybridMultilevel"/>
    <w:tmpl w:val="FBB27A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5BF014A"/>
    <w:multiLevelType w:val="hybridMultilevel"/>
    <w:tmpl w:val="9C12E1DA"/>
    <w:lvl w:ilvl="0" w:tplc="2DAA55A6">
      <w:start w:val="1"/>
      <w:numFmt w:val="decimal"/>
      <w:lvlText w:val="%1."/>
      <w:lvlJc w:val="left"/>
      <w:pPr>
        <w:ind w:left="720" w:hanging="360"/>
      </w:pPr>
      <w:rPr>
        <w:rFonts w:hint="default"/>
        <w:b/>
        <w:bCs/>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8164934"/>
    <w:multiLevelType w:val="hybridMultilevel"/>
    <w:tmpl w:val="3BE670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A0731D2"/>
    <w:multiLevelType w:val="hybridMultilevel"/>
    <w:tmpl w:val="E8C8C9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1AD1CFB"/>
    <w:multiLevelType w:val="hybridMultilevel"/>
    <w:tmpl w:val="793EC09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63F73A6"/>
    <w:multiLevelType w:val="hybridMultilevel"/>
    <w:tmpl w:val="06E4D2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7FC25F2"/>
    <w:multiLevelType w:val="hybridMultilevel"/>
    <w:tmpl w:val="CF581B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9C23280"/>
    <w:multiLevelType w:val="hybridMultilevel"/>
    <w:tmpl w:val="4044F6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F452201"/>
    <w:multiLevelType w:val="hybridMultilevel"/>
    <w:tmpl w:val="65E469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0224625"/>
    <w:multiLevelType w:val="hybridMultilevel"/>
    <w:tmpl w:val="86A030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2760764"/>
    <w:multiLevelType w:val="hybridMultilevel"/>
    <w:tmpl w:val="4BB01D6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5" w15:restartNumberingAfterBreak="0">
    <w:nsid w:val="62F47F12"/>
    <w:multiLevelType w:val="hybridMultilevel"/>
    <w:tmpl w:val="3B24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49C0462"/>
    <w:multiLevelType w:val="hybridMultilevel"/>
    <w:tmpl w:val="C80AC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9FF2E3D"/>
    <w:multiLevelType w:val="hybridMultilevel"/>
    <w:tmpl w:val="9DEE6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A0E6B1E"/>
    <w:multiLevelType w:val="hybridMultilevel"/>
    <w:tmpl w:val="66565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D923B0D"/>
    <w:multiLevelType w:val="hybridMultilevel"/>
    <w:tmpl w:val="1E3412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F17040B"/>
    <w:multiLevelType w:val="hybridMultilevel"/>
    <w:tmpl w:val="C9F2CB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ADE7593"/>
    <w:multiLevelType w:val="hybridMultilevel"/>
    <w:tmpl w:val="D8DACE06"/>
    <w:lvl w:ilvl="0" w:tplc="316C6D22">
      <w:start w:val="1"/>
      <w:numFmt w:val="decimalZero"/>
      <w:lvlText w:val="%1."/>
      <w:lvlJc w:val="left"/>
      <w:pPr>
        <w:ind w:left="735" w:hanging="375"/>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C161D1C"/>
    <w:multiLevelType w:val="multilevel"/>
    <w:tmpl w:val="B79A019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CC60CC3"/>
    <w:multiLevelType w:val="hybridMultilevel"/>
    <w:tmpl w:val="997E17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D7F468D"/>
    <w:multiLevelType w:val="hybridMultilevel"/>
    <w:tmpl w:val="BB9621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5"/>
  </w:num>
  <w:num w:numId="2">
    <w:abstractNumId w:val="0"/>
  </w:num>
  <w:num w:numId="3">
    <w:abstractNumId w:val="6"/>
  </w:num>
  <w:num w:numId="4">
    <w:abstractNumId w:val="13"/>
  </w:num>
  <w:num w:numId="5">
    <w:abstractNumId w:val="28"/>
  </w:num>
  <w:num w:numId="6">
    <w:abstractNumId w:val="2"/>
  </w:num>
  <w:num w:numId="7">
    <w:abstractNumId w:val="27"/>
  </w:num>
  <w:num w:numId="8">
    <w:abstractNumId w:val="17"/>
  </w:num>
  <w:num w:numId="9">
    <w:abstractNumId w:val="8"/>
  </w:num>
  <w:num w:numId="10">
    <w:abstractNumId w:val="9"/>
  </w:num>
  <w:num w:numId="11">
    <w:abstractNumId w:val="31"/>
  </w:num>
  <w:num w:numId="12">
    <w:abstractNumId w:val="10"/>
  </w:num>
  <w:num w:numId="13">
    <w:abstractNumId w:val="5"/>
  </w:num>
  <w:num w:numId="14">
    <w:abstractNumId w:val="7"/>
  </w:num>
  <w:num w:numId="15">
    <w:abstractNumId w:val="23"/>
  </w:num>
  <w:num w:numId="16">
    <w:abstractNumId w:val="25"/>
  </w:num>
  <w:num w:numId="17">
    <w:abstractNumId w:val="15"/>
  </w:num>
  <w:num w:numId="18">
    <w:abstractNumId w:val="29"/>
  </w:num>
  <w:num w:numId="19">
    <w:abstractNumId w:val="14"/>
  </w:num>
  <w:num w:numId="20">
    <w:abstractNumId w:val="19"/>
  </w:num>
  <w:num w:numId="21">
    <w:abstractNumId w:val="30"/>
  </w:num>
  <w:num w:numId="22">
    <w:abstractNumId w:val="1"/>
  </w:num>
  <w:num w:numId="23">
    <w:abstractNumId w:val="37"/>
  </w:num>
  <w:num w:numId="24">
    <w:abstractNumId w:val="20"/>
  </w:num>
  <w:num w:numId="25">
    <w:abstractNumId w:val="36"/>
  </w:num>
  <w:num w:numId="26">
    <w:abstractNumId w:val="3"/>
  </w:num>
  <w:num w:numId="27">
    <w:abstractNumId w:val="4"/>
  </w:num>
  <w:num w:numId="28">
    <w:abstractNumId w:val="33"/>
  </w:num>
  <w:num w:numId="29">
    <w:abstractNumId w:val="24"/>
  </w:num>
  <w:num w:numId="30">
    <w:abstractNumId w:val="26"/>
  </w:num>
  <w:num w:numId="31">
    <w:abstractNumId w:val="21"/>
  </w:num>
  <w:num w:numId="32">
    <w:abstractNumId w:val="11"/>
  </w:num>
  <w:num w:numId="33">
    <w:abstractNumId w:val="32"/>
  </w:num>
  <w:num w:numId="34">
    <w:abstractNumId w:val="16"/>
  </w:num>
  <w:num w:numId="35">
    <w:abstractNumId w:val="22"/>
  </w:num>
  <w:num w:numId="36">
    <w:abstractNumId w:val="12"/>
  </w:num>
  <w:num w:numId="37">
    <w:abstractNumId w:val="18"/>
  </w:num>
  <w:num w:numId="38">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064EF"/>
    <w:rsid w:val="00110C17"/>
    <w:rsid w:val="001131F5"/>
    <w:rsid w:val="00123EA6"/>
    <w:rsid w:val="00127C17"/>
    <w:rsid w:val="00157993"/>
    <w:rsid w:val="00160D56"/>
    <w:rsid w:val="00163E1D"/>
    <w:rsid w:val="0017719B"/>
    <w:rsid w:val="00182157"/>
    <w:rsid w:val="001917EA"/>
    <w:rsid w:val="001A6D42"/>
    <w:rsid w:val="001B3C10"/>
    <w:rsid w:val="001B57A6"/>
    <w:rsid w:val="001C70CC"/>
    <w:rsid w:val="001D590E"/>
    <w:rsid w:val="00203367"/>
    <w:rsid w:val="0022249E"/>
    <w:rsid w:val="002227A0"/>
    <w:rsid w:val="002401C2"/>
    <w:rsid w:val="002450B6"/>
    <w:rsid w:val="00284FD1"/>
    <w:rsid w:val="00291787"/>
    <w:rsid w:val="00296B7D"/>
    <w:rsid w:val="002B4853"/>
    <w:rsid w:val="002C0DCB"/>
    <w:rsid w:val="002C73FB"/>
    <w:rsid w:val="002D0E97"/>
    <w:rsid w:val="002E5B3A"/>
    <w:rsid w:val="00306AF8"/>
    <w:rsid w:val="003137E4"/>
    <w:rsid w:val="003219FD"/>
    <w:rsid w:val="00353681"/>
    <w:rsid w:val="0037638E"/>
    <w:rsid w:val="0038306E"/>
    <w:rsid w:val="003842F1"/>
    <w:rsid w:val="003A0FFD"/>
    <w:rsid w:val="003B15D0"/>
    <w:rsid w:val="003C4559"/>
    <w:rsid w:val="003D1FAE"/>
    <w:rsid w:val="003E7363"/>
    <w:rsid w:val="00402C5B"/>
    <w:rsid w:val="00405967"/>
    <w:rsid w:val="004139C8"/>
    <w:rsid w:val="00425E49"/>
    <w:rsid w:val="004271A0"/>
    <w:rsid w:val="004300AD"/>
    <w:rsid w:val="004376E8"/>
    <w:rsid w:val="004554CA"/>
    <w:rsid w:val="004628BC"/>
    <w:rsid w:val="00495F48"/>
    <w:rsid w:val="004B15E9"/>
    <w:rsid w:val="004C2653"/>
    <w:rsid w:val="004E614A"/>
    <w:rsid w:val="004F0542"/>
    <w:rsid w:val="004F27D1"/>
    <w:rsid w:val="0050650A"/>
    <w:rsid w:val="00512394"/>
    <w:rsid w:val="0052729E"/>
    <w:rsid w:val="00540F7F"/>
    <w:rsid w:val="005468A8"/>
    <w:rsid w:val="00572AB2"/>
    <w:rsid w:val="0058441F"/>
    <w:rsid w:val="00590D20"/>
    <w:rsid w:val="006074C9"/>
    <w:rsid w:val="00653546"/>
    <w:rsid w:val="00680229"/>
    <w:rsid w:val="0069718E"/>
    <w:rsid w:val="006B14D2"/>
    <w:rsid w:val="006B55C4"/>
    <w:rsid w:val="006B7574"/>
    <w:rsid w:val="006C4664"/>
    <w:rsid w:val="006D5341"/>
    <w:rsid w:val="006E6D23"/>
    <w:rsid w:val="006F1C4B"/>
    <w:rsid w:val="006F6971"/>
    <w:rsid w:val="0070112D"/>
    <w:rsid w:val="0071528F"/>
    <w:rsid w:val="00723503"/>
    <w:rsid w:val="00727DBD"/>
    <w:rsid w:val="00746AD1"/>
    <w:rsid w:val="007B23CA"/>
    <w:rsid w:val="007B2854"/>
    <w:rsid w:val="007B5EF2"/>
    <w:rsid w:val="007B700E"/>
    <w:rsid w:val="007C1CAD"/>
    <w:rsid w:val="007C2DD9"/>
    <w:rsid w:val="007E3B0F"/>
    <w:rsid w:val="007F2B44"/>
    <w:rsid w:val="00804D03"/>
    <w:rsid w:val="00815320"/>
    <w:rsid w:val="008326A1"/>
    <w:rsid w:val="008353DB"/>
    <w:rsid w:val="00864F9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B770E"/>
    <w:rsid w:val="009F1F68"/>
    <w:rsid w:val="00A00B19"/>
    <w:rsid w:val="00A2799A"/>
    <w:rsid w:val="00A667F5"/>
    <w:rsid w:val="00A67D01"/>
    <w:rsid w:val="00A72866"/>
    <w:rsid w:val="00A746C0"/>
    <w:rsid w:val="00AF3441"/>
    <w:rsid w:val="00B00EFB"/>
    <w:rsid w:val="00B155B6"/>
    <w:rsid w:val="00B41B36"/>
    <w:rsid w:val="00B63204"/>
    <w:rsid w:val="00B8508E"/>
    <w:rsid w:val="00B8759F"/>
    <w:rsid w:val="00B94CE1"/>
    <w:rsid w:val="00B9538F"/>
    <w:rsid w:val="00B95F66"/>
    <w:rsid w:val="00B9733A"/>
    <w:rsid w:val="00BB016D"/>
    <w:rsid w:val="00BB0F16"/>
    <w:rsid w:val="00BB207C"/>
    <w:rsid w:val="00BB336E"/>
    <w:rsid w:val="00BC20BA"/>
    <w:rsid w:val="00BF2E8A"/>
    <w:rsid w:val="00C05612"/>
    <w:rsid w:val="00C35ED0"/>
    <w:rsid w:val="00C407C1"/>
    <w:rsid w:val="00C432EF"/>
    <w:rsid w:val="00C467A9"/>
    <w:rsid w:val="00C5146D"/>
    <w:rsid w:val="00C64C40"/>
    <w:rsid w:val="00C7377B"/>
    <w:rsid w:val="00C77B6E"/>
    <w:rsid w:val="00C828A8"/>
    <w:rsid w:val="00C82BDA"/>
    <w:rsid w:val="00CA53DA"/>
    <w:rsid w:val="00CB479E"/>
    <w:rsid w:val="00CE2C4A"/>
    <w:rsid w:val="00CF01EC"/>
    <w:rsid w:val="00CF4EF7"/>
    <w:rsid w:val="00D02957"/>
    <w:rsid w:val="00D13E46"/>
    <w:rsid w:val="00D16756"/>
    <w:rsid w:val="00D55F04"/>
    <w:rsid w:val="00D578C7"/>
    <w:rsid w:val="00D672C1"/>
    <w:rsid w:val="00D77283"/>
    <w:rsid w:val="00D77E5E"/>
    <w:rsid w:val="00D8180B"/>
    <w:rsid w:val="00D92EC4"/>
    <w:rsid w:val="00DB4017"/>
    <w:rsid w:val="00DC10D3"/>
    <w:rsid w:val="00DE2964"/>
    <w:rsid w:val="00DF636E"/>
    <w:rsid w:val="00E5020B"/>
    <w:rsid w:val="00E5193B"/>
    <w:rsid w:val="00E611DA"/>
    <w:rsid w:val="00E92C3E"/>
    <w:rsid w:val="00EA0555"/>
    <w:rsid w:val="00EC0858"/>
    <w:rsid w:val="00EC279D"/>
    <w:rsid w:val="00EE4C61"/>
    <w:rsid w:val="00F02D19"/>
    <w:rsid w:val="00F12408"/>
    <w:rsid w:val="00F24245"/>
    <w:rsid w:val="00F26557"/>
    <w:rsid w:val="00F35D2B"/>
    <w:rsid w:val="00F36C9D"/>
    <w:rsid w:val="00F45A8F"/>
    <w:rsid w:val="00F46B50"/>
    <w:rsid w:val="00F731F5"/>
    <w:rsid w:val="00F741C3"/>
    <w:rsid w:val="00F938DA"/>
    <w:rsid w:val="00F9755B"/>
    <w:rsid w:val="00FA0555"/>
    <w:rsid w:val="00FD7737"/>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F27D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F27D1"/>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1917EA"/>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17EA"/>
    <w:rPr>
      <w:rFonts w:ascii="Segoe UI" w:hAnsi="Segoe UI" w:cs="Segoe UI"/>
      <w:sz w:val="18"/>
      <w:szCs w:val="18"/>
    </w:rPr>
  </w:style>
  <w:style w:type="paragraph" w:styleId="NormalWeb">
    <w:name w:val="Normal (Web)"/>
    <w:basedOn w:val="Normal"/>
    <w:uiPriority w:val="99"/>
    <w:semiHidden/>
    <w:unhideWhenUsed/>
    <w:rsid w:val="00BB0F1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424472">
      <w:bodyDiv w:val="1"/>
      <w:marLeft w:val="0"/>
      <w:marRight w:val="0"/>
      <w:marTop w:val="0"/>
      <w:marBottom w:val="0"/>
      <w:divBdr>
        <w:top w:val="none" w:sz="0" w:space="0" w:color="auto"/>
        <w:left w:val="none" w:sz="0" w:space="0" w:color="auto"/>
        <w:bottom w:val="none" w:sz="0" w:space="0" w:color="auto"/>
        <w:right w:val="none" w:sz="0" w:space="0" w:color="auto"/>
      </w:divBdr>
    </w:div>
    <w:div w:id="197864416">
      <w:bodyDiv w:val="1"/>
      <w:marLeft w:val="0"/>
      <w:marRight w:val="0"/>
      <w:marTop w:val="0"/>
      <w:marBottom w:val="0"/>
      <w:divBdr>
        <w:top w:val="none" w:sz="0" w:space="0" w:color="auto"/>
        <w:left w:val="none" w:sz="0" w:space="0" w:color="auto"/>
        <w:bottom w:val="none" w:sz="0" w:space="0" w:color="auto"/>
        <w:right w:val="none" w:sz="0" w:space="0" w:color="auto"/>
      </w:divBdr>
    </w:div>
    <w:div w:id="205532538">
      <w:bodyDiv w:val="1"/>
      <w:marLeft w:val="0"/>
      <w:marRight w:val="0"/>
      <w:marTop w:val="0"/>
      <w:marBottom w:val="0"/>
      <w:divBdr>
        <w:top w:val="none" w:sz="0" w:space="0" w:color="auto"/>
        <w:left w:val="none" w:sz="0" w:space="0" w:color="auto"/>
        <w:bottom w:val="none" w:sz="0" w:space="0" w:color="auto"/>
        <w:right w:val="none" w:sz="0" w:space="0" w:color="auto"/>
      </w:divBdr>
      <w:divsChild>
        <w:div w:id="28337962">
          <w:marLeft w:val="0"/>
          <w:marRight w:val="0"/>
          <w:marTop w:val="0"/>
          <w:marBottom w:val="0"/>
          <w:divBdr>
            <w:top w:val="none" w:sz="0" w:space="0" w:color="auto"/>
            <w:left w:val="none" w:sz="0" w:space="0" w:color="auto"/>
            <w:bottom w:val="none" w:sz="0" w:space="0" w:color="auto"/>
            <w:right w:val="none" w:sz="0" w:space="0" w:color="auto"/>
          </w:divBdr>
          <w:divsChild>
            <w:div w:id="1429161208">
              <w:marLeft w:val="0"/>
              <w:marRight w:val="0"/>
              <w:marTop w:val="0"/>
              <w:marBottom w:val="0"/>
              <w:divBdr>
                <w:top w:val="none" w:sz="0" w:space="0" w:color="auto"/>
                <w:left w:val="none" w:sz="0" w:space="0" w:color="auto"/>
                <w:bottom w:val="none" w:sz="0" w:space="0" w:color="auto"/>
                <w:right w:val="none" w:sz="0" w:space="0" w:color="auto"/>
              </w:divBdr>
            </w:div>
          </w:divsChild>
        </w:div>
        <w:div w:id="2090037198">
          <w:marLeft w:val="0"/>
          <w:marRight w:val="0"/>
          <w:marTop w:val="0"/>
          <w:marBottom w:val="0"/>
          <w:divBdr>
            <w:top w:val="none" w:sz="0" w:space="0" w:color="auto"/>
            <w:left w:val="none" w:sz="0" w:space="0" w:color="auto"/>
            <w:bottom w:val="none" w:sz="0" w:space="0" w:color="auto"/>
            <w:right w:val="none" w:sz="0" w:space="0" w:color="auto"/>
          </w:divBdr>
          <w:divsChild>
            <w:div w:id="15425105">
              <w:marLeft w:val="0"/>
              <w:marRight w:val="0"/>
              <w:marTop w:val="0"/>
              <w:marBottom w:val="0"/>
              <w:divBdr>
                <w:top w:val="none" w:sz="0" w:space="0" w:color="auto"/>
                <w:left w:val="none" w:sz="0" w:space="0" w:color="auto"/>
                <w:bottom w:val="none" w:sz="0" w:space="0" w:color="auto"/>
                <w:right w:val="none" w:sz="0" w:space="0" w:color="auto"/>
              </w:divBdr>
              <w:divsChild>
                <w:div w:id="2050564365">
                  <w:marLeft w:val="0"/>
                  <w:marRight w:val="0"/>
                  <w:marTop w:val="0"/>
                  <w:marBottom w:val="0"/>
                  <w:divBdr>
                    <w:top w:val="none" w:sz="0" w:space="0" w:color="auto"/>
                    <w:left w:val="none" w:sz="0" w:space="0" w:color="auto"/>
                    <w:bottom w:val="none" w:sz="0" w:space="0" w:color="auto"/>
                    <w:right w:val="none" w:sz="0" w:space="0" w:color="auto"/>
                  </w:divBdr>
                </w:div>
              </w:divsChild>
            </w:div>
            <w:div w:id="1694644168">
              <w:marLeft w:val="0"/>
              <w:marRight w:val="0"/>
              <w:marTop w:val="0"/>
              <w:marBottom w:val="0"/>
              <w:divBdr>
                <w:top w:val="none" w:sz="0" w:space="0" w:color="auto"/>
                <w:left w:val="none" w:sz="0" w:space="0" w:color="auto"/>
                <w:bottom w:val="none" w:sz="0" w:space="0" w:color="auto"/>
                <w:right w:val="none" w:sz="0" w:space="0" w:color="auto"/>
              </w:divBdr>
            </w:div>
          </w:divsChild>
        </w:div>
        <w:div w:id="565068281">
          <w:marLeft w:val="0"/>
          <w:marRight w:val="0"/>
          <w:marTop w:val="0"/>
          <w:marBottom w:val="0"/>
          <w:divBdr>
            <w:top w:val="none" w:sz="0" w:space="0" w:color="auto"/>
            <w:left w:val="none" w:sz="0" w:space="0" w:color="auto"/>
            <w:bottom w:val="none" w:sz="0" w:space="0" w:color="auto"/>
            <w:right w:val="none" w:sz="0" w:space="0" w:color="auto"/>
          </w:divBdr>
          <w:divsChild>
            <w:div w:id="1848402224">
              <w:marLeft w:val="0"/>
              <w:marRight w:val="0"/>
              <w:marTop w:val="0"/>
              <w:marBottom w:val="0"/>
              <w:divBdr>
                <w:top w:val="none" w:sz="0" w:space="0" w:color="auto"/>
                <w:left w:val="none" w:sz="0" w:space="0" w:color="auto"/>
                <w:bottom w:val="none" w:sz="0" w:space="0" w:color="auto"/>
                <w:right w:val="none" w:sz="0" w:space="0" w:color="auto"/>
              </w:divBdr>
            </w:div>
          </w:divsChild>
        </w:div>
        <w:div w:id="1172061054">
          <w:marLeft w:val="0"/>
          <w:marRight w:val="0"/>
          <w:marTop w:val="0"/>
          <w:marBottom w:val="0"/>
          <w:divBdr>
            <w:top w:val="none" w:sz="0" w:space="0" w:color="auto"/>
            <w:left w:val="none" w:sz="0" w:space="0" w:color="auto"/>
            <w:bottom w:val="none" w:sz="0" w:space="0" w:color="auto"/>
            <w:right w:val="none" w:sz="0" w:space="0" w:color="auto"/>
          </w:divBdr>
          <w:divsChild>
            <w:div w:id="1320648191">
              <w:marLeft w:val="0"/>
              <w:marRight w:val="0"/>
              <w:marTop w:val="0"/>
              <w:marBottom w:val="0"/>
              <w:divBdr>
                <w:top w:val="none" w:sz="0" w:space="0" w:color="auto"/>
                <w:left w:val="none" w:sz="0" w:space="0" w:color="auto"/>
                <w:bottom w:val="none" w:sz="0" w:space="0" w:color="auto"/>
                <w:right w:val="none" w:sz="0" w:space="0" w:color="auto"/>
              </w:divBdr>
              <w:divsChild>
                <w:div w:id="47719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8102">
          <w:marLeft w:val="0"/>
          <w:marRight w:val="0"/>
          <w:marTop w:val="0"/>
          <w:marBottom w:val="0"/>
          <w:divBdr>
            <w:top w:val="none" w:sz="0" w:space="0" w:color="auto"/>
            <w:left w:val="none" w:sz="0" w:space="0" w:color="auto"/>
            <w:bottom w:val="none" w:sz="0" w:space="0" w:color="auto"/>
            <w:right w:val="none" w:sz="0" w:space="0" w:color="auto"/>
          </w:divBdr>
          <w:divsChild>
            <w:div w:id="1862429387">
              <w:marLeft w:val="0"/>
              <w:marRight w:val="0"/>
              <w:marTop w:val="0"/>
              <w:marBottom w:val="0"/>
              <w:divBdr>
                <w:top w:val="none" w:sz="0" w:space="0" w:color="auto"/>
                <w:left w:val="none" w:sz="0" w:space="0" w:color="auto"/>
                <w:bottom w:val="none" w:sz="0" w:space="0" w:color="auto"/>
                <w:right w:val="none" w:sz="0" w:space="0" w:color="auto"/>
              </w:divBdr>
            </w:div>
          </w:divsChild>
        </w:div>
        <w:div w:id="1665739101">
          <w:marLeft w:val="0"/>
          <w:marRight w:val="0"/>
          <w:marTop w:val="0"/>
          <w:marBottom w:val="0"/>
          <w:divBdr>
            <w:top w:val="none" w:sz="0" w:space="0" w:color="auto"/>
            <w:left w:val="none" w:sz="0" w:space="0" w:color="auto"/>
            <w:bottom w:val="none" w:sz="0" w:space="0" w:color="auto"/>
            <w:right w:val="none" w:sz="0" w:space="0" w:color="auto"/>
          </w:divBdr>
          <w:divsChild>
            <w:div w:id="792597117">
              <w:marLeft w:val="0"/>
              <w:marRight w:val="0"/>
              <w:marTop w:val="0"/>
              <w:marBottom w:val="0"/>
              <w:divBdr>
                <w:top w:val="none" w:sz="0" w:space="0" w:color="auto"/>
                <w:left w:val="none" w:sz="0" w:space="0" w:color="auto"/>
                <w:bottom w:val="none" w:sz="0" w:space="0" w:color="auto"/>
                <w:right w:val="none" w:sz="0" w:space="0" w:color="auto"/>
              </w:divBdr>
              <w:divsChild>
                <w:div w:id="1117064955">
                  <w:marLeft w:val="0"/>
                  <w:marRight w:val="0"/>
                  <w:marTop w:val="0"/>
                  <w:marBottom w:val="0"/>
                  <w:divBdr>
                    <w:top w:val="none" w:sz="0" w:space="0" w:color="auto"/>
                    <w:left w:val="none" w:sz="0" w:space="0" w:color="auto"/>
                    <w:bottom w:val="none" w:sz="0" w:space="0" w:color="auto"/>
                    <w:right w:val="none" w:sz="0" w:space="0" w:color="auto"/>
                  </w:divBdr>
                </w:div>
              </w:divsChild>
            </w:div>
            <w:div w:id="1453472224">
              <w:marLeft w:val="0"/>
              <w:marRight w:val="0"/>
              <w:marTop w:val="0"/>
              <w:marBottom w:val="0"/>
              <w:divBdr>
                <w:top w:val="none" w:sz="0" w:space="0" w:color="auto"/>
                <w:left w:val="none" w:sz="0" w:space="0" w:color="auto"/>
                <w:bottom w:val="none" w:sz="0" w:space="0" w:color="auto"/>
                <w:right w:val="none" w:sz="0" w:space="0" w:color="auto"/>
              </w:divBdr>
            </w:div>
          </w:divsChild>
        </w:div>
        <w:div w:id="838159803">
          <w:marLeft w:val="0"/>
          <w:marRight w:val="0"/>
          <w:marTop w:val="0"/>
          <w:marBottom w:val="0"/>
          <w:divBdr>
            <w:top w:val="none" w:sz="0" w:space="0" w:color="auto"/>
            <w:left w:val="none" w:sz="0" w:space="0" w:color="auto"/>
            <w:bottom w:val="none" w:sz="0" w:space="0" w:color="auto"/>
            <w:right w:val="none" w:sz="0" w:space="0" w:color="auto"/>
          </w:divBdr>
          <w:divsChild>
            <w:div w:id="19044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777">
      <w:bodyDiv w:val="1"/>
      <w:marLeft w:val="0"/>
      <w:marRight w:val="0"/>
      <w:marTop w:val="0"/>
      <w:marBottom w:val="0"/>
      <w:divBdr>
        <w:top w:val="none" w:sz="0" w:space="0" w:color="auto"/>
        <w:left w:val="none" w:sz="0" w:space="0" w:color="auto"/>
        <w:bottom w:val="none" w:sz="0" w:space="0" w:color="auto"/>
        <w:right w:val="none" w:sz="0" w:space="0" w:color="auto"/>
      </w:divBdr>
      <w:divsChild>
        <w:div w:id="1822766266">
          <w:marLeft w:val="0"/>
          <w:marRight w:val="0"/>
          <w:marTop w:val="0"/>
          <w:marBottom w:val="720"/>
          <w:divBdr>
            <w:top w:val="none" w:sz="0" w:space="0" w:color="auto"/>
            <w:left w:val="none" w:sz="0" w:space="0" w:color="auto"/>
            <w:bottom w:val="none" w:sz="0" w:space="0" w:color="auto"/>
            <w:right w:val="none" w:sz="0" w:space="0" w:color="auto"/>
          </w:divBdr>
        </w:div>
        <w:div w:id="1731658419">
          <w:marLeft w:val="0"/>
          <w:marRight w:val="0"/>
          <w:marTop w:val="0"/>
          <w:marBottom w:val="0"/>
          <w:divBdr>
            <w:top w:val="none" w:sz="0" w:space="0" w:color="auto"/>
            <w:left w:val="none" w:sz="0" w:space="0" w:color="auto"/>
            <w:bottom w:val="none" w:sz="0" w:space="0" w:color="auto"/>
            <w:right w:val="none" w:sz="0" w:space="0" w:color="auto"/>
          </w:divBdr>
          <w:divsChild>
            <w:div w:id="1466393873">
              <w:marLeft w:val="0"/>
              <w:marRight w:val="0"/>
              <w:marTop w:val="0"/>
              <w:marBottom w:val="0"/>
              <w:divBdr>
                <w:top w:val="none" w:sz="0" w:space="0" w:color="auto"/>
                <w:left w:val="none" w:sz="0" w:space="0" w:color="auto"/>
                <w:bottom w:val="none" w:sz="0" w:space="0" w:color="auto"/>
                <w:right w:val="none" w:sz="0" w:space="0" w:color="auto"/>
              </w:divBdr>
            </w:div>
          </w:divsChild>
        </w:div>
        <w:div w:id="104738826">
          <w:marLeft w:val="0"/>
          <w:marRight w:val="0"/>
          <w:marTop w:val="0"/>
          <w:marBottom w:val="0"/>
          <w:divBdr>
            <w:top w:val="none" w:sz="0" w:space="0" w:color="auto"/>
            <w:left w:val="none" w:sz="0" w:space="0" w:color="auto"/>
            <w:bottom w:val="none" w:sz="0" w:space="0" w:color="auto"/>
            <w:right w:val="none" w:sz="0" w:space="0" w:color="auto"/>
          </w:divBdr>
          <w:divsChild>
            <w:div w:id="523246751">
              <w:marLeft w:val="0"/>
              <w:marRight w:val="0"/>
              <w:marTop w:val="0"/>
              <w:marBottom w:val="0"/>
              <w:divBdr>
                <w:top w:val="none" w:sz="0" w:space="0" w:color="auto"/>
                <w:left w:val="none" w:sz="0" w:space="0" w:color="auto"/>
                <w:bottom w:val="none" w:sz="0" w:space="0" w:color="auto"/>
                <w:right w:val="none" w:sz="0" w:space="0" w:color="auto"/>
              </w:divBdr>
              <w:divsChild>
                <w:div w:id="607589405">
                  <w:marLeft w:val="1082"/>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17589257">
      <w:bodyDiv w:val="1"/>
      <w:marLeft w:val="0"/>
      <w:marRight w:val="0"/>
      <w:marTop w:val="0"/>
      <w:marBottom w:val="0"/>
      <w:divBdr>
        <w:top w:val="none" w:sz="0" w:space="0" w:color="auto"/>
        <w:left w:val="none" w:sz="0" w:space="0" w:color="auto"/>
        <w:bottom w:val="none" w:sz="0" w:space="0" w:color="auto"/>
        <w:right w:val="none" w:sz="0" w:space="0" w:color="auto"/>
      </w:divBdr>
      <w:divsChild>
        <w:div w:id="1371539074">
          <w:marLeft w:val="0"/>
          <w:marRight w:val="0"/>
          <w:marTop w:val="0"/>
          <w:marBottom w:val="0"/>
          <w:divBdr>
            <w:top w:val="none" w:sz="0" w:space="0" w:color="auto"/>
            <w:left w:val="none" w:sz="0" w:space="0" w:color="auto"/>
            <w:bottom w:val="none" w:sz="0" w:space="0" w:color="auto"/>
            <w:right w:val="none" w:sz="0" w:space="0" w:color="auto"/>
          </w:divBdr>
          <w:divsChild>
            <w:div w:id="1572933512">
              <w:marLeft w:val="0"/>
              <w:marRight w:val="0"/>
              <w:marTop w:val="0"/>
              <w:marBottom w:val="0"/>
              <w:divBdr>
                <w:top w:val="none" w:sz="0" w:space="0" w:color="auto"/>
                <w:left w:val="none" w:sz="0" w:space="0" w:color="auto"/>
                <w:bottom w:val="none" w:sz="0" w:space="0" w:color="auto"/>
                <w:right w:val="none" w:sz="0" w:space="0" w:color="auto"/>
              </w:divBdr>
            </w:div>
          </w:divsChild>
        </w:div>
        <w:div w:id="1326399444">
          <w:marLeft w:val="0"/>
          <w:marRight w:val="0"/>
          <w:marTop w:val="0"/>
          <w:marBottom w:val="0"/>
          <w:divBdr>
            <w:top w:val="none" w:sz="0" w:space="0" w:color="auto"/>
            <w:left w:val="none" w:sz="0" w:space="0" w:color="auto"/>
            <w:bottom w:val="none" w:sz="0" w:space="0" w:color="auto"/>
            <w:right w:val="none" w:sz="0" w:space="0" w:color="auto"/>
          </w:divBdr>
          <w:divsChild>
            <w:div w:id="1565337208">
              <w:marLeft w:val="0"/>
              <w:marRight w:val="0"/>
              <w:marTop w:val="0"/>
              <w:marBottom w:val="0"/>
              <w:divBdr>
                <w:top w:val="none" w:sz="0" w:space="0" w:color="auto"/>
                <w:left w:val="none" w:sz="0" w:space="0" w:color="auto"/>
                <w:bottom w:val="none" w:sz="0" w:space="0" w:color="auto"/>
                <w:right w:val="none" w:sz="0" w:space="0" w:color="auto"/>
              </w:divBdr>
              <w:divsChild>
                <w:div w:id="1149320936">
                  <w:marLeft w:val="0"/>
                  <w:marRight w:val="0"/>
                  <w:marTop w:val="0"/>
                  <w:marBottom w:val="0"/>
                  <w:divBdr>
                    <w:top w:val="none" w:sz="0" w:space="0" w:color="auto"/>
                    <w:left w:val="none" w:sz="0" w:space="0" w:color="auto"/>
                    <w:bottom w:val="none" w:sz="0" w:space="0" w:color="auto"/>
                    <w:right w:val="none" w:sz="0" w:space="0" w:color="auto"/>
                  </w:divBdr>
                </w:div>
              </w:divsChild>
            </w:div>
            <w:div w:id="1669014416">
              <w:marLeft w:val="0"/>
              <w:marRight w:val="0"/>
              <w:marTop w:val="0"/>
              <w:marBottom w:val="0"/>
              <w:divBdr>
                <w:top w:val="none" w:sz="0" w:space="0" w:color="auto"/>
                <w:left w:val="none" w:sz="0" w:space="0" w:color="auto"/>
                <w:bottom w:val="none" w:sz="0" w:space="0" w:color="auto"/>
                <w:right w:val="none" w:sz="0" w:space="0" w:color="auto"/>
              </w:divBdr>
            </w:div>
          </w:divsChild>
        </w:div>
        <w:div w:id="243614330">
          <w:marLeft w:val="0"/>
          <w:marRight w:val="0"/>
          <w:marTop w:val="0"/>
          <w:marBottom w:val="0"/>
          <w:divBdr>
            <w:top w:val="none" w:sz="0" w:space="0" w:color="auto"/>
            <w:left w:val="none" w:sz="0" w:space="0" w:color="auto"/>
            <w:bottom w:val="none" w:sz="0" w:space="0" w:color="auto"/>
            <w:right w:val="none" w:sz="0" w:space="0" w:color="auto"/>
          </w:divBdr>
          <w:divsChild>
            <w:div w:id="1582518980">
              <w:marLeft w:val="0"/>
              <w:marRight w:val="0"/>
              <w:marTop w:val="0"/>
              <w:marBottom w:val="0"/>
              <w:divBdr>
                <w:top w:val="none" w:sz="0" w:space="0" w:color="auto"/>
                <w:left w:val="none" w:sz="0" w:space="0" w:color="auto"/>
                <w:bottom w:val="none" w:sz="0" w:space="0" w:color="auto"/>
                <w:right w:val="none" w:sz="0" w:space="0" w:color="auto"/>
              </w:divBdr>
              <w:divsChild>
                <w:div w:id="1373925413">
                  <w:marLeft w:val="0"/>
                  <w:marRight w:val="0"/>
                  <w:marTop w:val="0"/>
                  <w:marBottom w:val="0"/>
                  <w:divBdr>
                    <w:top w:val="none" w:sz="0" w:space="0" w:color="auto"/>
                    <w:left w:val="none" w:sz="0" w:space="0" w:color="auto"/>
                    <w:bottom w:val="none" w:sz="0" w:space="0" w:color="auto"/>
                    <w:right w:val="none" w:sz="0" w:space="0" w:color="auto"/>
                  </w:divBdr>
                </w:div>
              </w:divsChild>
            </w:div>
            <w:div w:id="972949882">
              <w:marLeft w:val="0"/>
              <w:marRight w:val="0"/>
              <w:marTop w:val="0"/>
              <w:marBottom w:val="0"/>
              <w:divBdr>
                <w:top w:val="none" w:sz="0" w:space="0" w:color="auto"/>
                <w:left w:val="none" w:sz="0" w:space="0" w:color="auto"/>
                <w:bottom w:val="none" w:sz="0" w:space="0" w:color="auto"/>
                <w:right w:val="none" w:sz="0" w:space="0" w:color="auto"/>
              </w:divBdr>
            </w:div>
          </w:divsChild>
        </w:div>
        <w:div w:id="1600142701">
          <w:marLeft w:val="0"/>
          <w:marRight w:val="0"/>
          <w:marTop w:val="0"/>
          <w:marBottom w:val="0"/>
          <w:divBdr>
            <w:top w:val="none" w:sz="0" w:space="0" w:color="auto"/>
            <w:left w:val="none" w:sz="0" w:space="0" w:color="auto"/>
            <w:bottom w:val="none" w:sz="0" w:space="0" w:color="auto"/>
            <w:right w:val="none" w:sz="0" w:space="0" w:color="auto"/>
          </w:divBdr>
          <w:divsChild>
            <w:div w:id="1762557492">
              <w:marLeft w:val="0"/>
              <w:marRight w:val="0"/>
              <w:marTop w:val="0"/>
              <w:marBottom w:val="0"/>
              <w:divBdr>
                <w:top w:val="none" w:sz="0" w:space="0" w:color="auto"/>
                <w:left w:val="none" w:sz="0" w:space="0" w:color="auto"/>
                <w:bottom w:val="none" w:sz="0" w:space="0" w:color="auto"/>
                <w:right w:val="none" w:sz="0" w:space="0" w:color="auto"/>
              </w:divBdr>
              <w:divsChild>
                <w:div w:id="1434741049">
                  <w:marLeft w:val="0"/>
                  <w:marRight w:val="0"/>
                  <w:marTop w:val="0"/>
                  <w:marBottom w:val="0"/>
                  <w:divBdr>
                    <w:top w:val="none" w:sz="0" w:space="0" w:color="auto"/>
                    <w:left w:val="none" w:sz="0" w:space="0" w:color="auto"/>
                    <w:bottom w:val="none" w:sz="0" w:space="0" w:color="auto"/>
                    <w:right w:val="none" w:sz="0" w:space="0" w:color="auto"/>
                  </w:divBdr>
                </w:div>
              </w:divsChild>
            </w:div>
            <w:div w:id="1220168895">
              <w:marLeft w:val="0"/>
              <w:marRight w:val="0"/>
              <w:marTop w:val="0"/>
              <w:marBottom w:val="0"/>
              <w:divBdr>
                <w:top w:val="none" w:sz="0" w:space="0" w:color="auto"/>
                <w:left w:val="none" w:sz="0" w:space="0" w:color="auto"/>
                <w:bottom w:val="none" w:sz="0" w:space="0" w:color="auto"/>
                <w:right w:val="none" w:sz="0" w:space="0" w:color="auto"/>
              </w:divBdr>
            </w:div>
          </w:divsChild>
        </w:div>
        <w:div w:id="1494418833">
          <w:marLeft w:val="0"/>
          <w:marRight w:val="0"/>
          <w:marTop w:val="0"/>
          <w:marBottom w:val="0"/>
          <w:divBdr>
            <w:top w:val="none" w:sz="0" w:space="0" w:color="auto"/>
            <w:left w:val="none" w:sz="0" w:space="0" w:color="auto"/>
            <w:bottom w:val="none" w:sz="0" w:space="0" w:color="auto"/>
            <w:right w:val="none" w:sz="0" w:space="0" w:color="auto"/>
          </w:divBdr>
          <w:divsChild>
            <w:div w:id="667560122">
              <w:marLeft w:val="0"/>
              <w:marRight w:val="0"/>
              <w:marTop w:val="0"/>
              <w:marBottom w:val="0"/>
              <w:divBdr>
                <w:top w:val="none" w:sz="0" w:space="0" w:color="auto"/>
                <w:left w:val="none" w:sz="0" w:space="0" w:color="auto"/>
                <w:bottom w:val="none" w:sz="0" w:space="0" w:color="auto"/>
                <w:right w:val="none" w:sz="0" w:space="0" w:color="auto"/>
              </w:divBdr>
              <w:divsChild>
                <w:div w:id="390811698">
                  <w:marLeft w:val="0"/>
                  <w:marRight w:val="0"/>
                  <w:marTop w:val="0"/>
                  <w:marBottom w:val="0"/>
                  <w:divBdr>
                    <w:top w:val="none" w:sz="0" w:space="0" w:color="auto"/>
                    <w:left w:val="none" w:sz="0" w:space="0" w:color="auto"/>
                    <w:bottom w:val="none" w:sz="0" w:space="0" w:color="auto"/>
                    <w:right w:val="none" w:sz="0" w:space="0" w:color="auto"/>
                  </w:divBdr>
                </w:div>
              </w:divsChild>
            </w:div>
            <w:div w:id="21323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48201">
      <w:bodyDiv w:val="1"/>
      <w:marLeft w:val="0"/>
      <w:marRight w:val="0"/>
      <w:marTop w:val="0"/>
      <w:marBottom w:val="0"/>
      <w:divBdr>
        <w:top w:val="none" w:sz="0" w:space="0" w:color="auto"/>
        <w:left w:val="none" w:sz="0" w:space="0" w:color="auto"/>
        <w:bottom w:val="none" w:sz="0" w:space="0" w:color="auto"/>
        <w:right w:val="none" w:sz="0" w:space="0" w:color="auto"/>
      </w:divBdr>
      <w:divsChild>
        <w:div w:id="1682707387">
          <w:marLeft w:val="547"/>
          <w:marRight w:val="0"/>
          <w:marTop w:val="0"/>
          <w:marBottom w:val="0"/>
          <w:divBdr>
            <w:top w:val="none" w:sz="0" w:space="0" w:color="auto"/>
            <w:left w:val="none" w:sz="0" w:space="0" w:color="auto"/>
            <w:bottom w:val="none" w:sz="0" w:space="0" w:color="auto"/>
            <w:right w:val="none" w:sz="0" w:space="0" w:color="auto"/>
          </w:divBdr>
        </w:div>
      </w:divsChild>
    </w:div>
    <w:div w:id="402146724">
      <w:bodyDiv w:val="1"/>
      <w:marLeft w:val="0"/>
      <w:marRight w:val="0"/>
      <w:marTop w:val="0"/>
      <w:marBottom w:val="0"/>
      <w:divBdr>
        <w:top w:val="none" w:sz="0" w:space="0" w:color="auto"/>
        <w:left w:val="none" w:sz="0" w:space="0" w:color="auto"/>
        <w:bottom w:val="none" w:sz="0" w:space="0" w:color="auto"/>
        <w:right w:val="none" w:sz="0" w:space="0" w:color="auto"/>
      </w:divBdr>
      <w:divsChild>
        <w:div w:id="179634317">
          <w:marLeft w:val="0"/>
          <w:marRight w:val="0"/>
          <w:marTop w:val="0"/>
          <w:marBottom w:val="0"/>
          <w:divBdr>
            <w:top w:val="none" w:sz="0" w:space="0" w:color="auto"/>
            <w:left w:val="none" w:sz="0" w:space="0" w:color="auto"/>
            <w:bottom w:val="none" w:sz="0" w:space="0" w:color="auto"/>
            <w:right w:val="none" w:sz="0" w:space="0" w:color="auto"/>
          </w:divBdr>
          <w:divsChild>
            <w:div w:id="1963419759">
              <w:marLeft w:val="0"/>
              <w:marRight w:val="0"/>
              <w:marTop w:val="0"/>
              <w:marBottom w:val="0"/>
              <w:divBdr>
                <w:top w:val="none" w:sz="0" w:space="0" w:color="auto"/>
                <w:left w:val="none" w:sz="0" w:space="0" w:color="auto"/>
                <w:bottom w:val="none" w:sz="0" w:space="0" w:color="auto"/>
                <w:right w:val="none" w:sz="0" w:space="0" w:color="auto"/>
              </w:divBdr>
            </w:div>
          </w:divsChild>
        </w:div>
        <w:div w:id="539171289">
          <w:marLeft w:val="0"/>
          <w:marRight w:val="0"/>
          <w:marTop w:val="0"/>
          <w:marBottom w:val="0"/>
          <w:divBdr>
            <w:top w:val="none" w:sz="0" w:space="0" w:color="auto"/>
            <w:left w:val="none" w:sz="0" w:space="0" w:color="auto"/>
            <w:bottom w:val="none" w:sz="0" w:space="0" w:color="auto"/>
            <w:right w:val="none" w:sz="0" w:space="0" w:color="auto"/>
          </w:divBdr>
          <w:divsChild>
            <w:div w:id="295914595">
              <w:marLeft w:val="0"/>
              <w:marRight w:val="0"/>
              <w:marTop w:val="0"/>
              <w:marBottom w:val="0"/>
              <w:divBdr>
                <w:top w:val="none" w:sz="0" w:space="0" w:color="auto"/>
                <w:left w:val="none" w:sz="0" w:space="0" w:color="auto"/>
                <w:bottom w:val="none" w:sz="0" w:space="0" w:color="auto"/>
                <w:right w:val="none" w:sz="0" w:space="0" w:color="auto"/>
              </w:divBdr>
              <w:divsChild>
                <w:div w:id="714353257">
                  <w:marLeft w:val="0"/>
                  <w:marRight w:val="0"/>
                  <w:marTop w:val="0"/>
                  <w:marBottom w:val="0"/>
                  <w:divBdr>
                    <w:top w:val="none" w:sz="0" w:space="0" w:color="auto"/>
                    <w:left w:val="none" w:sz="0" w:space="0" w:color="auto"/>
                    <w:bottom w:val="none" w:sz="0" w:space="0" w:color="auto"/>
                    <w:right w:val="none" w:sz="0" w:space="0" w:color="auto"/>
                  </w:divBdr>
                  <w:divsChild>
                    <w:div w:id="16543342">
                      <w:marLeft w:val="0"/>
                      <w:marRight w:val="0"/>
                      <w:marTop w:val="0"/>
                      <w:marBottom w:val="0"/>
                      <w:divBdr>
                        <w:top w:val="none" w:sz="0" w:space="0" w:color="auto"/>
                        <w:left w:val="none" w:sz="0" w:space="0" w:color="auto"/>
                        <w:bottom w:val="none" w:sz="0" w:space="0" w:color="auto"/>
                        <w:right w:val="none" w:sz="0" w:space="0" w:color="auto"/>
                      </w:divBdr>
                      <w:divsChild>
                        <w:div w:id="717246693">
                          <w:marLeft w:val="0"/>
                          <w:marRight w:val="0"/>
                          <w:marTop w:val="0"/>
                          <w:marBottom w:val="0"/>
                          <w:divBdr>
                            <w:top w:val="none" w:sz="0" w:space="0" w:color="auto"/>
                            <w:left w:val="none" w:sz="0" w:space="0" w:color="auto"/>
                            <w:bottom w:val="none" w:sz="0" w:space="0" w:color="auto"/>
                            <w:right w:val="none" w:sz="0" w:space="0" w:color="auto"/>
                          </w:divBdr>
                          <w:divsChild>
                            <w:div w:id="964510242">
                              <w:marLeft w:val="0"/>
                              <w:marRight w:val="0"/>
                              <w:marTop w:val="0"/>
                              <w:marBottom w:val="0"/>
                              <w:divBdr>
                                <w:top w:val="none" w:sz="0" w:space="0" w:color="auto"/>
                                <w:left w:val="none" w:sz="0" w:space="0" w:color="auto"/>
                                <w:bottom w:val="none" w:sz="0" w:space="0" w:color="auto"/>
                                <w:right w:val="none" w:sz="0" w:space="0" w:color="auto"/>
                              </w:divBdr>
                              <w:divsChild>
                                <w:div w:id="1289507799">
                                  <w:marLeft w:val="0"/>
                                  <w:marRight w:val="0"/>
                                  <w:marTop w:val="0"/>
                                  <w:marBottom w:val="0"/>
                                  <w:divBdr>
                                    <w:top w:val="none" w:sz="0" w:space="0" w:color="auto"/>
                                    <w:left w:val="none" w:sz="0" w:space="0" w:color="auto"/>
                                    <w:bottom w:val="none" w:sz="0" w:space="0" w:color="auto"/>
                                    <w:right w:val="none" w:sz="0" w:space="0" w:color="auto"/>
                                  </w:divBdr>
                                  <w:divsChild>
                                    <w:div w:id="1137180914">
                                      <w:marLeft w:val="0"/>
                                      <w:marRight w:val="0"/>
                                      <w:marTop w:val="0"/>
                                      <w:marBottom w:val="0"/>
                                      <w:divBdr>
                                        <w:top w:val="none" w:sz="0" w:space="0" w:color="auto"/>
                                        <w:left w:val="none" w:sz="0" w:space="0" w:color="auto"/>
                                        <w:bottom w:val="none" w:sz="0" w:space="0" w:color="auto"/>
                                        <w:right w:val="none" w:sz="0" w:space="0" w:color="auto"/>
                                      </w:divBdr>
                                      <w:divsChild>
                                        <w:div w:id="3812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5181">
                          <w:marLeft w:val="0"/>
                          <w:marRight w:val="0"/>
                          <w:marTop w:val="0"/>
                          <w:marBottom w:val="0"/>
                          <w:divBdr>
                            <w:top w:val="none" w:sz="0" w:space="0" w:color="auto"/>
                            <w:left w:val="none" w:sz="0" w:space="0" w:color="auto"/>
                            <w:bottom w:val="none" w:sz="0" w:space="0" w:color="auto"/>
                            <w:right w:val="none" w:sz="0" w:space="0" w:color="auto"/>
                          </w:divBdr>
                          <w:divsChild>
                            <w:div w:id="562450236">
                              <w:marLeft w:val="0"/>
                              <w:marRight w:val="0"/>
                              <w:marTop w:val="0"/>
                              <w:marBottom w:val="0"/>
                              <w:divBdr>
                                <w:top w:val="none" w:sz="0" w:space="0" w:color="auto"/>
                                <w:left w:val="none" w:sz="0" w:space="0" w:color="auto"/>
                                <w:bottom w:val="none" w:sz="0" w:space="0" w:color="auto"/>
                                <w:right w:val="none" w:sz="0" w:space="0" w:color="auto"/>
                              </w:divBdr>
                              <w:divsChild>
                                <w:div w:id="1974169466">
                                  <w:marLeft w:val="0"/>
                                  <w:marRight w:val="0"/>
                                  <w:marTop w:val="0"/>
                                  <w:marBottom w:val="0"/>
                                  <w:divBdr>
                                    <w:top w:val="none" w:sz="0" w:space="0" w:color="auto"/>
                                    <w:left w:val="none" w:sz="0" w:space="0" w:color="auto"/>
                                    <w:bottom w:val="none" w:sz="0" w:space="0" w:color="auto"/>
                                    <w:right w:val="none" w:sz="0" w:space="0" w:color="auto"/>
                                  </w:divBdr>
                                  <w:divsChild>
                                    <w:div w:id="1461803981">
                                      <w:marLeft w:val="0"/>
                                      <w:marRight w:val="0"/>
                                      <w:marTop w:val="0"/>
                                      <w:marBottom w:val="0"/>
                                      <w:divBdr>
                                        <w:top w:val="none" w:sz="0" w:space="0" w:color="auto"/>
                                        <w:left w:val="none" w:sz="0" w:space="0" w:color="auto"/>
                                        <w:bottom w:val="none" w:sz="0" w:space="0" w:color="auto"/>
                                        <w:right w:val="none" w:sz="0" w:space="0" w:color="auto"/>
                                      </w:divBdr>
                                      <w:divsChild>
                                        <w:div w:id="33261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4559">
                          <w:marLeft w:val="0"/>
                          <w:marRight w:val="0"/>
                          <w:marTop w:val="0"/>
                          <w:marBottom w:val="0"/>
                          <w:divBdr>
                            <w:top w:val="none" w:sz="0" w:space="0" w:color="auto"/>
                            <w:left w:val="none" w:sz="0" w:space="0" w:color="auto"/>
                            <w:bottom w:val="none" w:sz="0" w:space="0" w:color="auto"/>
                            <w:right w:val="none" w:sz="0" w:space="0" w:color="auto"/>
                          </w:divBdr>
                          <w:divsChild>
                            <w:div w:id="100034222">
                              <w:marLeft w:val="0"/>
                              <w:marRight w:val="0"/>
                              <w:marTop w:val="0"/>
                              <w:marBottom w:val="0"/>
                              <w:divBdr>
                                <w:top w:val="none" w:sz="0" w:space="0" w:color="auto"/>
                                <w:left w:val="none" w:sz="0" w:space="0" w:color="auto"/>
                                <w:bottom w:val="none" w:sz="0" w:space="0" w:color="auto"/>
                                <w:right w:val="none" w:sz="0" w:space="0" w:color="auto"/>
                              </w:divBdr>
                              <w:divsChild>
                                <w:div w:id="425926505">
                                  <w:marLeft w:val="0"/>
                                  <w:marRight w:val="0"/>
                                  <w:marTop w:val="0"/>
                                  <w:marBottom w:val="0"/>
                                  <w:divBdr>
                                    <w:top w:val="none" w:sz="0" w:space="0" w:color="auto"/>
                                    <w:left w:val="none" w:sz="0" w:space="0" w:color="auto"/>
                                    <w:bottom w:val="none" w:sz="0" w:space="0" w:color="auto"/>
                                    <w:right w:val="none" w:sz="0" w:space="0" w:color="auto"/>
                                  </w:divBdr>
                                  <w:divsChild>
                                    <w:div w:id="1495994109">
                                      <w:marLeft w:val="0"/>
                                      <w:marRight w:val="0"/>
                                      <w:marTop w:val="0"/>
                                      <w:marBottom w:val="0"/>
                                      <w:divBdr>
                                        <w:top w:val="none" w:sz="0" w:space="0" w:color="auto"/>
                                        <w:left w:val="none" w:sz="0" w:space="0" w:color="auto"/>
                                        <w:bottom w:val="none" w:sz="0" w:space="0" w:color="auto"/>
                                        <w:right w:val="none" w:sz="0" w:space="0" w:color="auto"/>
                                      </w:divBdr>
                                      <w:divsChild>
                                        <w:div w:id="3985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6282">
                          <w:marLeft w:val="0"/>
                          <w:marRight w:val="0"/>
                          <w:marTop w:val="0"/>
                          <w:marBottom w:val="0"/>
                          <w:divBdr>
                            <w:top w:val="none" w:sz="0" w:space="0" w:color="auto"/>
                            <w:left w:val="none" w:sz="0" w:space="0" w:color="auto"/>
                            <w:bottom w:val="none" w:sz="0" w:space="0" w:color="auto"/>
                            <w:right w:val="none" w:sz="0" w:space="0" w:color="auto"/>
                          </w:divBdr>
                          <w:divsChild>
                            <w:div w:id="536242168">
                              <w:marLeft w:val="0"/>
                              <w:marRight w:val="0"/>
                              <w:marTop w:val="0"/>
                              <w:marBottom w:val="0"/>
                              <w:divBdr>
                                <w:top w:val="none" w:sz="0" w:space="0" w:color="auto"/>
                                <w:left w:val="none" w:sz="0" w:space="0" w:color="auto"/>
                                <w:bottom w:val="none" w:sz="0" w:space="0" w:color="auto"/>
                                <w:right w:val="none" w:sz="0" w:space="0" w:color="auto"/>
                              </w:divBdr>
                              <w:divsChild>
                                <w:div w:id="1155415007">
                                  <w:marLeft w:val="0"/>
                                  <w:marRight w:val="0"/>
                                  <w:marTop w:val="0"/>
                                  <w:marBottom w:val="0"/>
                                  <w:divBdr>
                                    <w:top w:val="none" w:sz="0" w:space="0" w:color="auto"/>
                                    <w:left w:val="none" w:sz="0" w:space="0" w:color="auto"/>
                                    <w:bottom w:val="none" w:sz="0" w:space="0" w:color="auto"/>
                                    <w:right w:val="none" w:sz="0" w:space="0" w:color="auto"/>
                                  </w:divBdr>
                                  <w:divsChild>
                                    <w:div w:id="1631205648">
                                      <w:marLeft w:val="0"/>
                                      <w:marRight w:val="0"/>
                                      <w:marTop w:val="0"/>
                                      <w:marBottom w:val="0"/>
                                      <w:divBdr>
                                        <w:top w:val="none" w:sz="0" w:space="0" w:color="auto"/>
                                        <w:left w:val="none" w:sz="0" w:space="0" w:color="auto"/>
                                        <w:bottom w:val="none" w:sz="0" w:space="0" w:color="auto"/>
                                        <w:right w:val="none" w:sz="0" w:space="0" w:color="auto"/>
                                      </w:divBdr>
                                      <w:divsChild>
                                        <w:div w:id="13015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2240">
                          <w:marLeft w:val="0"/>
                          <w:marRight w:val="0"/>
                          <w:marTop w:val="0"/>
                          <w:marBottom w:val="0"/>
                          <w:divBdr>
                            <w:top w:val="none" w:sz="0" w:space="0" w:color="auto"/>
                            <w:left w:val="none" w:sz="0" w:space="0" w:color="auto"/>
                            <w:bottom w:val="none" w:sz="0" w:space="0" w:color="auto"/>
                            <w:right w:val="none" w:sz="0" w:space="0" w:color="auto"/>
                          </w:divBdr>
                          <w:divsChild>
                            <w:div w:id="1669139616">
                              <w:marLeft w:val="0"/>
                              <w:marRight w:val="0"/>
                              <w:marTop w:val="0"/>
                              <w:marBottom w:val="0"/>
                              <w:divBdr>
                                <w:top w:val="none" w:sz="0" w:space="0" w:color="auto"/>
                                <w:left w:val="none" w:sz="0" w:space="0" w:color="auto"/>
                                <w:bottom w:val="none" w:sz="0" w:space="0" w:color="auto"/>
                                <w:right w:val="none" w:sz="0" w:space="0" w:color="auto"/>
                              </w:divBdr>
                              <w:divsChild>
                                <w:div w:id="1204826514">
                                  <w:marLeft w:val="0"/>
                                  <w:marRight w:val="0"/>
                                  <w:marTop w:val="0"/>
                                  <w:marBottom w:val="0"/>
                                  <w:divBdr>
                                    <w:top w:val="none" w:sz="0" w:space="0" w:color="auto"/>
                                    <w:left w:val="none" w:sz="0" w:space="0" w:color="auto"/>
                                    <w:bottom w:val="none" w:sz="0" w:space="0" w:color="auto"/>
                                    <w:right w:val="none" w:sz="0" w:space="0" w:color="auto"/>
                                  </w:divBdr>
                                  <w:divsChild>
                                    <w:div w:id="590744058">
                                      <w:marLeft w:val="0"/>
                                      <w:marRight w:val="0"/>
                                      <w:marTop w:val="0"/>
                                      <w:marBottom w:val="0"/>
                                      <w:divBdr>
                                        <w:top w:val="none" w:sz="0" w:space="0" w:color="auto"/>
                                        <w:left w:val="none" w:sz="0" w:space="0" w:color="auto"/>
                                        <w:bottom w:val="none" w:sz="0" w:space="0" w:color="auto"/>
                                        <w:right w:val="none" w:sz="0" w:space="0" w:color="auto"/>
                                      </w:divBdr>
                                      <w:divsChild>
                                        <w:div w:id="9819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073546">
          <w:marLeft w:val="0"/>
          <w:marRight w:val="0"/>
          <w:marTop w:val="0"/>
          <w:marBottom w:val="0"/>
          <w:divBdr>
            <w:top w:val="none" w:sz="0" w:space="0" w:color="auto"/>
            <w:left w:val="none" w:sz="0" w:space="0" w:color="auto"/>
            <w:bottom w:val="none" w:sz="0" w:space="0" w:color="auto"/>
            <w:right w:val="none" w:sz="0" w:space="0" w:color="auto"/>
          </w:divBdr>
          <w:divsChild>
            <w:div w:id="435095946">
              <w:marLeft w:val="0"/>
              <w:marRight w:val="0"/>
              <w:marTop w:val="0"/>
              <w:marBottom w:val="0"/>
              <w:divBdr>
                <w:top w:val="none" w:sz="0" w:space="0" w:color="auto"/>
                <w:left w:val="none" w:sz="0" w:space="0" w:color="auto"/>
                <w:bottom w:val="none" w:sz="0" w:space="0" w:color="auto"/>
                <w:right w:val="none" w:sz="0" w:space="0" w:color="auto"/>
              </w:divBdr>
            </w:div>
          </w:divsChild>
        </w:div>
        <w:div w:id="753818075">
          <w:marLeft w:val="0"/>
          <w:marRight w:val="0"/>
          <w:marTop w:val="0"/>
          <w:marBottom w:val="0"/>
          <w:divBdr>
            <w:top w:val="none" w:sz="0" w:space="0" w:color="auto"/>
            <w:left w:val="none" w:sz="0" w:space="0" w:color="auto"/>
            <w:bottom w:val="none" w:sz="0" w:space="0" w:color="auto"/>
            <w:right w:val="none" w:sz="0" w:space="0" w:color="auto"/>
          </w:divBdr>
          <w:divsChild>
            <w:div w:id="2089304275">
              <w:marLeft w:val="0"/>
              <w:marRight w:val="0"/>
              <w:marTop w:val="0"/>
              <w:marBottom w:val="0"/>
              <w:divBdr>
                <w:top w:val="none" w:sz="0" w:space="0" w:color="auto"/>
                <w:left w:val="none" w:sz="0" w:space="0" w:color="auto"/>
                <w:bottom w:val="none" w:sz="0" w:space="0" w:color="auto"/>
                <w:right w:val="none" w:sz="0" w:space="0" w:color="auto"/>
              </w:divBdr>
              <w:divsChild>
                <w:div w:id="441414794">
                  <w:marLeft w:val="0"/>
                  <w:marRight w:val="0"/>
                  <w:marTop w:val="0"/>
                  <w:marBottom w:val="0"/>
                  <w:divBdr>
                    <w:top w:val="none" w:sz="0" w:space="0" w:color="auto"/>
                    <w:left w:val="none" w:sz="0" w:space="0" w:color="auto"/>
                    <w:bottom w:val="none" w:sz="0" w:space="0" w:color="auto"/>
                    <w:right w:val="none" w:sz="0" w:space="0" w:color="auto"/>
                  </w:divBdr>
                  <w:divsChild>
                    <w:div w:id="431777979">
                      <w:marLeft w:val="0"/>
                      <w:marRight w:val="0"/>
                      <w:marTop w:val="0"/>
                      <w:marBottom w:val="0"/>
                      <w:divBdr>
                        <w:top w:val="none" w:sz="0" w:space="0" w:color="auto"/>
                        <w:left w:val="none" w:sz="0" w:space="0" w:color="auto"/>
                        <w:bottom w:val="none" w:sz="0" w:space="0" w:color="auto"/>
                        <w:right w:val="none" w:sz="0" w:space="0" w:color="auto"/>
                      </w:divBdr>
                    </w:div>
                    <w:div w:id="861356387">
                      <w:marLeft w:val="-765"/>
                      <w:marRight w:val="0"/>
                      <w:marTop w:val="0"/>
                      <w:marBottom w:val="0"/>
                      <w:divBdr>
                        <w:top w:val="none" w:sz="0" w:space="0" w:color="auto"/>
                        <w:left w:val="none" w:sz="0" w:space="0" w:color="auto"/>
                        <w:bottom w:val="none" w:sz="0" w:space="0" w:color="auto"/>
                        <w:right w:val="none" w:sz="0" w:space="0" w:color="auto"/>
                      </w:divBdr>
                      <w:divsChild>
                        <w:div w:id="175964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744714">
              <w:marLeft w:val="0"/>
              <w:marRight w:val="0"/>
              <w:marTop w:val="0"/>
              <w:marBottom w:val="0"/>
              <w:divBdr>
                <w:top w:val="none" w:sz="0" w:space="0" w:color="auto"/>
                <w:left w:val="none" w:sz="0" w:space="0" w:color="auto"/>
                <w:bottom w:val="none" w:sz="0" w:space="0" w:color="auto"/>
                <w:right w:val="none" w:sz="0" w:space="0" w:color="auto"/>
              </w:divBdr>
              <w:divsChild>
                <w:div w:id="654265147">
                  <w:marLeft w:val="0"/>
                  <w:marRight w:val="0"/>
                  <w:marTop w:val="0"/>
                  <w:marBottom w:val="0"/>
                  <w:divBdr>
                    <w:top w:val="none" w:sz="0" w:space="0" w:color="auto"/>
                    <w:left w:val="none" w:sz="0" w:space="0" w:color="auto"/>
                    <w:bottom w:val="none" w:sz="0" w:space="0" w:color="auto"/>
                    <w:right w:val="none" w:sz="0" w:space="0" w:color="auto"/>
                  </w:divBdr>
                  <w:divsChild>
                    <w:div w:id="1811096179">
                      <w:marLeft w:val="0"/>
                      <w:marRight w:val="0"/>
                      <w:marTop w:val="0"/>
                      <w:marBottom w:val="0"/>
                      <w:divBdr>
                        <w:top w:val="none" w:sz="0" w:space="0" w:color="auto"/>
                        <w:left w:val="none" w:sz="0" w:space="0" w:color="auto"/>
                        <w:bottom w:val="none" w:sz="0" w:space="0" w:color="auto"/>
                        <w:right w:val="none" w:sz="0" w:space="0" w:color="auto"/>
                      </w:divBdr>
                    </w:div>
                    <w:div w:id="708839252">
                      <w:marLeft w:val="-765"/>
                      <w:marRight w:val="0"/>
                      <w:marTop w:val="0"/>
                      <w:marBottom w:val="0"/>
                      <w:divBdr>
                        <w:top w:val="none" w:sz="0" w:space="0" w:color="auto"/>
                        <w:left w:val="none" w:sz="0" w:space="0" w:color="auto"/>
                        <w:bottom w:val="none" w:sz="0" w:space="0" w:color="auto"/>
                        <w:right w:val="none" w:sz="0" w:space="0" w:color="auto"/>
                      </w:divBdr>
                      <w:divsChild>
                        <w:div w:id="8497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08419">
              <w:marLeft w:val="0"/>
              <w:marRight w:val="0"/>
              <w:marTop w:val="0"/>
              <w:marBottom w:val="0"/>
              <w:divBdr>
                <w:top w:val="none" w:sz="0" w:space="0" w:color="auto"/>
                <w:left w:val="none" w:sz="0" w:space="0" w:color="auto"/>
                <w:bottom w:val="none" w:sz="0" w:space="0" w:color="auto"/>
                <w:right w:val="none" w:sz="0" w:space="0" w:color="auto"/>
              </w:divBdr>
              <w:divsChild>
                <w:div w:id="979772502">
                  <w:marLeft w:val="0"/>
                  <w:marRight w:val="0"/>
                  <w:marTop w:val="0"/>
                  <w:marBottom w:val="0"/>
                  <w:divBdr>
                    <w:top w:val="none" w:sz="0" w:space="0" w:color="auto"/>
                    <w:left w:val="none" w:sz="0" w:space="0" w:color="auto"/>
                    <w:bottom w:val="none" w:sz="0" w:space="0" w:color="auto"/>
                    <w:right w:val="none" w:sz="0" w:space="0" w:color="auto"/>
                  </w:divBdr>
                  <w:divsChild>
                    <w:div w:id="112745999">
                      <w:marLeft w:val="0"/>
                      <w:marRight w:val="0"/>
                      <w:marTop w:val="0"/>
                      <w:marBottom w:val="0"/>
                      <w:divBdr>
                        <w:top w:val="none" w:sz="0" w:space="0" w:color="auto"/>
                        <w:left w:val="none" w:sz="0" w:space="0" w:color="auto"/>
                        <w:bottom w:val="none" w:sz="0" w:space="0" w:color="auto"/>
                        <w:right w:val="none" w:sz="0" w:space="0" w:color="auto"/>
                      </w:divBdr>
                    </w:div>
                    <w:div w:id="1727990810">
                      <w:marLeft w:val="-765"/>
                      <w:marRight w:val="0"/>
                      <w:marTop w:val="0"/>
                      <w:marBottom w:val="0"/>
                      <w:divBdr>
                        <w:top w:val="none" w:sz="0" w:space="0" w:color="auto"/>
                        <w:left w:val="none" w:sz="0" w:space="0" w:color="auto"/>
                        <w:bottom w:val="none" w:sz="0" w:space="0" w:color="auto"/>
                        <w:right w:val="none" w:sz="0" w:space="0" w:color="auto"/>
                      </w:divBdr>
                      <w:divsChild>
                        <w:div w:id="213413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364433">
              <w:marLeft w:val="0"/>
              <w:marRight w:val="0"/>
              <w:marTop w:val="0"/>
              <w:marBottom w:val="0"/>
              <w:divBdr>
                <w:top w:val="none" w:sz="0" w:space="0" w:color="auto"/>
                <w:left w:val="none" w:sz="0" w:space="0" w:color="auto"/>
                <w:bottom w:val="none" w:sz="0" w:space="0" w:color="auto"/>
                <w:right w:val="none" w:sz="0" w:space="0" w:color="auto"/>
              </w:divBdr>
              <w:divsChild>
                <w:div w:id="1412041468">
                  <w:marLeft w:val="0"/>
                  <w:marRight w:val="0"/>
                  <w:marTop w:val="0"/>
                  <w:marBottom w:val="0"/>
                  <w:divBdr>
                    <w:top w:val="none" w:sz="0" w:space="0" w:color="auto"/>
                    <w:left w:val="none" w:sz="0" w:space="0" w:color="auto"/>
                    <w:bottom w:val="none" w:sz="0" w:space="0" w:color="auto"/>
                    <w:right w:val="none" w:sz="0" w:space="0" w:color="auto"/>
                  </w:divBdr>
                  <w:divsChild>
                    <w:div w:id="1078359115">
                      <w:marLeft w:val="0"/>
                      <w:marRight w:val="0"/>
                      <w:marTop w:val="0"/>
                      <w:marBottom w:val="0"/>
                      <w:divBdr>
                        <w:top w:val="none" w:sz="0" w:space="0" w:color="auto"/>
                        <w:left w:val="none" w:sz="0" w:space="0" w:color="auto"/>
                        <w:bottom w:val="none" w:sz="0" w:space="0" w:color="auto"/>
                        <w:right w:val="none" w:sz="0" w:space="0" w:color="auto"/>
                      </w:divBdr>
                    </w:div>
                    <w:div w:id="911810654">
                      <w:marLeft w:val="-765"/>
                      <w:marRight w:val="0"/>
                      <w:marTop w:val="0"/>
                      <w:marBottom w:val="0"/>
                      <w:divBdr>
                        <w:top w:val="none" w:sz="0" w:space="0" w:color="auto"/>
                        <w:left w:val="none" w:sz="0" w:space="0" w:color="auto"/>
                        <w:bottom w:val="none" w:sz="0" w:space="0" w:color="auto"/>
                        <w:right w:val="none" w:sz="0" w:space="0" w:color="auto"/>
                      </w:divBdr>
                      <w:divsChild>
                        <w:div w:id="30770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846570">
          <w:marLeft w:val="0"/>
          <w:marRight w:val="0"/>
          <w:marTop w:val="0"/>
          <w:marBottom w:val="0"/>
          <w:divBdr>
            <w:top w:val="none" w:sz="0" w:space="0" w:color="auto"/>
            <w:left w:val="none" w:sz="0" w:space="0" w:color="auto"/>
            <w:bottom w:val="none" w:sz="0" w:space="0" w:color="auto"/>
            <w:right w:val="none" w:sz="0" w:space="0" w:color="auto"/>
          </w:divBdr>
          <w:divsChild>
            <w:div w:id="1292132405">
              <w:marLeft w:val="0"/>
              <w:marRight w:val="0"/>
              <w:marTop w:val="0"/>
              <w:marBottom w:val="0"/>
              <w:divBdr>
                <w:top w:val="none" w:sz="0" w:space="0" w:color="auto"/>
                <w:left w:val="none" w:sz="0" w:space="0" w:color="auto"/>
                <w:bottom w:val="none" w:sz="0" w:space="0" w:color="auto"/>
                <w:right w:val="none" w:sz="0" w:space="0" w:color="auto"/>
              </w:divBdr>
            </w:div>
          </w:divsChild>
        </w:div>
        <w:div w:id="364674843">
          <w:marLeft w:val="0"/>
          <w:marRight w:val="0"/>
          <w:marTop w:val="0"/>
          <w:marBottom w:val="720"/>
          <w:divBdr>
            <w:top w:val="none" w:sz="0" w:space="0" w:color="auto"/>
            <w:left w:val="none" w:sz="0" w:space="0" w:color="auto"/>
            <w:bottom w:val="none" w:sz="0" w:space="0" w:color="auto"/>
            <w:right w:val="none" w:sz="0" w:space="0" w:color="auto"/>
          </w:divBdr>
        </w:div>
        <w:div w:id="1194613884">
          <w:marLeft w:val="0"/>
          <w:marRight w:val="0"/>
          <w:marTop w:val="0"/>
          <w:marBottom w:val="0"/>
          <w:divBdr>
            <w:top w:val="none" w:sz="0" w:space="0" w:color="auto"/>
            <w:left w:val="none" w:sz="0" w:space="0" w:color="auto"/>
            <w:bottom w:val="none" w:sz="0" w:space="0" w:color="auto"/>
            <w:right w:val="none" w:sz="0" w:space="0" w:color="auto"/>
          </w:divBdr>
          <w:divsChild>
            <w:div w:id="1593977240">
              <w:marLeft w:val="0"/>
              <w:marRight w:val="0"/>
              <w:marTop w:val="0"/>
              <w:marBottom w:val="0"/>
              <w:divBdr>
                <w:top w:val="none" w:sz="0" w:space="0" w:color="auto"/>
                <w:left w:val="none" w:sz="0" w:space="0" w:color="auto"/>
                <w:bottom w:val="none" w:sz="0" w:space="0" w:color="auto"/>
                <w:right w:val="none" w:sz="0" w:space="0" w:color="auto"/>
              </w:divBdr>
            </w:div>
          </w:divsChild>
        </w:div>
        <w:div w:id="1306623856">
          <w:marLeft w:val="0"/>
          <w:marRight w:val="0"/>
          <w:marTop w:val="0"/>
          <w:marBottom w:val="0"/>
          <w:divBdr>
            <w:top w:val="none" w:sz="0" w:space="0" w:color="auto"/>
            <w:left w:val="none" w:sz="0" w:space="0" w:color="auto"/>
            <w:bottom w:val="none" w:sz="0" w:space="0" w:color="auto"/>
            <w:right w:val="none" w:sz="0" w:space="0" w:color="auto"/>
          </w:divBdr>
          <w:divsChild>
            <w:div w:id="263851595">
              <w:marLeft w:val="0"/>
              <w:marRight w:val="0"/>
              <w:marTop w:val="0"/>
              <w:marBottom w:val="0"/>
              <w:divBdr>
                <w:top w:val="none" w:sz="0" w:space="0" w:color="auto"/>
                <w:left w:val="none" w:sz="0" w:space="0" w:color="auto"/>
                <w:bottom w:val="none" w:sz="0" w:space="0" w:color="auto"/>
                <w:right w:val="none" w:sz="0" w:space="0" w:color="auto"/>
              </w:divBdr>
              <w:divsChild>
                <w:div w:id="388194688">
                  <w:marLeft w:val="1305"/>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455224025">
      <w:bodyDiv w:val="1"/>
      <w:marLeft w:val="0"/>
      <w:marRight w:val="0"/>
      <w:marTop w:val="0"/>
      <w:marBottom w:val="0"/>
      <w:divBdr>
        <w:top w:val="none" w:sz="0" w:space="0" w:color="auto"/>
        <w:left w:val="none" w:sz="0" w:space="0" w:color="auto"/>
        <w:bottom w:val="none" w:sz="0" w:space="0" w:color="auto"/>
        <w:right w:val="none" w:sz="0" w:space="0" w:color="auto"/>
      </w:divBdr>
    </w:div>
    <w:div w:id="504787437">
      <w:bodyDiv w:val="1"/>
      <w:marLeft w:val="0"/>
      <w:marRight w:val="0"/>
      <w:marTop w:val="0"/>
      <w:marBottom w:val="0"/>
      <w:divBdr>
        <w:top w:val="none" w:sz="0" w:space="0" w:color="auto"/>
        <w:left w:val="none" w:sz="0" w:space="0" w:color="auto"/>
        <w:bottom w:val="none" w:sz="0" w:space="0" w:color="auto"/>
        <w:right w:val="none" w:sz="0" w:space="0" w:color="auto"/>
      </w:divBdr>
      <w:divsChild>
        <w:div w:id="1759717247">
          <w:marLeft w:val="0"/>
          <w:marRight w:val="0"/>
          <w:marTop w:val="0"/>
          <w:marBottom w:val="720"/>
          <w:divBdr>
            <w:top w:val="none" w:sz="0" w:space="0" w:color="auto"/>
            <w:left w:val="none" w:sz="0" w:space="0" w:color="auto"/>
            <w:bottom w:val="single" w:sz="18" w:space="15" w:color="E8E8E8"/>
            <w:right w:val="none" w:sz="0" w:space="0" w:color="auto"/>
          </w:divBdr>
          <w:divsChild>
            <w:div w:id="1668361552">
              <w:marLeft w:val="0"/>
              <w:marRight w:val="225"/>
              <w:marTop w:val="0"/>
              <w:marBottom w:val="0"/>
              <w:divBdr>
                <w:top w:val="none" w:sz="0" w:space="0" w:color="auto"/>
                <w:left w:val="none" w:sz="0" w:space="0" w:color="auto"/>
                <w:bottom w:val="none" w:sz="0" w:space="0" w:color="auto"/>
                <w:right w:val="none" w:sz="0" w:space="0" w:color="auto"/>
              </w:divBdr>
            </w:div>
          </w:divsChild>
        </w:div>
        <w:div w:id="1915241233">
          <w:marLeft w:val="0"/>
          <w:marRight w:val="0"/>
          <w:marTop w:val="0"/>
          <w:marBottom w:val="0"/>
          <w:divBdr>
            <w:top w:val="none" w:sz="0" w:space="0" w:color="auto"/>
            <w:left w:val="none" w:sz="0" w:space="0" w:color="auto"/>
            <w:bottom w:val="none" w:sz="0" w:space="0" w:color="auto"/>
            <w:right w:val="none" w:sz="0" w:space="0" w:color="auto"/>
          </w:divBdr>
          <w:divsChild>
            <w:div w:id="48038878">
              <w:marLeft w:val="0"/>
              <w:marRight w:val="0"/>
              <w:marTop w:val="0"/>
              <w:marBottom w:val="0"/>
              <w:divBdr>
                <w:top w:val="none" w:sz="0" w:space="0" w:color="auto"/>
                <w:left w:val="none" w:sz="0" w:space="0" w:color="auto"/>
                <w:bottom w:val="none" w:sz="0" w:space="0" w:color="auto"/>
                <w:right w:val="none" w:sz="0" w:space="0" w:color="auto"/>
              </w:divBdr>
              <w:divsChild>
                <w:div w:id="784813195">
                  <w:marLeft w:val="0"/>
                  <w:marRight w:val="0"/>
                  <w:marTop w:val="0"/>
                  <w:marBottom w:val="0"/>
                  <w:divBdr>
                    <w:top w:val="none" w:sz="0" w:space="0" w:color="auto"/>
                    <w:left w:val="none" w:sz="0" w:space="0" w:color="auto"/>
                    <w:bottom w:val="none" w:sz="0" w:space="0" w:color="auto"/>
                    <w:right w:val="none" w:sz="0" w:space="0" w:color="auto"/>
                  </w:divBdr>
                  <w:divsChild>
                    <w:div w:id="11865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823918">
          <w:marLeft w:val="0"/>
          <w:marRight w:val="0"/>
          <w:marTop w:val="0"/>
          <w:marBottom w:val="0"/>
          <w:divBdr>
            <w:top w:val="none" w:sz="0" w:space="0" w:color="auto"/>
            <w:left w:val="none" w:sz="0" w:space="0" w:color="auto"/>
            <w:bottom w:val="none" w:sz="0" w:space="0" w:color="auto"/>
            <w:right w:val="none" w:sz="0" w:space="0" w:color="auto"/>
          </w:divBdr>
          <w:divsChild>
            <w:div w:id="4989329">
              <w:marLeft w:val="0"/>
              <w:marRight w:val="0"/>
              <w:marTop w:val="0"/>
              <w:marBottom w:val="0"/>
              <w:divBdr>
                <w:top w:val="none" w:sz="0" w:space="0" w:color="auto"/>
                <w:left w:val="none" w:sz="0" w:space="0" w:color="auto"/>
                <w:bottom w:val="none" w:sz="0" w:space="0" w:color="auto"/>
                <w:right w:val="none" w:sz="0" w:space="0" w:color="auto"/>
              </w:divBdr>
            </w:div>
          </w:divsChild>
        </w:div>
        <w:div w:id="862135508">
          <w:marLeft w:val="0"/>
          <w:marRight w:val="0"/>
          <w:marTop w:val="0"/>
          <w:marBottom w:val="0"/>
          <w:divBdr>
            <w:top w:val="none" w:sz="0" w:space="0" w:color="auto"/>
            <w:left w:val="none" w:sz="0" w:space="0" w:color="auto"/>
            <w:bottom w:val="none" w:sz="0" w:space="0" w:color="auto"/>
            <w:right w:val="none" w:sz="0" w:space="0" w:color="auto"/>
          </w:divBdr>
          <w:divsChild>
            <w:div w:id="1478299730">
              <w:marLeft w:val="0"/>
              <w:marRight w:val="0"/>
              <w:marTop w:val="0"/>
              <w:marBottom w:val="0"/>
              <w:divBdr>
                <w:top w:val="none" w:sz="0" w:space="0" w:color="auto"/>
                <w:left w:val="none" w:sz="0" w:space="0" w:color="auto"/>
                <w:bottom w:val="none" w:sz="0" w:space="0" w:color="auto"/>
                <w:right w:val="none" w:sz="0" w:space="0" w:color="auto"/>
              </w:divBdr>
              <w:divsChild>
                <w:div w:id="1780367767">
                  <w:marLeft w:val="0"/>
                  <w:marRight w:val="0"/>
                  <w:marTop w:val="0"/>
                  <w:marBottom w:val="0"/>
                  <w:divBdr>
                    <w:top w:val="none" w:sz="0" w:space="0" w:color="auto"/>
                    <w:left w:val="none" w:sz="0" w:space="0" w:color="auto"/>
                    <w:bottom w:val="none" w:sz="0" w:space="0" w:color="auto"/>
                    <w:right w:val="none" w:sz="0" w:space="0" w:color="auto"/>
                  </w:divBdr>
                  <w:divsChild>
                    <w:div w:id="327252810">
                      <w:marLeft w:val="0"/>
                      <w:marRight w:val="0"/>
                      <w:marTop w:val="0"/>
                      <w:marBottom w:val="0"/>
                      <w:divBdr>
                        <w:top w:val="none" w:sz="0" w:space="0" w:color="auto"/>
                        <w:left w:val="none" w:sz="0" w:space="0" w:color="auto"/>
                        <w:bottom w:val="none" w:sz="0" w:space="0" w:color="auto"/>
                        <w:right w:val="none" w:sz="0" w:space="0" w:color="auto"/>
                      </w:divBdr>
                      <w:divsChild>
                        <w:div w:id="66005528">
                          <w:marLeft w:val="0"/>
                          <w:marRight w:val="0"/>
                          <w:marTop w:val="0"/>
                          <w:marBottom w:val="0"/>
                          <w:divBdr>
                            <w:top w:val="none" w:sz="0" w:space="0" w:color="auto"/>
                            <w:left w:val="none" w:sz="0" w:space="0" w:color="auto"/>
                            <w:bottom w:val="none" w:sz="0" w:space="0" w:color="auto"/>
                            <w:right w:val="none" w:sz="0" w:space="0" w:color="auto"/>
                          </w:divBdr>
                          <w:divsChild>
                            <w:div w:id="404574017">
                              <w:marLeft w:val="0"/>
                              <w:marRight w:val="0"/>
                              <w:marTop w:val="0"/>
                              <w:marBottom w:val="0"/>
                              <w:divBdr>
                                <w:top w:val="none" w:sz="0" w:space="0" w:color="auto"/>
                                <w:left w:val="none" w:sz="0" w:space="0" w:color="auto"/>
                                <w:bottom w:val="none" w:sz="0" w:space="0" w:color="auto"/>
                                <w:right w:val="none" w:sz="0" w:space="0" w:color="auto"/>
                              </w:divBdr>
                              <w:divsChild>
                                <w:div w:id="596448003">
                                  <w:marLeft w:val="0"/>
                                  <w:marRight w:val="0"/>
                                  <w:marTop w:val="0"/>
                                  <w:marBottom w:val="0"/>
                                  <w:divBdr>
                                    <w:top w:val="none" w:sz="0" w:space="0" w:color="auto"/>
                                    <w:left w:val="none" w:sz="0" w:space="0" w:color="auto"/>
                                    <w:bottom w:val="none" w:sz="0" w:space="0" w:color="auto"/>
                                    <w:right w:val="none" w:sz="0" w:space="0" w:color="auto"/>
                                  </w:divBdr>
                                  <w:divsChild>
                                    <w:div w:id="697896702">
                                      <w:marLeft w:val="0"/>
                                      <w:marRight w:val="0"/>
                                      <w:marTop w:val="0"/>
                                      <w:marBottom w:val="0"/>
                                      <w:divBdr>
                                        <w:top w:val="none" w:sz="0" w:space="0" w:color="auto"/>
                                        <w:left w:val="none" w:sz="0" w:space="0" w:color="auto"/>
                                        <w:bottom w:val="none" w:sz="0" w:space="0" w:color="auto"/>
                                        <w:right w:val="none" w:sz="0" w:space="0" w:color="auto"/>
                                      </w:divBdr>
                                      <w:divsChild>
                                        <w:div w:id="6945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8060">
                          <w:marLeft w:val="0"/>
                          <w:marRight w:val="0"/>
                          <w:marTop w:val="0"/>
                          <w:marBottom w:val="0"/>
                          <w:divBdr>
                            <w:top w:val="none" w:sz="0" w:space="0" w:color="auto"/>
                            <w:left w:val="none" w:sz="0" w:space="0" w:color="auto"/>
                            <w:bottom w:val="none" w:sz="0" w:space="0" w:color="auto"/>
                            <w:right w:val="none" w:sz="0" w:space="0" w:color="auto"/>
                          </w:divBdr>
                          <w:divsChild>
                            <w:div w:id="464541843">
                              <w:marLeft w:val="0"/>
                              <w:marRight w:val="0"/>
                              <w:marTop w:val="0"/>
                              <w:marBottom w:val="0"/>
                              <w:divBdr>
                                <w:top w:val="none" w:sz="0" w:space="0" w:color="auto"/>
                                <w:left w:val="none" w:sz="0" w:space="0" w:color="auto"/>
                                <w:bottom w:val="none" w:sz="0" w:space="0" w:color="auto"/>
                                <w:right w:val="none" w:sz="0" w:space="0" w:color="auto"/>
                              </w:divBdr>
                              <w:divsChild>
                                <w:div w:id="79371691">
                                  <w:marLeft w:val="0"/>
                                  <w:marRight w:val="0"/>
                                  <w:marTop w:val="0"/>
                                  <w:marBottom w:val="0"/>
                                  <w:divBdr>
                                    <w:top w:val="none" w:sz="0" w:space="0" w:color="auto"/>
                                    <w:left w:val="none" w:sz="0" w:space="0" w:color="auto"/>
                                    <w:bottom w:val="none" w:sz="0" w:space="0" w:color="auto"/>
                                    <w:right w:val="none" w:sz="0" w:space="0" w:color="auto"/>
                                  </w:divBdr>
                                  <w:divsChild>
                                    <w:div w:id="569771135">
                                      <w:marLeft w:val="0"/>
                                      <w:marRight w:val="0"/>
                                      <w:marTop w:val="0"/>
                                      <w:marBottom w:val="0"/>
                                      <w:divBdr>
                                        <w:top w:val="none" w:sz="0" w:space="0" w:color="auto"/>
                                        <w:left w:val="none" w:sz="0" w:space="0" w:color="auto"/>
                                        <w:bottom w:val="none" w:sz="0" w:space="0" w:color="auto"/>
                                        <w:right w:val="none" w:sz="0" w:space="0" w:color="auto"/>
                                      </w:divBdr>
                                      <w:divsChild>
                                        <w:div w:id="18748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9455">
                          <w:marLeft w:val="0"/>
                          <w:marRight w:val="0"/>
                          <w:marTop w:val="0"/>
                          <w:marBottom w:val="0"/>
                          <w:divBdr>
                            <w:top w:val="none" w:sz="0" w:space="0" w:color="auto"/>
                            <w:left w:val="none" w:sz="0" w:space="0" w:color="auto"/>
                            <w:bottom w:val="none" w:sz="0" w:space="0" w:color="auto"/>
                            <w:right w:val="none" w:sz="0" w:space="0" w:color="auto"/>
                          </w:divBdr>
                          <w:divsChild>
                            <w:div w:id="1270700125">
                              <w:marLeft w:val="0"/>
                              <w:marRight w:val="0"/>
                              <w:marTop w:val="0"/>
                              <w:marBottom w:val="0"/>
                              <w:divBdr>
                                <w:top w:val="none" w:sz="0" w:space="0" w:color="auto"/>
                                <w:left w:val="none" w:sz="0" w:space="0" w:color="auto"/>
                                <w:bottom w:val="none" w:sz="0" w:space="0" w:color="auto"/>
                                <w:right w:val="none" w:sz="0" w:space="0" w:color="auto"/>
                              </w:divBdr>
                              <w:divsChild>
                                <w:div w:id="292907918">
                                  <w:marLeft w:val="0"/>
                                  <w:marRight w:val="0"/>
                                  <w:marTop w:val="0"/>
                                  <w:marBottom w:val="0"/>
                                  <w:divBdr>
                                    <w:top w:val="none" w:sz="0" w:space="0" w:color="auto"/>
                                    <w:left w:val="none" w:sz="0" w:space="0" w:color="auto"/>
                                    <w:bottom w:val="none" w:sz="0" w:space="0" w:color="auto"/>
                                    <w:right w:val="none" w:sz="0" w:space="0" w:color="auto"/>
                                  </w:divBdr>
                                  <w:divsChild>
                                    <w:div w:id="518008449">
                                      <w:marLeft w:val="0"/>
                                      <w:marRight w:val="0"/>
                                      <w:marTop w:val="0"/>
                                      <w:marBottom w:val="0"/>
                                      <w:divBdr>
                                        <w:top w:val="none" w:sz="0" w:space="0" w:color="auto"/>
                                        <w:left w:val="none" w:sz="0" w:space="0" w:color="auto"/>
                                        <w:bottom w:val="none" w:sz="0" w:space="0" w:color="auto"/>
                                        <w:right w:val="none" w:sz="0" w:space="0" w:color="auto"/>
                                      </w:divBdr>
                                      <w:divsChild>
                                        <w:div w:id="53099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8985">
                          <w:marLeft w:val="0"/>
                          <w:marRight w:val="0"/>
                          <w:marTop w:val="0"/>
                          <w:marBottom w:val="0"/>
                          <w:divBdr>
                            <w:top w:val="none" w:sz="0" w:space="0" w:color="auto"/>
                            <w:left w:val="none" w:sz="0" w:space="0" w:color="auto"/>
                            <w:bottom w:val="none" w:sz="0" w:space="0" w:color="auto"/>
                            <w:right w:val="none" w:sz="0" w:space="0" w:color="auto"/>
                          </w:divBdr>
                          <w:divsChild>
                            <w:div w:id="377316905">
                              <w:marLeft w:val="0"/>
                              <w:marRight w:val="0"/>
                              <w:marTop w:val="0"/>
                              <w:marBottom w:val="0"/>
                              <w:divBdr>
                                <w:top w:val="none" w:sz="0" w:space="0" w:color="auto"/>
                                <w:left w:val="none" w:sz="0" w:space="0" w:color="auto"/>
                                <w:bottom w:val="none" w:sz="0" w:space="0" w:color="auto"/>
                                <w:right w:val="none" w:sz="0" w:space="0" w:color="auto"/>
                              </w:divBdr>
                              <w:divsChild>
                                <w:div w:id="1326283080">
                                  <w:marLeft w:val="0"/>
                                  <w:marRight w:val="0"/>
                                  <w:marTop w:val="0"/>
                                  <w:marBottom w:val="0"/>
                                  <w:divBdr>
                                    <w:top w:val="none" w:sz="0" w:space="0" w:color="auto"/>
                                    <w:left w:val="none" w:sz="0" w:space="0" w:color="auto"/>
                                    <w:bottom w:val="none" w:sz="0" w:space="0" w:color="auto"/>
                                    <w:right w:val="none" w:sz="0" w:space="0" w:color="auto"/>
                                  </w:divBdr>
                                  <w:divsChild>
                                    <w:div w:id="1752123779">
                                      <w:marLeft w:val="0"/>
                                      <w:marRight w:val="0"/>
                                      <w:marTop w:val="0"/>
                                      <w:marBottom w:val="0"/>
                                      <w:divBdr>
                                        <w:top w:val="none" w:sz="0" w:space="0" w:color="auto"/>
                                        <w:left w:val="none" w:sz="0" w:space="0" w:color="auto"/>
                                        <w:bottom w:val="none" w:sz="0" w:space="0" w:color="auto"/>
                                        <w:right w:val="none" w:sz="0" w:space="0" w:color="auto"/>
                                      </w:divBdr>
                                      <w:divsChild>
                                        <w:div w:id="172379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411">
                          <w:marLeft w:val="0"/>
                          <w:marRight w:val="0"/>
                          <w:marTop w:val="0"/>
                          <w:marBottom w:val="0"/>
                          <w:divBdr>
                            <w:top w:val="none" w:sz="0" w:space="0" w:color="auto"/>
                            <w:left w:val="none" w:sz="0" w:space="0" w:color="auto"/>
                            <w:bottom w:val="none" w:sz="0" w:space="0" w:color="auto"/>
                            <w:right w:val="none" w:sz="0" w:space="0" w:color="auto"/>
                          </w:divBdr>
                          <w:divsChild>
                            <w:div w:id="927539758">
                              <w:marLeft w:val="0"/>
                              <w:marRight w:val="0"/>
                              <w:marTop w:val="0"/>
                              <w:marBottom w:val="0"/>
                              <w:divBdr>
                                <w:top w:val="none" w:sz="0" w:space="0" w:color="auto"/>
                                <w:left w:val="none" w:sz="0" w:space="0" w:color="auto"/>
                                <w:bottom w:val="none" w:sz="0" w:space="0" w:color="auto"/>
                                <w:right w:val="none" w:sz="0" w:space="0" w:color="auto"/>
                              </w:divBdr>
                              <w:divsChild>
                                <w:div w:id="1133869318">
                                  <w:marLeft w:val="0"/>
                                  <w:marRight w:val="0"/>
                                  <w:marTop w:val="0"/>
                                  <w:marBottom w:val="0"/>
                                  <w:divBdr>
                                    <w:top w:val="none" w:sz="0" w:space="0" w:color="auto"/>
                                    <w:left w:val="none" w:sz="0" w:space="0" w:color="auto"/>
                                    <w:bottom w:val="none" w:sz="0" w:space="0" w:color="auto"/>
                                    <w:right w:val="none" w:sz="0" w:space="0" w:color="auto"/>
                                  </w:divBdr>
                                  <w:divsChild>
                                    <w:div w:id="2046444337">
                                      <w:marLeft w:val="0"/>
                                      <w:marRight w:val="0"/>
                                      <w:marTop w:val="0"/>
                                      <w:marBottom w:val="0"/>
                                      <w:divBdr>
                                        <w:top w:val="none" w:sz="0" w:space="0" w:color="auto"/>
                                        <w:left w:val="none" w:sz="0" w:space="0" w:color="auto"/>
                                        <w:bottom w:val="none" w:sz="0" w:space="0" w:color="auto"/>
                                        <w:right w:val="none" w:sz="0" w:space="0" w:color="auto"/>
                                      </w:divBdr>
                                      <w:divsChild>
                                        <w:div w:id="13199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6062">
                          <w:marLeft w:val="0"/>
                          <w:marRight w:val="0"/>
                          <w:marTop w:val="0"/>
                          <w:marBottom w:val="0"/>
                          <w:divBdr>
                            <w:top w:val="none" w:sz="0" w:space="0" w:color="auto"/>
                            <w:left w:val="none" w:sz="0" w:space="0" w:color="auto"/>
                            <w:bottom w:val="none" w:sz="0" w:space="0" w:color="auto"/>
                            <w:right w:val="none" w:sz="0" w:space="0" w:color="auto"/>
                          </w:divBdr>
                          <w:divsChild>
                            <w:div w:id="134489519">
                              <w:marLeft w:val="0"/>
                              <w:marRight w:val="0"/>
                              <w:marTop w:val="0"/>
                              <w:marBottom w:val="0"/>
                              <w:divBdr>
                                <w:top w:val="none" w:sz="0" w:space="0" w:color="auto"/>
                                <w:left w:val="none" w:sz="0" w:space="0" w:color="auto"/>
                                <w:bottom w:val="none" w:sz="0" w:space="0" w:color="auto"/>
                                <w:right w:val="none" w:sz="0" w:space="0" w:color="auto"/>
                              </w:divBdr>
                              <w:divsChild>
                                <w:div w:id="843590181">
                                  <w:marLeft w:val="0"/>
                                  <w:marRight w:val="0"/>
                                  <w:marTop w:val="0"/>
                                  <w:marBottom w:val="0"/>
                                  <w:divBdr>
                                    <w:top w:val="none" w:sz="0" w:space="0" w:color="auto"/>
                                    <w:left w:val="none" w:sz="0" w:space="0" w:color="auto"/>
                                    <w:bottom w:val="none" w:sz="0" w:space="0" w:color="auto"/>
                                    <w:right w:val="none" w:sz="0" w:space="0" w:color="auto"/>
                                  </w:divBdr>
                                  <w:divsChild>
                                    <w:div w:id="1299218075">
                                      <w:marLeft w:val="0"/>
                                      <w:marRight w:val="0"/>
                                      <w:marTop w:val="0"/>
                                      <w:marBottom w:val="0"/>
                                      <w:divBdr>
                                        <w:top w:val="none" w:sz="0" w:space="0" w:color="auto"/>
                                        <w:left w:val="none" w:sz="0" w:space="0" w:color="auto"/>
                                        <w:bottom w:val="none" w:sz="0" w:space="0" w:color="auto"/>
                                        <w:right w:val="none" w:sz="0" w:space="0" w:color="auto"/>
                                      </w:divBdr>
                                      <w:divsChild>
                                        <w:div w:id="1777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799">
                          <w:marLeft w:val="0"/>
                          <w:marRight w:val="0"/>
                          <w:marTop w:val="0"/>
                          <w:marBottom w:val="0"/>
                          <w:divBdr>
                            <w:top w:val="none" w:sz="0" w:space="0" w:color="auto"/>
                            <w:left w:val="none" w:sz="0" w:space="0" w:color="auto"/>
                            <w:bottom w:val="none" w:sz="0" w:space="0" w:color="auto"/>
                            <w:right w:val="none" w:sz="0" w:space="0" w:color="auto"/>
                          </w:divBdr>
                          <w:divsChild>
                            <w:div w:id="836730251">
                              <w:marLeft w:val="0"/>
                              <w:marRight w:val="0"/>
                              <w:marTop w:val="0"/>
                              <w:marBottom w:val="0"/>
                              <w:divBdr>
                                <w:top w:val="none" w:sz="0" w:space="0" w:color="auto"/>
                                <w:left w:val="none" w:sz="0" w:space="0" w:color="auto"/>
                                <w:bottom w:val="none" w:sz="0" w:space="0" w:color="auto"/>
                                <w:right w:val="none" w:sz="0" w:space="0" w:color="auto"/>
                              </w:divBdr>
                              <w:divsChild>
                                <w:div w:id="357508796">
                                  <w:marLeft w:val="0"/>
                                  <w:marRight w:val="0"/>
                                  <w:marTop w:val="0"/>
                                  <w:marBottom w:val="0"/>
                                  <w:divBdr>
                                    <w:top w:val="none" w:sz="0" w:space="0" w:color="auto"/>
                                    <w:left w:val="none" w:sz="0" w:space="0" w:color="auto"/>
                                    <w:bottom w:val="none" w:sz="0" w:space="0" w:color="auto"/>
                                    <w:right w:val="none" w:sz="0" w:space="0" w:color="auto"/>
                                  </w:divBdr>
                                  <w:divsChild>
                                    <w:div w:id="494951714">
                                      <w:marLeft w:val="0"/>
                                      <w:marRight w:val="0"/>
                                      <w:marTop w:val="0"/>
                                      <w:marBottom w:val="0"/>
                                      <w:divBdr>
                                        <w:top w:val="none" w:sz="0" w:space="0" w:color="auto"/>
                                        <w:left w:val="none" w:sz="0" w:space="0" w:color="auto"/>
                                        <w:bottom w:val="none" w:sz="0" w:space="0" w:color="auto"/>
                                        <w:right w:val="none" w:sz="0" w:space="0" w:color="auto"/>
                                      </w:divBdr>
                                      <w:divsChild>
                                        <w:div w:id="15931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2142">
                          <w:marLeft w:val="0"/>
                          <w:marRight w:val="0"/>
                          <w:marTop w:val="0"/>
                          <w:marBottom w:val="0"/>
                          <w:divBdr>
                            <w:top w:val="none" w:sz="0" w:space="0" w:color="auto"/>
                            <w:left w:val="none" w:sz="0" w:space="0" w:color="auto"/>
                            <w:bottom w:val="none" w:sz="0" w:space="0" w:color="auto"/>
                            <w:right w:val="none" w:sz="0" w:space="0" w:color="auto"/>
                          </w:divBdr>
                          <w:divsChild>
                            <w:div w:id="183792562">
                              <w:marLeft w:val="0"/>
                              <w:marRight w:val="0"/>
                              <w:marTop w:val="0"/>
                              <w:marBottom w:val="0"/>
                              <w:divBdr>
                                <w:top w:val="none" w:sz="0" w:space="0" w:color="auto"/>
                                <w:left w:val="none" w:sz="0" w:space="0" w:color="auto"/>
                                <w:bottom w:val="none" w:sz="0" w:space="0" w:color="auto"/>
                                <w:right w:val="none" w:sz="0" w:space="0" w:color="auto"/>
                              </w:divBdr>
                              <w:divsChild>
                                <w:div w:id="54865793">
                                  <w:marLeft w:val="0"/>
                                  <w:marRight w:val="0"/>
                                  <w:marTop w:val="0"/>
                                  <w:marBottom w:val="0"/>
                                  <w:divBdr>
                                    <w:top w:val="none" w:sz="0" w:space="0" w:color="auto"/>
                                    <w:left w:val="none" w:sz="0" w:space="0" w:color="auto"/>
                                    <w:bottom w:val="none" w:sz="0" w:space="0" w:color="auto"/>
                                    <w:right w:val="none" w:sz="0" w:space="0" w:color="auto"/>
                                  </w:divBdr>
                                  <w:divsChild>
                                    <w:div w:id="143933388">
                                      <w:marLeft w:val="0"/>
                                      <w:marRight w:val="0"/>
                                      <w:marTop w:val="0"/>
                                      <w:marBottom w:val="0"/>
                                      <w:divBdr>
                                        <w:top w:val="none" w:sz="0" w:space="0" w:color="auto"/>
                                        <w:left w:val="none" w:sz="0" w:space="0" w:color="auto"/>
                                        <w:bottom w:val="none" w:sz="0" w:space="0" w:color="auto"/>
                                        <w:right w:val="none" w:sz="0" w:space="0" w:color="auto"/>
                                      </w:divBdr>
                                      <w:divsChild>
                                        <w:div w:id="934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0984">
                          <w:marLeft w:val="0"/>
                          <w:marRight w:val="0"/>
                          <w:marTop w:val="0"/>
                          <w:marBottom w:val="0"/>
                          <w:divBdr>
                            <w:top w:val="none" w:sz="0" w:space="0" w:color="auto"/>
                            <w:left w:val="none" w:sz="0" w:space="0" w:color="auto"/>
                            <w:bottom w:val="none" w:sz="0" w:space="0" w:color="auto"/>
                            <w:right w:val="none" w:sz="0" w:space="0" w:color="auto"/>
                          </w:divBdr>
                          <w:divsChild>
                            <w:div w:id="552277189">
                              <w:marLeft w:val="0"/>
                              <w:marRight w:val="0"/>
                              <w:marTop w:val="0"/>
                              <w:marBottom w:val="0"/>
                              <w:divBdr>
                                <w:top w:val="none" w:sz="0" w:space="0" w:color="auto"/>
                                <w:left w:val="none" w:sz="0" w:space="0" w:color="auto"/>
                                <w:bottom w:val="none" w:sz="0" w:space="0" w:color="auto"/>
                                <w:right w:val="none" w:sz="0" w:space="0" w:color="auto"/>
                              </w:divBdr>
                              <w:divsChild>
                                <w:div w:id="507599318">
                                  <w:marLeft w:val="0"/>
                                  <w:marRight w:val="0"/>
                                  <w:marTop w:val="0"/>
                                  <w:marBottom w:val="0"/>
                                  <w:divBdr>
                                    <w:top w:val="none" w:sz="0" w:space="0" w:color="auto"/>
                                    <w:left w:val="none" w:sz="0" w:space="0" w:color="auto"/>
                                    <w:bottom w:val="none" w:sz="0" w:space="0" w:color="auto"/>
                                    <w:right w:val="none" w:sz="0" w:space="0" w:color="auto"/>
                                  </w:divBdr>
                                  <w:divsChild>
                                    <w:div w:id="275794750">
                                      <w:marLeft w:val="0"/>
                                      <w:marRight w:val="0"/>
                                      <w:marTop w:val="0"/>
                                      <w:marBottom w:val="0"/>
                                      <w:divBdr>
                                        <w:top w:val="none" w:sz="0" w:space="0" w:color="auto"/>
                                        <w:left w:val="none" w:sz="0" w:space="0" w:color="auto"/>
                                        <w:bottom w:val="none" w:sz="0" w:space="0" w:color="auto"/>
                                        <w:right w:val="none" w:sz="0" w:space="0" w:color="auto"/>
                                      </w:divBdr>
                                      <w:divsChild>
                                        <w:div w:id="7985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5010">
                          <w:marLeft w:val="0"/>
                          <w:marRight w:val="0"/>
                          <w:marTop w:val="0"/>
                          <w:marBottom w:val="0"/>
                          <w:divBdr>
                            <w:top w:val="none" w:sz="0" w:space="0" w:color="auto"/>
                            <w:left w:val="none" w:sz="0" w:space="0" w:color="auto"/>
                            <w:bottom w:val="none" w:sz="0" w:space="0" w:color="auto"/>
                            <w:right w:val="none" w:sz="0" w:space="0" w:color="auto"/>
                          </w:divBdr>
                          <w:divsChild>
                            <w:div w:id="1233736470">
                              <w:marLeft w:val="0"/>
                              <w:marRight w:val="0"/>
                              <w:marTop w:val="0"/>
                              <w:marBottom w:val="0"/>
                              <w:divBdr>
                                <w:top w:val="none" w:sz="0" w:space="0" w:color="auto"/>
                                <w:left w:val="none" w:sz="0" w:space="0" w:color="auto"/>
                                <w:bottom w:val="none" w:sz="0" w:space="0" w:color="auto"/>
                                <w:right w:val="none" w:sz="0" w:space="0" w:color="auto"/>
                              </w:divBdr>
                              <w:divsChild>
                                <w:div w:id="1823081735">
                                  <w:marLeft w:val="0"/>
                                  <w:marRight w:val="0"/>
                                  <w:marTop w:val="0"/>
                                  <w:marBottom w:val="0"/>
                                  <w:divBdr>
                                    <w:top w:val="none" w:sz="0" w:space="0" w:color="auto"/>
                                    <w:left w:val="none" w:sz="0" w:space="0" w:color="auto"/>
                                    <w:bottom w:val="none" w:sz="0" w:space="0" w:color="auto"/>
                                    <w:right w:val="none" w:sz="0" w:space="0" w:color="auto"/>
                                  </w:divBdr>
                                  <w:divsChild>
                                    <w:div w:id="1325163106">
                                      <w:marLeft w:val="0"/>
                                      <w:marRight w:val="0"/>
                                      <w:marTop w:val="0"/>
                                      <w:marBottom w:val="0"/>
                                      <w:divBdr>
                                        <w:top w:val="none" w:sz="0" w:space="0" w:color="auto"/>
                                        <w:left w:val="none" w:sz="0" w:space="0" w:color="auto"/>
                                        <w:bottom w:val="none" w:sz="0" w:space="0" w:color="auto"/>
                                        <w:right w:val="none" w:sz="0" w:space="0" w:color="auto"/>
                                      </w:divBdr>
                                      <w:divsChild>
                                        <w:div w:id="113806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952459">
          <w:marLeft w:val="0"/>
          <w:marRight w:val="0"/>
          <w:marTop w:val="0"/>
          <w:marBottom w:val="0"/>
          <w:divBdr>
            <w:top w:val="none" w:sz="0" w:space="0" w:color="auto"/>
            <w:left w:val="none" w:sz="0" w:space="0" w:color="auto"/>
            <w:bottom w:val="none" w:sz="0" w:space="0" w:color="auto"/>
            <w:right w:val="none" w:sz="0" w:space="0" w:color="auto"/>
          </w:divBdr>
          <w:divsChild>
            <w:div w:id="1974212888">
              <w:marLeft w:val="0"/>
              <w:marRight w:val="0"/>
              <w:marTop w:val="0"/>
              <w:marBottom w:val="0"/>
              <w:divBdr>
                <w:top w:val="none" w:sz="0" w:space="0" w:color="auto"/>
                <w:left w:val="none" w:sz="0" w:space="0" w:color="auto"/>
                <w:bottom w:val="none" w:sz="0" w:space="0" w:color="auto"/>
                <w:right w:val="none" w:sz="0" w:space="0" w:color="auto"/>
              </w:divBdr>
            </w:div>
          </w:divsChild>
        </w:div>
        <w:div w:id="974214270">
          <w:marLeft w:val="0"/>
          <w:marRight w:val="0"/>
          <w:marTop w:val="0"/>
          <w:marBottom w:val="0"/>
          <w:divBdr>
            <w:top w:val="none" w:sz="0" w:space="0" w:color="auto"/>
            <w:left w:val="none" w:sz="0" w:space="0" w:color="auto"/>
            <w:bottom w:val="none" w:sz="0" w:space="0" w:color="auto"/>
            <w:right w:val="none" w:sz="0" w:space="0" w:color="auto"/>
          </w:divBdr>
          <w:divsChild>
            <w:div w:id="442572610">
              <w:marLeft w:val="0"/>
              <w:marRight w:val="0"/>
              <w:marTop w:val="0"/>
              <w:marBottom w:val="0"/>
              <w:divBdr>
                <w:top w:val="none" w:sz="0" w:space="0" w:color="auto"/>
                <w:left w:val="none" w:sz="0" w:space="0" w:color="auto"/>
                <w:bottom w:val="none" w:sz="0" w:space="0" w:color="auto"/>
                <w:right w:val="none" w:sz="0" w:space="0" w:color="auto"/>
              </w:divBdr>
              <w:divsChild>
                <w:div w:id="7042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150">
          <w:marLeft w:val="0"/>
          <w:marRight w:val="0"/>
          <w:marTop w:val="0"/>
          <w:marBottom w:val="0"/>
          <w:divBdr>
            <w:top w:val="none" w:sz="0" w:space="0" w:color="auto"/>
            <w:left w:val="none" w:sz="0" w:space="0" w:color="auto"/>
            <w:bottom w:val="none" w:sz="0" w:space="0" w:color="auto"/>
            <w:right w:val="none" w:sz="0" w:space="0" w:color="auto"/>
          </w:divBdr>
          <w:divsChild>
            <w:div w:id="19776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1283">
      <w:bodyDiv w:val="1"/>
      <w:marLeft w:val="0"/>
      <w:marRight w:val="0"/>
      <w:marTop w:val="0"/>
      <w:marBottom w:val="0"/>
      <w:divBdr>
        <w:top w:val="none" w:sz="0" w:space="0" w:color="auto"/>
        <w:left w:val="none" w:sz="0" w:space="0" w:color="auto"/>
        <w:bottom w:val="none" w:sz="0" w:space="0" w:color="auto"/>
        <w:right w:val="none" w:sz="0" w:space="0" w:color="auto"/>
      </w:divBdr>
      <w:divsChild>
        <w:div w:id="1309895098">
          <w:marLeft w:val="547"/>
          <w:marRight w:val="0"/>
          <w:marTop w:val="0"/>
          <w:marBottom w:val="0"/>
          <w:divBdr>
            <w:top w:val="none" w:sz="0" w:space="0" w:color="auto"/>
            <w:left w:val="none" w:sz="0" w:space="0" w:color="auto"/>
            <w:bottom w:val="none" w:sz="0" w:space="0" w:color="auto"/>
            <w:right w:val="none" w:sz="0" w:space="0" w:color="auto"/>
          </w:divBdr>
        </w:div>
      </w:divsChild>
    </w:div>
    <w:div w:id="550532081">
      <w:bodyDiv w:val="1"/>
      <w:marLeft w:val="0"/>
      <w:marRight w:val="0"/>
      <w:marTop w:val="0"/>
      <w:marBottom w:val="0"/>
      <w:divBdr>
        <w:top w:val="none" w:sz="0" w:space="0" w:color="auto"/>
        <w:left w:val="none" w:sz="0" w:space="0" w:color="auto"/>
        <w:bottom w:val="none" w:sz="0" w:space="0" w:color="auto"/>
        <w:right w:val="none" w:sz="0" w:space="0" w:color="auto"/>
      </w:divBdr>
      <w:divsChild>
        <w:div w:id="553660304">
          <w:marLeft w:val="0"/>
          <w:marRight w:val="0"/>
          <w:marTop w:val="0"/>
          <w:marBottom w:val="720"/>
          <w:divBdr>
            <w:top w:val="none" w:sz="0" w:space="0" w:color="auto"/>
            <w:left w:val="none" w:sz="0" w:space="0" w:color="auto"/>
            <w:bottom w:val="single" w:sz="18" w:space="15" w:color="E8E8E8"/>
            <w:right w:val="none" w:sz="0" w:space="0" w:color="auto"/>
          </w:divBdr>
          <w:divsChild>
            <w:div w:id="1247151575">
              <w:marLeft w:val="0"/>
              <w:marRight w:val="225"/>
              <w:marTop w:val="0"/>
              <w:marBottom w:val="0"/>
              <w:divBdr>
                <w:top w:val="none" w:sz="0" w:space="0" w:color="auto"/>
                <w:left w:val="none" w:sz="0" w:space="0" w:color="auto"/>
                <w:bottom w:val="none" w:sz="0" w:space="0" w:color="auto"/>
                <w:right w:val="none" w:sz="0" w:space="0" w:color="auto"/>
              </w:divBdr>
            </w:div>
          </w:divsChild>
        </w:div>
        <w:div w:id="1276207889">
          <w:marLeft w:val="0"/>
          <w:marRight w:val="0"/>
          <w:marTop w:val="0"/>
          <w:marBottom w:val="0"/>
          <w:divBdr>
            <w:top w:val="none" w:sz="0" w:space="0" w:color="auto"/>
            <w:left w:val="none" w:sz="0" w:space="0" w:color="auto"/>
            <w:bottom w:val="none" w:sz="0" w:space="0" w:color="auto"/>
            <w:right w:val="none" w:sz="0" w:space="0" w:color="auto"/>
          </w:divBdr>
          <w:divsChild>
            <w:div w:id="733237219">
              <w:marLeft w:val="0"/>
              <w:marRight w:val="0"/>
              <w:marTop w:val="0"/>
              <w:marBottom w:val="0"/>
              <w:divBdr>
                <w:top w:val="none" w:sz="0" w:space="0" w:color="auto"/>
                <w:left w:val="none" w:sz="0" w:space="0" w:color="auto"/>
                <w:bottom w:val="none" w:sz="0" w:space="0" w:color="auto"/>
                <w:right w:val="none" w:sz="0" w:space="0" w:color="auto"/>
              </w:divBdr>
            </w:div>
          </w:divsChild>
        </w:div>
        <w:div w:id="345137833">
          <w:marLeft w:val="0"/>
          <w:marRight w:val="0"/>
          <w:marTop w:val="0"/>
          <w:marBottom w:val="0"/>
          <w:divBdr>
            <w:top w:val="none" w:sz="0" w:space="0" w:color="auto"/>
            <w:left w:val="none" w:sz="0" w:space="0" w:color="auto"/>
            <w:bottom w:val="none" w:sz="0" w:space="0" w:color="auto"/>
            <w:right w:val="none" w:sz="0" w:space="0" w:color="auto"/>
          </w:divBdr>
          <w:divsChild>
            <w:div w:id="1421291209">
              <w:marLeft w:val="0"/>
              <w:marRight w:val="0"/>
              <w:marTop w:val="0"/>
              <w:marBottom w:val="0"/>
              <w:divBdr>
                <w:top w:val="none" w:sz="0" w:space="0" w:color="auto"/>
                <w:left w:val="none" w:sz="0" w:space="0" w:color="auto"/>
                <w:bottom w:val="none" w:sz="0" w:space="0" w:color="auto"/>
                <w:right w:val="none" w:sz="0" w:space="0" w:color="auto"/>
              </w:divBdr>
              <w:divsChild>
                <w:div w:id="860162690">
                  <w:marLeft w:val="0"/>
                  <w:marRight w:val="0"/>
                  <w:marTop w:val="0"/>
                  <w:marBottom w:val="120"/>
                  <w:divBdr>
                    <w:top w:val="none" w:sz="0" w:space="0" w:color="auto"/>
                    <w:left w:val="none" w:sz="0" w:space="0" w:color="auto"/>
                    <w:bottom w:val="none" w:sz="0" w:space="0" w:color="auto"/>
                    <w:right w:val="none" w:sz="0" w:space="0" w:color="auto"/>
                  </w:divBdr>
                </w:div>
                <w:div w:id="1441679527">
                  <w:marLeft w:val="0"/>
                  <w:marRight w:val="0"/>
                  <w:marTop w:val="0"/>
                  <w:marBottom w:val="0"/>
                  <w:divBdr>
                    <w:top w:val="none" w:sz="0" w:space="0" w:color="auto"/>
                    <w:left w:val="none" w:sz="0" w:space="0" w:color="auto"/>
                    <w:bottom w:val="none" w:sz="0" w:space="0" w:color="auto"/>
                    <w:right w:val="none" w:sz="0" w:space="0" w:color="auto"/>
                  </w:divBdr>
                  <w:divsChild>
                    <w:div w:id="624313571">
                      <w:marLeft w:val="0"/>
                      <w:marRight w:val="0"/>
                      <w:marTop w:val="0"/>
                      <w:marBottom w:val="0"/>
                      <w:divBdr>
                        <w:top w:val="none" w:sz="0" w:space="0" w:color="auto"/>
                        <w:left w:val="none" w:sz="0" w:space="0" w:color="auto"/>
                        <w:bottom w:val="none" w:sz="0" w:space="0" w:color="auto"/>
                        <w:right w:val="none" w:sz="0" w:space="0" w:color="auto"/>
                      </w:divBdr>
                      <w:divsChild>
                        <w:div w:id="554004715">
                          <w:marLeft w:val="0"/>
                          <w:marRight w:val="0"/>
                          <w:marTop w:val="0"/>
                          <w:marBottom w:val="0"/>
                          <w:divBdr>
                            <w:top w:val="none" w:sz="0" w:space="0" w:color="auto"/>
                            <w:left w:val="none" w:sz="0" w:space="0" w:color="auto"/>
                            <w:bottom w:val="none" w:sz="0" w:space="0" w:color="auto"/>
                            <w:right w:val="none" w:sz="0" w:space="0" w:color="auto"/>
                          </w:divBdr>
                        </w:div>
                        <w:div w:id="24137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4732">
              <w:marLeft w:val="0"/>
              <w:marRight w:val="0"/>
              <w:marTop w:val="0"/>
              <w:marBottom w:val="0"/>
              <w:divBdr>
                <w:top w:val="none" w:sz="0" w:space="0" w:color="auto"/>
                <w:left w:val="none" w:sz="0" w:space="0" w:color="auto"/>
                <w:bottom w:val="none" w:sz="0" w:space="0" w:color="auto"/>
                <w:right w:val="none" w:sz="0" w:space="0" w:color="auto"/>
              </w:divBdr>
              <w:divsChild>
                <w:div w:id="1864051627">
                  <w:marLeft w:val="0"/>
                  <w:marRight w:val="0"/>
                  <w:marTop w:val="0"/>
                  <w:marBottom w:val="120"/>
                  <w:divBdr>
                    <w:top w:val="none" w:sz="0" w:space="0" w:color="auto"/>
                    <w:left w:val="none" w:sz="0" w:space="0" w:color="auto"/>
                    <w:bottom w:val="none" w:sz="0" w:space="0" w:color="auto"/>
                    <w:right w:val="none" w:sz="0" w:space="0" w:color="auto"/>
                  </w:divBdr>
                </w:div>
                <w:div w:id="2008172893">
                  <w:marLeft w:val="0"/>
                  <w:marRight w:val="0"/>
                  <w:marTop w:val="0"/>
                  <w:marBottom w:val="0"/>
                  <w:divBdr>
                    <w:top w:val="none" w:sz="0" w:space="0" w:color="auto"/>
                    <w:left w:val="none" w:sz="0" w:space="0" w:color="auto"/>
                    <w:bottom w:val="none" w:sz="0" w:space="0" w:color="auto"/>
                    <w:right w:val="none" w:sz="0" w:space="0" w:color="auto"/>
                  </w:divBdr>
                  <w:divsChild>
                    <w:div w:id="1504472151">
                      <w:marLeft w:val="0"/>
                      <w:marRight w:val="0"/>
                      <w:marTop w:val="0"/>
                      <w:marBottom w:val="0"/>
                      <w:divBdr>
                        <w:top w:val="none" w:sz="0" w:space="0" w:color="auto"/>
                        <w:left w:val="none" w:sz="0" w:space="0" w:color="auto"/>
                        <w:bottom w:val="none" w:sz="0" w:space="0" w:color="auto"/>
                        <w:right w:val="none" w:sz="0" w:space="0" w:color="auto"/>
                      </w:divBdr>
                      <w:divsChild>
                        <w:div w:id="1556425845">
                          <w:marLeft w:val="0"/>
                          <w:marRight w:val="0"/>
                          <w:marTop w:val="0"/>
                          <w:marBottom w:val="0"/>
                          <w:divBdr>
                            <w:top w:val="none" w:sz="0" w:space="0" w:color="auto"/>
                            <w:left w:val="none" w:sz="0" w:space="0" w:color="auto"/>
                            <w:bottom w:val="none" w:sz="0" w:space="0" w:color="auto"/>
                            <w:right w:val="none" w:sz="0" w:space="0" w:color="auto"/>
                          </w:divBdr>
                        </w:div>
                        <w:div w:id="13908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096431">
              <w:marLeft w:val="0"/>
              <w:marRight w:val="0"/>
              <w:marTop w:val="0"/>
              <w:marBottom w:val="0"/>
              <w:divBdr>
                <w:top w:val="none" w:sz="0" w:space="0" w:color="auto"/>
                <w:left w:val="none" w:sz="0" w:space="0" w:color="auto"/>
                <w:bottom w:val="none" w:sz="0" w:space="0" w:color="auto"/>
                <w:right w:val="none" w:sz="0" w:space="0" w:color="auto"/>
              </w:divBdr>
              <w:divsChild>
                <w:div w:id="1074467966">
                  <w:marLeft w:val="0"/>
                  <w:marRight w:val="0"/>
                  <w:marTop w:val="0"/>
                  <w:marBottom w:val="120"/>
                  <w:divBdr>
                    <w:top w:val="none" w:sz="0" w:space="0" w:color="auto"/>
                    <w:left w:val="none" w:sz="0" w:space="0" w:color="auto"/>
                    <w:bottom w:val="none" w:sz="0" w:space="0" w:color="auto"/>
                    <w:right w:val="none" w:sz="0" w:space="0" w:color="auto"/>
                  </w:divBdr>
                </w:div>
                <w:div w:id="728770925">
                  <w:marLeft w:val="0"/>
                  <w:marRight w:val="0"/>
                  <w:marTop w:val="0"/>
                  <w:marBottom w:val="0"/>
                  <w:divBdr>
                    <w:top w:val="none" w:sz="0" w:space="0" w:color="auto"/>
                    <w:left w:val="none" w:sz="0" w:space="0" w:color="auto"/>
                    <w:bottom w:val="none" w:sz="0" w:space="0" w:color="auto"/>
                    <w:right w:val="none" w:sz="0" w:space="0" w:color="auto"/>
                  </w:divBdr>
                  <w:divsChild>
                    <w:div w:id="2126652753">
                      <w:marLeft w:val="0"/>
                      <w:marRight w:val="0"/>
                      <w:marTop w:val="0"/>
                      <w:marBottom w:val="0"/>
                      <w:divBdr>
                        <w:top w:val="none" w:sz="0" w:space="0" w:color="auto"/>
                        <w:left w:val="none" w:sz="0" w:space="0" w:color="auto"/>
                        <w:bottom w:val="none" w:sz="0" w:space="0" w:color="auto"/>
                        <w:right w:val="none" w:sz="0" w:space="0" w:color="auto"/>
                      </w:divBdr>
                      <w:divsChild>
                        <w:div w:id="864710670">
                          <w:marLeft w:val="0"/>
                          <w:marRight w:val="0"/>
                          <w:marTop w:val="0"/>
                          <w:marBottom w:val="0"/>
                          <w:divBdr>
                            <w:top w:val="none" w:sz="0" w:space="0" w:color="auto"/>
                            <w:left w:val="none" w:sz="0" w:space="0" w:color="auto"/>
                            <w:bottom w:val="none" w:sz="0" w:space="0" w:color="auto"/>
                            <w:right w:val="none" w:sz="0" w:space="0" w:color="auto"/>
                          </w:divBdr>
                        </w:div>
                        <w:div w:id="17050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7841">
              <w:marLeft w:val="0"/>
              <w:marRight w:val="0"/>
              <w:marTop w:val="0"/>
              <w:marBottom w:val="0"/>
              <w:divBdr>
                <w:top w:val="none" w:sz="0" w:space="0" w:color="auto"/>
                <w:left w:val="none" w:sz="0" w:space="0" w:color="auto"/>
                <w:bottom w:val="none" w:sz="0" w:space="0" w:color="auto"/>
                <w:right w:val="none" w:sz="0" w:space="0" w:color="auto"/>
              </w:divBdr>
              <w:divsChild>
                <w:div w:id="754210672">
                  <w:marLeft w:val="0"/>
                  <w:marRight w:val="0"/>
                  <w:marTop w:val="0"/>
                  <w:marBottom w:val="120"/>
                  <w:divBdr>
                    <w:top w:val="none" w:sz="0" w:space="0" w:color="auto"/>
                    <w:left w:val="none" w:sz="0" w:space="0" w:color="auto"/>
                    <w:bottom w:val="none" w:sz="0" w:space="0" w:color="auto"/>
                    <w:right w:val="none" w:sz="0" w:space="0" w:color="auto"/>
                  </w:divBdr>
                </w:div>
                <w:div w:id="626739662">
                  <w:marLeft w:val="0"/>
                  <w:marRight w:val="0"/>
                  <w:marTop w:val="0"/>
                  <w:marBottom w:val="0"/>
                  <w:divBdr>
                    <w:top w:val="none" w:sz="0" w:space="0" w:color="auto"/>
                    <w:left w:val="none" w:sz="0" w:space="0" w:color="auto"/>
                    <w:bottom w:val="none" w:sz="0" w:space="0" w:color="auto"/>
                    <w:right w:val="none" w:sz="0" w:space="0" w:color="auto"/>
                  </w:divBdr>
                  <w:divsChild>
                    <w:div w:id="207449847">
                      <w:marLeft w:val="0"/>
                      <w:marRight w:val="0"/>
                      <w:marTop w:val="0"/>
                      <w:marBottom w:val="0"/>
                      <w:divBdr>
                        <w:top w:val="none" w:sz="0" w:space="0" w:color="auto"/>
                        <w:left w:val="none" w:sz="0" w:space="0" w:color="auto"/>
                        <w:bottom w:val="none" w:sz="0" w:space="0" w:color="auto"/>
                        <w:right w:val="none" w:sz="0" w:space="0" w:color="auto"/>
                      </w:divBdr>
                      <w:divsChild>
                        <w:div w:id="260184151">
                          <w:marLeft w:val="0"/>
                          <w:marRight w:val="0"/>
                          <w:marTop w:val="0"/>
                          <w:marBottom w:val="0"/>
                          <w:divBdr>
                            <w:top w:val="none" w:sz="0" w:space="0" w:color="auto"/>
                            <w:left w:val="none" w:sz="0" w:space="0" w:color="auto"/>
                            <w:bottom w:val="none" w:sz="0" w:space="0" w:color="auto"/>
                            <w:right w:val="none" w:sz="0" w:space="0" w:color="auto"/>
                          </w:divBdr>
                        </w:div>
                        <w:div w:id="13854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4442">
              <w:marLeft w:val="0"/>
              <w:marRight w:val="0"/>
              <w:marTop w:val="0"/>
              <w:marBottom w:val="0"/>
              <w:divBdr>
                <w:top w:val="none" w:sz="0" w:space="0" w:color="auto"/>
                <w:left w:val="none" w:sz="0" w:space="0" w:color="auto"/>
                <w:bottom w:val="none" w:sz="0" w:space="0" w:color="auto"/>
                <w:right w:val="none" w:sz="0" w:space="0" w:color="auto"/>
              </w:divBdr>
              <w:divsChild>
                <w:div w:id="946237478">
                  <w:marLeft w:val="0"/>
                  <w:marRight w:val="0"/>
                  <w:marTop w:val="0"/>
                  <w:marBottom w:val="120"/>
                  <w:divBdr>
                    <w:top w:val="none" w:sz="0" w:space="0" w:color="auto"/>
                    <w:left w:val="none" w:sz="0" w:space="0" w:color="auto"/>
                    <w:bottom w:val="none" w:sz="0" w:space="0" w:color="auto"/>
                    <w:right w:val="none" w:sz="0" w:space="0" w:color="auto"/>
                  </w:divBdr>
                </w:div>
                <w:div w:id="1773938701">
                  <w:marLeft w:val="0"/>
                  <w:marRight w:val="0"/>
                  <w:marTop w:val="0"/>
                  <w:marBottom w:val="0"/>
                  <w:divBdr>
                    <w:top w:val="none" w:sz="0" w:space="0" w:color="auto"/>
                    <w:left w:val="none" w:sz="0" w:space="0" w:color="auto"/>
                    <w:bottom w:val="none" w:sz="0" w:space="0" w:color="auto"/>
                    <w:right w:val="none" w:sz="0" w:space="0" w:color="auto"/>
                  </w:divBdr>
                  <w:divsChild>
                    <w:div w:id="710963664">
                      <w:marLeft w:val="0"/>
                      <w:marRight w:val="0"/>
                      <w:marTop w:val="0"/>
                      <w:marBottom w:val="0"/>
                      <w:divBdr>
                        <w:top w:val="none" w:sz="0" w:space="0" w:color="auto"/>
                        <w:left w:val="none" w:sz="0" w:space="0" w:color="auto"/>
                        <w:bottom w:val="none" w:sz="0" w:space="0" w:color="auto"/>
                        <w:right w:val="none" w:sz="0" w:space="0" w:color="auto"/>
                      </w:divBdr>
                      <w:divsChild>
                        <w:div w:id="2048526644">
                          <w:marLeft w:val="0"/>
                          <w:marRight w:val="0"/>
                          <w:marTop w:val="0"/>
                          <w:marBottom w:val="0"/>
                          <w:divBdr>
                            <w:top w:val="none" w:sz="0" w:space="0" w:color="auto"/>
                            <w:left w:val="none" w:sz="0" w:space="0" w:color="auto"/>
                            <w:bottom w:val="none" w:sz="0" w:space="0" w:color="auto"/>
                            <w:right w:val="none" w:sz="0" w:space="0" w:color="auto"/>
                          </w:divBdr>
                        </w:div>
                        <w:div w:id="2240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5045">
              <w:marLeft w:val="0"/>
              <w:marRight w:val="0"/>
              <w:marTop w:val="0"/>
              <w:marBottom w:val="0"/>
              <w:divBdr>
                <w:top w:val="none" w:sz="0" w:space="0" w:color="auto"/>
                <w:left w:val="none" w:sz="0" w:space="0" w:color="auto"/>
                <w:bottom w:val="none" w:sz="0" w:space="0" w:color="auto"/>
                <w:right w:val="none" w:sz="0" w:space="0" w:color="auto"/>
              </w:divBdr>
              <w:divsChild>
                <w:div w:id="2122870525">
                  <w:marLeft w:val="0"/>
                  <w:marRight w:val="0"/>
                  <w:marTop w:val="0"/>
                  <w:marBottom w:val="120"/>
                  <w:divBdr>
                    <w:top w:val="none" w:sz="0" w:space="0" w:color="auto"/>
                    <w:left w:val="none" w:sz="0" w:space="0" w:color="auto"/>
                    <w:bottom w:val="none" w:sz="0" w:space="0" w:color="auto"/>
                    <w:right w:val="none" w:sz="0" w:space="0" w:color="auto"/>
                  </w:divBdr>
                </w:div>
                <w:div w:id="225455371">
                  <w:marLeft w:val="0"/>
                  <w:marRight w:val="0"/>
                  <w:marTop w:val="0"/>
                  <w:marBottom w:val="0"/>
                  <w:divBdr>
                    <w:top w:val="none" w:sz="0" w:space="0" w:color="auto"/>
                    <w:left w:val="none" w:sz="0" w:space="0" w:color="auto"/>
                    <w:bottom w:val="none" w:sz="0" w:space="0" w:color="auto"/>
                    <w:right w:val="none" w:sz="0" w:space="0" w:color="auto"/>
                  </w:divBdr>
                  <w:divsChild>
                    <w:div w:id="374893362">
                      <w:marLeft w:val="0"/>
                      <w:marRight w:val="0"/>
                      <w:marTop w:val="0"/>
                      <w:marBottom w:val="0"/>
                      <w:divBdr>
                        <w:top w:val="none" w:sz="0" w:space="0" w:color="auto"/>
                        <w:left w:val="none" w:sz="0" w:space="0" w:color="auto"/>
                        <w:bottom w:val="none" w:sz="0" w:space="0" w:color="auto"/>
                        <w:right w:val="none" w:sz="0" w:space="0" w:color="auto"/>
                      </w:divBdr>
                      <w:divsChild>
                        <w:div w:id="290475807">
                          <w:marLeft w:val="0"/>
                          <w:marRight w:val="0"/>
                          <w:marTop w:val="0"/>
                          <w:marBottom w:val="0"/>
                          <w:divBdr>
                            <w:top w:val="none" w:sz="0" w:space="0" w:color="auto"/>
                            <w:left w:val="none" w:sz="0" w:space="0" w:color="auto"/>
                            <w:bottom w:val="none" w:sz="0" w:space="0" w:color="auto"/>
                            <w:right w:val="none" w:sz="0" w:space="0" w:color="auto"/>
                          </w:divBdr>
                        </w:div>
                        <w:div w:id="1202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285376">
          <w:marLeft w:val="0"/>
          <w:marRight w:val="0"/>
          <w:marTop w:val="0"/>
          <w:marBottom w:val="0"/>
          <w:divBdr>
            <w:top w:val="none" w:sz="0" w:space="0" w:color="auto"/>
            <w:left w:val="none" w:sz="0" w:space="0" w:color="auto"/>
            <w:bottom w:val="none" w:sz="0" w:space="0" w:color="auto"/>
            <w:right w:val="none" w:sz="0" w:space="0" w:color="auto"/>
          </w:divBdr>
          <w:divsChild>
            <w:div w:id="3371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98969">
      <w:bodyDiv w:val="1"/>
      <w:marLeft w:val="0"/>
      <w:marRight w:val="0"/>
      <w:marTop w:val="0"/>
      <w:marBottom w:val="0"/>
      <w:divBdr>
        <w:top w:val="none" w:sz="0" w:space="0" w:color="auto"/>
        <w:left w:val="none" w:sz="0" w:space="0" w:color="auto"/>
        <w:bottom w:val="none" w:sz="0" w:space="0" w:color="auto"/>
        <w:right w:val="none" w:sz="0" w:space="0" w:color="auto"/>
      </w:divBdr>
      <w:divsChild>
        <w:div w:id="751705118">
          <w:marLeft w:val="547"/>
          <w:marRight w:val="0"/>
          <w:marTop w:val="0"/>
          <w:marBottom w:val="0"/>
          <w:divBdr>
            <w:top w:val="none" w:sz="0" w:space="0" w:color="auto"/>
            <w:left w:val="none" w:sz="0" w:space="0" w:color="auto"/>
            <w:bottom w:val="none" w:sz="0" w:space="0" w:color="auto"/>
            <w:right w:val="none" w:sz="0" w:space="0" w:color="auto"/>
          </w:divBdr>
        </w:div>
      </w:divsChild>
    </w:div>
    <w:div w:id="780339076">
      <w:bodyDiv w:val="1"/>
      <w:marLeft w:val="0"/>
      <w:marRight w:val="0"/>
      <w:marTop w:val="0"/>
      <w:marBottom w:val="0"/>
      <w:divBdr>
        <w:top w:val="none" w:sz="0" w:space="0" w:color="auto"/>
        <w:left w:val="none" w:sz="0" w:space="0" w:color="auto"/>
        <w:bottom w:val="none" w:sz="0" w:space="0" w:color="auto"/>
        <w:right w:val="none" w:sz="0" w:space="0" w:color="auto"/>
      </w:divBdr>
      <w:divsChild>
        <w:div w:id="199559994">
          <w:marLeft w:val="547"/>
          <w:marRight w:val="0"/>
          <w:marTop w:val="0"/>
          <w:marBottom w:val="0"/>
          <w:divBdr>
            <w:top w:val="none" w:sz="0" w:space="0" w:color="auto"/>
            <w:left w:val="none" w:sz="0" w:space="0" w:color="auto"/>
            <w:bottom w:val="none" w:sz="0" w:space="0" w:color="auto"/>
            <w:right w:val="none" w:sz="0" w:space="0" w:color="auto"/>
          </w:divBdr>
        </w:div>
      </w:divsChild>
    </w:div>
    <w:div w:id="839082651">
      <w:bodyDiv w:val="1"/>
      <w:marLeft w:val="0"/>
      <w:marRight w:val="0"/>
      <w:marTop w:val="0"/>
      <w:marBottom w:val="0"/>
      <w:divBdr>
        <w:top w:val="none" w:sz="0" w:space="0" w:color="auto"/>
        <w:left w:val="none" w:sz="0" w:space="0" w:color="auto"/>
        <w:bottom w:val="none" w:sz="0" w:space="0" w:color="auto"/>
        <w:right w:val="none" w:sz="0" w:space="0" w:color="auto"/>
      </w:divBdr>
    </w:div>
    <w:div w:id="900793871">
      <w:bodyDiv w:val="1"/>
      <w:marLeft w:val="0"/>
      <w:marRight w:val="0"/>
      <w:marTop w:val="0"/>
      <w:marBottom w:val="0"/>
      <w:divBdr>
        <w:top w:val="none" w:sz="0" w:space="0" w:color="auto"/>
        <w:left w:val="none" w:sz="0" w:space="0" w:color="auto"/>
        <w:bottom w:val="none" w:sz="0" w:space="0" w:color="auto"/>
        <w:right w:val="none" w:sz="0" w:space="0" w:color="auto"/>
      </w:divBdr>
      <w:divsChild>
        <w:div w:id="34936384">
          <w:marLeft w:val="0"/>
          <w:marRight w:val="0"/>
          <w:marTop w:val="0"/>
          <w:marBottom w:val="720"/>
          <w:divBdr>
            <w:top w:val="none" w:sz="0" w:space="0" w:color="auto"/>
            <w:left w:val="none" w:sz="0" w:space="0" w:color="auto"/>
            <w:bottom w:val="single" w:sz="18" w:space="15" w:color="E8E8E8"/>
            <w:right w:val="none" w:sz="0" w:space="0" w:color="auto"/>
          </w:divBdr>
          <w:divsChild>
            <w:div w:id="1228803283">
              <w:marLeft w:val="0"/>
              <w:marRight w:val="225"/>
              <w:marTop w:val="0"/>
              <w:marBottom w:val="0"/>
              <w:divBdr>
                <w:top w:val="none" w:sz="0" w:space="0" w:color="auto"/>
                <w:left w:val="none" w:sz="0" w:space="0" w:color="auto"/>
                <w:bottom w:val="none" w:sz="0" w:space="0" w:color="auto"/>
                <w:right w:val="none" w:sz="0" w:space="0" w:color="auto"/>
              </w:divBdr>
            </w:div>
          </w:divsChild>
        </w:div>
        <w:div w:id="2011515834">
          <w:marLeft w:val="0"/>
          <w:marRight w:val="0"/>
          <w:marTop w:val="0"/>
          <w:marBottom w:val="0"/>
          <w:divBdr>
            <w:top w:val="none" w:sz="0" w:space="0" w:color="auto"/>
            <w:left w:val="none" w:sz="0" w:space="0" w:color="auto"/>
            <w:bottom w:val="none" w:sz="0" w:space="0" w:color="auto"/>
            <w:right w:val="none" w:sz="0" w:space="0" w:color="auto"/>
          </w:divBdr>
          <w:divsChild>
            <w:div w:id="438304871">
              <w:marLeft w:val="0"/>
              <w:marRight w:val="0"/>
              <w:marTop w:val="0"/>
              <w:marBottom w:val="0"/>
              <w:divBdr>
                <w:top w:val="none" w:sz="0" w:space="0" w:color="auto"/>
                <w:left w:val="none" w:sz="0" w:space="0" w:color="auto"/>
                <w:bottom w:val="none" w:sz="0" w:space="0" w:color="auto"/>
                <w:right w:val="none" w:sz="0" w:space="0" w:color="auto"/>
              </w:divBdr>
            </w:div>
          </w:divsChild>
        </w:div>
        <w:div w:id="1828324315">
          <w:marLeft w:val="0"/>
          <w:marRight w:val="0"/>
          <w:marTop w:val="0"/>
          <w:marBottom w:val="0"/>
          <w:divBdr>
            <w:top w:val="none" w:sz="0" w:space="0" w:color="auto"/>
            <w:left w:val="none" w:sz="0" w:space="0" w:color="auto"/>
            <w:bottom w:val="none" w:sz="0" w:space="0" w:color="auto"/>
            <w:right w:val="none" w:sz="0" w:space="0" w:color="auto"/>
          </w:divBdr>
          <w:divsChild>
            <w:div w:id="1465734623">
              <w:marLeft w:val="0"/>
              <w:marRight w:val="0"/>
              <w:marTop w:val="0"/>
              <w:marBottom w:val="0"/>
              <w:divBdr>
                <w:top w:val="none" w:sz="0" w:space="0" w:color="auto"/>
                <w:left w:val="none" w:sz="0" w:space="0" w:color="auto"/>
                <w:bottom w:val="none" w:sz="0" w:space="0" w:color="auto"/>
                <w:right w:val="none" w:sz="0" w:space="0" w:color="auto"/>
              </w:divBdr>
              <w:divsChild>
                <w:div w:id="12930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9690">
          <w:marLeft w:val="0"/>
          <w:marRight w:val="0"/>
          <w:marTop w:val="0"/>
          <w:marBottom w:val="0"/>
          <w:divBdr>
            <w:top w:val="none" w:sz="0" w:space="0" w:color="auto"/>
            <w:left w:val="none" w:sz="0" w:space="0" w:color="auto"/>
            <w:bottom w:val="none" w:sz="0" w:space="0" w:color="auto"/>
            <w:right w:val="none" w:sz="0" w:space="0" w:color="auto"/>
          </w:divBdr>
          <w:divsChild>
            <w:div w:id="2064594011">
              <w:marLeft w:val="0"/>
              <w:marRight w:val="0"/>
              <w:marTop w:val="0"/>
              <w:marBottom w:val="0"/>
              <w:divBdr>
                <w:top w:val="none" w:sz="0" w:space="0" w:color="auto"/>
                <w:left w:val="none" w:sz="0" w:space="0" w:color="auto"/>
                <w:bottom w:val="none" w:sz="0" w:space="0" w:color="auto"/>
                <w:right w:val="none" w:sz="0" w:space="0" w:color="auto"/>
              </w:divBdr>
            </w:div>
          </w:divsChild>
        </w:div>
        <w:div w:id="1071000914">
          <w:marLeft w:val="0"/>
          <w:marRight w:val="0"/>
          <w:marTop w:val="0"/>
          <w:marBottom w:val="0"/>
          <w:divBdr>
            <w:top w:val="none" w:sz="0" w:space="0" w:color="auto"/>
            <w:left w:val="none" w:sz="0" w:space="0" w:color="auto"/>
            <w:bottom w:val="none" w:sz="0" w:space="0" w:color="auto"/>
            <w:right w:val="none" w:sz="0" w:space="0" w:color="auto"/>
          </w:divBdr>
          <w:divsChild>
            <w:div w:id="185144630">
              <w:marLeft w:val="0"/>
              <w:marRight w:val="0"/>
              <w:marTop w:val="0"/>
              <w:marBottom w:val="0"/>
              <w:divBdr>
                <w:top w:val="none" w:sz="0" w:space="0" w:color="auto"/>
                <w:left w:val="none" w:sz="0" w:space="0" w:color="auto"/>
                <w:bottom w:val="none" w:sz="0" w:space="0" w:color="auto"/>
                <w:right w:val="none" w:sz="0" w:space="0" w:color="auto"/>
              </w:divBdr>
              <w:divsChild>
                <w:div w:id="906719670">
                  <w:marLeft w:val="1082"/>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916784532">
      <w:bodyDiv w:val="1"/>
      <w:marLeft w:val="0"/>
      <w:marRight w:val="0"/>
      <w:marTop w:val="0"/>
      <w:marBottom w:val="0"/>
      <w:divBdr>
        <w:top w:val="none" w:sz="0" w:space="0" w:color="auto"/>
        <w:left w:val="none" w:sz="0" w:space="0" w:color="auto"/>
        <w:bottom w:val="none" w:sz="0" w:space="0" w:color="auto"/>
        <w:right w:val="none" w:sz="0" w:space="0" w:color="auto"/>
      </w:divBdr>
      <w:divsChild>
        <w:div w:id="114715723">
          <w:marLeft w:val="0"/>
          <w:marRight w:val="0"/>
          <w:marTop w:val="0"/>
          <w:marBottom w:val="720"/>
          <w:divBdr>
            <w:top w:val="none" w:sz="0" w:space="0" w:color="auto"/>
            <w:left w:val="none" w:sz="0" w:space="0" w:color="auto"/>
            <w:bottom w:val="single" w:sz="18" w:space="15" w:color="E8E8E8"/>
            <w:right w:val="none" w:sz="0" w:space="0" w:color="auto"/>
          </w:divBdr>
          <w:divsChild>
            <w:div w:id="1208028391">
              <w:marLeft w:val="0"/>
              <w:marRight w:val="225"/>
              <w:marTop w:val="0"/>
              <w:marBottom w:val="0"/>
              <w:divBdr>
                <w:top w:val="none" w:sz="0" w:space="0" w:color="auto"/>
                <w:left w:val="none" w:sz="0" w:space="0" w:color="auto"/>
                <w:bottom w:val="none" w:sz="0" w:space="0" w:color="auto"/>
                <w:right w:val="none" w:sz="0" w:space="0" w:color="auto"/>
              </w:divBdr>
            </w:div>
          </w:divsChild>
        </w:div>
        <w:div w:id="1058015488">
          <w:marLeft w:val="0"/>
          <w:marRight w:val="0"/>
          <w:marTop w:val="0"/>
          <w:marBottom w:val="0"/>
          <w:divBdr>
            <w:top w:val="none" w:sz="0" w:space="0" w:color="auto"/>
            <w:left w:val="none" w:sz="0" w:space="0" w:color="auto"/>
            <w:bottom w:val="none" w:sz="0" w:space="0" w:color="auto"/>
            <w:right w:val="none" w:sz="0" w:space="0" w:color="auto"/>
          </w:divBdr>
          <w:divsChild>
            <w:div w:id="647173413">
              <w:marLeft w:val="0"/>
              <w:marRight w:val="0"/>
              <w:marTop w:val="0"/>
              <w:marBottom w:val="0"/>
              <w:divBdr>
                <w:top w:val="none" w:sz="0" w:space="0" w:color="auto"/>
                <w:left w:val="none" w:sz="0" w:space="0" w:color="auto"/>
                <w:bottom w:val="none" w:sz="0" w:space="0" w:color="auto"/>
                <w:right w:val="none" w:sz="0" w:space="0" w:color="auto"/>
              </w:divBdr>
            </w:div>
          </w:divsChild>
        </w:div>
        <w:div w:id="1367563330">
          <w:marLeft w:val="0"/>
          <w:marRight w:val="0"/>
          <w:marTop w:val="0"/>
          <w:marBottom w:val="0"/>
          <w:divBdr>
            <w:top w:val="none" w:sz="0" w:space="0" w:color="auto"/>
            <w:left w:val="none" w:sz="0" w:space="0" w:color="auto"/>
            <w:bottom w:val="none" w:sz="0" w:space="0" w:color="auto"/>
            <w:right w:val="none" w:sz="0" w:space="0" w:color="auto"/>
          </w:divBdr>
          <w:divsChild>
            <w:div w:id="1299265865">
              <w:marLeft w:val="0"/>
              <w:marRight w:val="0"/>
              <w:marTop w:val="0"/>
              <w:marBottom w:val="0"/>
              <w:divBdr>
                <w:top w:val="none" w:sz="0" w:space="0" w:color="auto"/>
                <w:left w:val="none" w:sz="0" w:space="0" w:color="auto"/>
                <w:bottom w:val="none" w:sz="0" w:space="0" w:color="auto"/>
                <w:right w:val="none" w:sz="0" w:space="0" w:color="auto"/>
              </w:divBdr>
            </w:div>
          </w:divsChild>
        </w:div>
        <w:div w:id="2123572579">
          <w:marLeft w:val="0"/>
          <w:marRight w:val="0"/>
          <w:marTop w:val="0"/>
          <w:marBottom w:val="0"/>
          <w:divBdr>
            <w:top w:val="none" w:sz="0" w:space="0" w:color="auto"/>
            <w:left w:val="none" w:sz="0" w:space="0" w:color="auto"/>
            <w:bottom w:val="none" w:sz="0" w:space="0" w:color="auto"/>
            <w:right w:val="none" w:sz="0" w:space="0" w:color="auto"/>
          </w:divBdr>
          <w:divsChild>
            <w:div w:id="1970545303">
              <w:marLeft w:val="0"/>
              <w:marRight w:val="0"/>
              <w:marTop w:val="0"/>
              <w:marBottom w:val="0"/>
              <w:divBdr>
                <w:top w:val="none" w:sz="0" w:space="0" w:color="auto"/>
                <w:left w:val="none" w:sz="0" w:space="0" w:color="auto"/>
                <w:bottom w:val="none" w:sz="0" w:space="0" w:color="auto"/>
                <w:right w:val="none" w:sz="0" w:space="0" w:color="auto"/>
              </w:divBdr>
              <w:divsChild>
                <w:div w:id="799803162">
                  <w:marLeft w:val="0"/>
                  <w:marRight w:val="0"/>
                  <w:marTop w:val="0"/>
                  <w:marBottom w:val="0"/>
                  <w:divBdr>
                    <w:top w:val="none" w:sz="0" w:space="0" w:color="auto"/>
                    <w:left w:val="none" w:sz="0" w:space="0" w:color="auto"/>
                    <w:bottom w:val="none" w:sz="0" w:space="0" w:color="auto"/>
                    <w:right w:val="none" w:sz="0" w:space="0" w:color="auto"/>
                  </w:divBdr>
                  <w:divsChild>
                    <w:div w:id="1056734795">
                      <w:marLeft w:val="0"/>
                      <w:marRight w:val="0"/>
                      <w:marTop w:val="0"/>
                      <w:marBottom w:val="0"/>
                      <w:divBdr>
                        <w:top w:val="none" w:sz="0" w:space="0" w:color="auto"/>
                        <w:left w:val="none" w:sz="0" w:space="0" w:color="auto"/>
                        <w:bottom w:val="none" w:sz="0" w:space="0" w:color="auto"/>
                        <w:right w:val="none" w:sz="0" w:space="0" w:color="auto"/>
                      </w:divBdr>
                      <w:divsChild>
                        <w:div w:id="1980957683">
                          <w:marLeft w:val="0"/>
                          <w:marRight w:val="0"/>
                          <w:marTop w:val="0"/>
                          <w:marBottom w:val="0"/>
                          <w:divBdr>
                            <w:top w:val="none" w:sz="0" w:space="0" w:color="auto"/>
                            <w:left w:val="none" w:sz="0" w:space="0" w:color="auto"/>
                            <w:bottom w:val="none" w:sz="0" w:space="0" w:color="auto"/>
                            <w:right w:val="none" w:sz="0" w:space="0" w:color="auto"/>
                          </w:divBdr>
                          <w:divsChild>
                            <w:div w:id="1921062163">
                              <w:marLeft w:val="0"/>
                              <w:marRight w:val="0"/>
                              <w:marTop w:val="0"/>
                              <w:marBottom w:val="0"/>
                              <w:divBdr>
                                <w:top w:val="none" w:sz="0" w:space="0" w:color="auto"/>
                                <w:left w:val="none" w:sz="0" w:space="0" w:color="auto"/>
                                <w:bottom w:val="none" w:sz="0" w:space="0" w:color="auto"/>
                                <w:right w:val="none" w:sz="0" w:space="0" w:color="auto"/>
                              </w:divBdr>
                              <w:divsChild>
                                <w:div w:id="144594880">
                                  <w:marLeft w:val="0"/>
                                  <w:marRight w:val="0"/>
                                  <w:marTop w:val="0"/>
                                  <w:marBottom w:val="0"/>
                                  <w:divBdr>
                                    <w:top w:val="none" w:sz="0" w:space="0" w:color="auto"/>
                                    <w:left w:val="none" w:sz="0" w:space="0" w:color="auto"/>
                                    <w:bottom w:val="none" w:sz="0" w:space="0" w:color="auto"/>
                                    <w:right w:val="none" w:sz="0" w:space="0" w:color="auto"/>
                                  </w:divBdr>
                                  <w:divsChild>
                                    <w:div w:id="7792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4649">
                          <w:marLeft w:val="0"/>
                          <w:marRight w:val="0"/>
                          <w:marTop w:val="0"/>
                          <w:marBottom w:val="0"/>
                          <w:divBdr>
                            <w:top w:val="none" w:sz="0" w:space="0" w:color="auto"/>
                            <w:left w:val="none" w:sz="0" w:space="0" w:color="auto"/>
                            <w:bottom w:val="none" w:sz="0" w:space="0" w:color="auto"/>
                            <w:right w:val="none" w:sz="0" w:space="0" w:color="auto"/>
                          </w:divBdr>
                          <w:divsChild>
                            <w:div w:id="1317107548">
                              <w:marLeft w:val="0"/>
                              <w:marRight w:val="0"/>
                              <w:marTop w:val="0"/>
                              <w:marBottom w:val="0"/>
                              <w:divBdr>
                                <w:top w:val="none" w:sz="0" w:space="0" w:color="auto"/>
                                <w:left w:val="none" w:sz="0" w:space="0" w:color="auto"/>
                                <w:bottom w:val="none" w:sz="0" w:space="0" w:color="auto"/>
                                <w:right w:val="none" w:sz="0" w:space="0" w:color="auto"/>
                              </w:divBdr>
                              <w:divsChild>
                                <w:div w:id="1081291548">
                                  <w:marLeft w:val="0"/>
                                  <w:marRight w:val="0"/>
                                  <w:marTop w:val="0"/>
                                  <w:marBottom w:val="0"/>
                                  <w:divBdr>
                                    <w:top w:val="none" w:sz="0" w:space="0" w:color="auto"/>
                                    <w:left w:val="none" w:sz="0" w:space="0" w:color="auto"/>
                                    <w:bottom w:val="none" w:sz="0" w:space="0" w:color="auto"/>
                                    <w:right w:val="none" w:sz="0" w:space="0" w:color="auto"/>
                                  </w:divBdr>
                                  <w:divsChild>
                                    <w:div w:id="16413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275752">
                          <w:marLeft w:val="0"/>
                          <w:marRight w:val="0"/>
                          <w:marTop w:val="0"/>
                          <w:marBottom w:val="0"/>
                          <w:divBdr>
                            <w:top w:val="none" w:sz="0" w:space="0" w:color="auto"/>
                            <w:left w:val="none" w:sz="0" w:space="0" w:color="auto"/>
                            <w:bottom w:val="none" w:sz="0" w:space="0" w:color="auto"/>
                            <w:right w:val="none" w:sz="0" w:space="0" w:color="auto"/>
                          </w:divBdr>
                          <w:divsChild>
                            <w:div w:id="1296257288">
                              <w:marLeft w:val="0"/>
                              <w:marRight w:val="0"/>
                              <w:marTop w:val="0"/>
                              <w:marBottom w:val="0"/>
                              <w:divBdr>
                                <w:top w:val="none" w:sz="0" w:space="0" w:color="auto"/>
                                <w:left w:val="none" w:sz="0" w:space="0" w:color="auto"/>
                                <w:bottom w:val="none" w:sz="0" w:space="0" w:color="auto"/>
                                <w:right w:val="none" w:sz="0" w:space="0" w:color="auto"/>
                              </w:divBdr>
                              <w:divsChild>
                                <w:div w:id="373236914">
                                  <w:marLeft w:val="0"/>
                                  <w:marRight w:val="0"/>
                                  <w:marTop w:val="0"/>
                                  <w:marBottom w:val="0"/>
                                  <w:divBdr>
                                    <w:top w:val="none" w:sz="0" w:space="0" w:color="auto"/>
                                    <w:left w:val="none" w:sz="0" w:space="0" w:color="auto"/>
                                    <w:bottom w:val="none" w:sz="0" w:space="0" w:color="auto"/>
                                    <w:right w:val="none" w:sz="0" w:space="0" w:color="auto"/>
                                  </w:divBdr>
                                  <w:divsChild>
                                    <w:div w:id="14735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51526">
                          <w:marLeft w:val="0"/>
                          <w:marRight w:val="0"/>
                          <w:marTop w:val="0"/>
                          <w:marBottom w:val="0"/>
                          <w:divBdr>
                            <w:top w:val="none" w:sz="0" w:space="0" w:color="auto"/>
                            <w:left w:val="none" w:sz="0" w:space="0" w:color="auto"/>
                            <w:bottom w:val="none" w:sz="0" w:space="0" w:color="auto"/>
                            <w:right w:val="none" w:sz="0" w:space="0" w:color="auto"/>
                          </w:divBdr>
                          <w:divsChild>
                            <w:div w:id="1089811066">
                              <w:marLeft w:val="0"/>
                              <w:marRight w:val="0"/>
                              <w:marTop w:val="0"/>
                              <w:marBottom w:val="0"/>
                              <w:divBdr>
                                <w:top w:val="none" w:sz="0" w:space="0" w:color="auto"/>
                                <w:left w:val="none" w:sz="0" w:space="0" w:color="auto"/>
                                <w:bottom w:val="none" w:sz="0" w:space="0" w:color="auto"/>
                                <w:right w:val="none" w:sz="0" w:space="0" w:color="auto"/>
                              </w:divBdr>
                              <w:divsChild>
                                <w:div w:id="257179941">
                                  <w:marLeft w:val="0"/>
                                  <w:marRight w:val="0"/>
                                  <w:marTop w:val="0"/>
                                  <w:marBottom w:val="0"/>
                                  <w:divBdr>
                                    <w:top w:val="none" w:sz="0" w:space="0" w:color="auto"/>
                                    <w:left w:val="none" w:sz="0" w:space="0" w:color="auto"/>
                                    <w:bottom w:val="none" w:sz="0" w:space="0" w:color="auto"/>
                                    <w:right w:val="none" w:sz="0" w:space="0" w:color="auto"/>
                                  </w:divBdr>
                                  <w:divsChild>
                                    <w:div w:id="12898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556677">
                          <w:marLeft w:val="0"/>
                          <w:marRight w:val="0"/>
                          <w:marTop w:val="0"/>
                          <w:marBottom w:val="0"/>
                          <w:divBdr>
                            <w:top w:val="none" w:sz="0" w:space="0" w:color="auto"/>
                            <w:left w:val="none" w:sz="0" w:space="0" w:color="auto"/>
                            <w:bottom w:val="none" w:sz="0" w:space="0" w:color="auto"/>
                            <w:right w:val="none" w:sz="0" w:space="0" w:color="auto"/>
                          </w:divBdr>
                          <w:divsChild>
                            <w:div w:id="1914077078">
                              <w:marLeft w:val="0"/>
                              <w:marRight w:val="0"/>
                              <w:marTop w:val="0"/>
                              <w:marBottom w:val="0"/>
                              <w:divBdr>
                                <w:top w:val="none" w:sz="0" w:space="0" w:color="auto"/>
                                <w:left w:val="none" w:sz="0" w:space="0" w:color="auto"/>
                                <w:bottom w:val="none" w:sz="0" w:space="0" w:color="auto"/>
                                <w:right w:val="none" w:sz="0" w:space="0" w:color="auto"/>
                              </w:divBdr>
                              <w:divsChild>
                                <w:div w:id="473254970">
                                  <w:marLeft w:val="0"/>
                                  <w:marRight w:val="0"/>
                                  <w:marTop w:val="0"/>
                                  <w:marBottom w:val="0"/>
                                  <w:divBdr>
                                    <w:top w:val="none" w:sz="0" w:space="0" w:color="auto"/>
                                    <w:left w:val="none" w:sz="0" w:space="0" w:color="auto"/>
                                    <w:bottom w:val="none" w:sz="0" w:space="0" w:color="auto"/>
                                    <w:right w:val="none" w:sz="0" w:space="0" w:color="auto"/>
                                  </w:divBdr>
                                  <w:divsChild>
                                    <w:div w:id="56677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3558">
                          <w:marLeft w:val="0"/>
                          <w:marRight w:val="0"/>
                          <w:marTop w:val="0"/>
                          <w:marBottom w:val="0"/>
                          <w:divBdr>
                            <w:top w:val="none" w:sz="0" w:space="0" w:color="auto"/>
                            <w:left w:val="none" w:sz="0" w:space="0" w:color="auto"/>
                            <w:bottom w:val="none" w:sz="0" w:space="0" w:color="auto"/>
                            <w:right w:val="none" w:sz="0" w:space="0" w:color="auto"/>
                          </w:divBdr>
                          <w:divsChild>
                            <w:div w:id="777136449">
                              <w:marLeft w:val="0"/>
                              <w:marRight w:val="0"/>
                              <w:marTop w:val="0"/>
                              <w:marBottom w:val="0"/>
                              <w:divBdr>
                                <w:top w:val="none" w:sz="0" w:space="0" w:color="auto"/>
                                <w:left w:val="none" w:sz="0" w:space="0" w:color="auto"/>
                                <w:bottom w:val="none" w:sz="0" w:space="0" w:color="auto"/>
                                <w:right w:val="none" w:sz="0" w:space="0" w:color="auto"/>
                              </w:divBdr>
                              <w:divsChild>
                                <w:div w:id="1657143861">
                                  <w:marLeft w:val="0"/>
                                  <w:marRight w:val="0"/>
                                  <w:marTop w:val="0"/>
                                  <w:marBottom w:val="0"/>
                                  <w:divBdr>
                                    <w:top w:val="none" w:sz="0" w:space="0" w:color="auto"/>
                                    <w:left w:val="none" w:sz="0" w:space="0" w:color="auto"/>
                                    <w:bottom w:val="none" w:sz="0" w:space="0" w:color="auto"/>
                                    <w:right w:val="none" w:sz="0" w:space="0" w:color="auto"/>
                                  </w:divBdr>
                                  <w:divsChild>
                                    <w:div w:id="17179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9376023">
          <w:marLeft w:val="0"/>
          <w:marRight w:val="0"/>
          <w:marTop w:val="0"/>
          <w:marBottom w:val="0"/>
          <w:divBdr>
            <w:top w:val="none" w:sz="0" w:space="0" w:color="auto"/>
            <w:left w:val="none" w:sz="0" w:space="0" w:color="auto"/>
            <w:bottom w:val="none" w:sz="0" w:space="0" w:color="auto"/>
            <w:right w:val="none" w:sz="0" w:space="0" w:color="auto"/>
          </w:divBdr>
          <w:divsChild>
            <w:div w:id="1317077488">
              <w:marLeft w:val="0"/>
              <w:marRight w:val="0"/>
              <w:marTop w:val="0"/>
              <w:marBottom w:val="0"/>
              <w:divBdr>
                <w:top w:val="none" w:sz="0" w:space="0" w:color="auto"/>
                <w:left w:val="none" w:sz="0" w:space="0" w:color="auto"/>
                <w:bottom w:val="none" w:sz="0" w:space="0" w:color="auto"/>
                <w:right w:val="none" w:sz="0" w:space="0" w:color="auto"/>
              </w:divBdr>
            </w:div>
          </w:divsChild>
        </w:div>
        <w:div w:id="1997996467">
          <w:marLeft w:val="0"/>
          <w:marRight w:val="0"/>
          <w:marTop w:val="0"/>
          <w:marBottom w:val="0"/>
          <w:divBdr>
            <w:top w:val="none" w:sz="0" w:space="0" w:color="auto"/>
            <w:left w:val="none" w:sz="0" w:space="0" w:color="auto"/>
            <w:bottom w:val="none" w:sz="0" w:space="0" w:color="auto"/>
            <w:right w:val="none" w:sz="0" w:space="0" w:color="auto"/>
          </w:divBdr>
          <w:divsChild>
            <w:div w:id="1544561129">
              <w:marLeft w:val="0"/>
              <w:marRight w:val="0"/>
              <w:marTop w:val="0"/>
              <w:marBottom w:val="0"/>
              <w:divBdr>
                <w:top w:val="none" w:sz="0" w:space="0" w:color="auto"/>
                <w:left w:val="none" w:sz="0" w:space="0" w:color="auto"/>
                <w:bottom w:val="none" w:sz="0" w:space="0" w:color="auto"/>
                <w:right w:val="none" w:sz="0" w:space="0" w:color="auto"/>
              </w:divBdr>
              <w:divsChild>
                <w:div w:id="1297876643">
                  <w:marLeft w:val="0"/>
                  <w:marRight w:val="0"/>
                  <w:marTop w:val="0"/>
                  <w:marBottom w:val="375"/>
                  <w:divBdr>
                    <w:top w:val="none" w:sz="0" w:space="0" w:color="auto"/>
                    <w:left w:val="none" w:sz="0" w:space="0" w:color="auto"/>
                    <w:bottom w:val="none" w:sz="0" w:space="0" w:color="auto"/>
                    <w:right w:val="none" w:sz="0" w:space="0" w:color="auto"/>
                  </w:divBdr>
                  <w:divsChild>
                    <w:div w:id="1207447484">
                      <w:marLeft w:val="0"/>
                      <w:marRight w:val="0"/>
                      <w:marTop w:val="0"/>
                      <w:marBottom w:val="0"/>
                      <w:divBdr>
                        <w:top w:val="none" w:sz="0" w:space="0" w:color="auto"/>
                        <w:left w:val="none" w:sz="0" w:space="0" w:color="auto"/>
                        <w:bottom w:val="none" w:sz="0" w:space="0" w:color="auto"/>
                        <w:right w:val="none" w:sz="0" w:space="0" w:color="auto"/>
                      </w:divBdr>
                      <w:divsChild>
                        <w:div w:id="8810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5280">
                  <w:marLeft w:val="0"/>
                  <w:marRight w:val="0"/>
                  <w:marTop w:val="0"/>
                  <w:marBottom w:val="0"/>
                  <w:divBdr>
                    <w:top w:val="none" w:sz="0" w:space="0" w:color="auto"/>
                    <w:left w:val="none" w:sz="0" w:space="0" w:color="auto"/>
                    <w:bottom w:val="none" w:sz="0" w:space="0" w:color="auto"/>
                    <w:right w:val="none" w:sz="0" w:space="0" w:color="auto"/>
                  </w:divBdr>
                  <w:divsChild>
                    <w:div w:id="2085298666">
                      <w:marLeft w:val="0"/>
                      <w:marRight w:val="0"/>
                      <w:marTop w:val="0"/>
                      <w:marBottom w:val="0"/>
                      <w:divBdr>
                        <w:top w:val="none" w:sz="0" w:space="0" w:color="auto"/>
                        <w:left w:val="none" w:sz="0" w:space="0" w:color="auto"/>
                        <w:bottom w:val="none" w:sz="0" w:space="0" w:color="auto"/>
                        <w:right w:val="none" w:sz="0" w:space="0" w:color="auto"/>
                      </w:divBdr>
                      <w:divsChild>
                        <w:div w:id="1262494188">
                          <w:marLeft w:val="0"/>
                          <w:marRight w:val="0"/>
                          <w:marTop w:val="0"/>
                          <w:marBottom w:val="0"/>
                          <w:divBdr>
                            <w:top w:val="none" w:sz="0" w:space="0" w:color="auto"/>
                            <w:left w:val="none" w:sz="0" w:space="0" w:color="auto"/>
                            <w:bottom w:val="none" w:sz="0" w:space="0" w:color="auto"/>
                            <w:right w:val="none" w:sz="0" w:space="0" w:color="auto"/>
                          </w:divBdr>
                          <w:divsChild>
                            <w:div w:id="14041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540585">
      <w:bodyDiv w:val="1"/>
      <w:marLeft w:val="0"/>
      <w:marRight w:val="0"/>
      <w:marTop w:val="0"/>
      <w:marBottom w:val="0"/>
      <w:divBdr>
        <w:top w:val="none" w:sz="0" w:space="0" w:color="auto"/>
        <w:left w:val="none" w:sz="0" w:space="0" w:color="auto"/>
        <w:bottom w:val="none" w:sz="0" w:space="0" w:color="auto"/>
        <w:right w:val="none" w:sz="0" w:space="0" w:color="auto"/>
      </w:divBdr>
      <w:divsChild>
        <w:div w:id="2114813459">
          <w:marLeft w:val="0"/>
          <w:marRight w:val="0"/>
          <w:marTop w:val="0"/>
          <w:marBottom w:val="375"/>
          <w:divBdr>
            <w:top w:val="none" w:sz="0" w:space="0" w:color="auto"/>
            <w:left w:val="none" w:sz="0" w:space="0" w:color="auto"/>
            <w:bottom w:val="none" w:sz="0" w:space="0" w:color="auto"/>
            <w:right w:val="none" w:sz="0" w:space="0" w:color="auto"/>
          </w:divBdr>
          <w:divsChild>
            <w:div w:id="1365210941">
              <w:marLeft w:val="0"/>
              <w:marRight w:val="0"/>
              <w:marTop w:val="0"/>
              <w:marBottom w:val="0"/>
              <w:divBdr>
                <w:top w:val="none" w:sz="0" w:space="0" w:color="auto"/>
                <w:left w:val="none" w:sz="0" w:space="0" w:color="auto"/>
                <w:bottom w:val="none" w:sz="0" w:space="0" w:color="auto"/>
                <w:right w:val="none" w:sz="0" w:space="0" w:color="auto"/>
              </w:divBdr>
              <w:divsChild>
                <w:div w:id="7987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6186">
          <w:marLeft w:val="0"/>
          <w:marRight w:val="0"/>
          <w:marTop w:val="0"/>
          <w:marBottom w:val="0"/>
          <w:divBdr>
            <w:top w:val="none" w:sz="0" w:space="0" w:color="auto"/>
            <w:left w:val="none" w:sz="0" w:space="0" w:color="auto"/>
            <w:bottom w:val="none" w:sz="0" w:space="0" w:color="auto"/>
            <w:right w:val="none" w:sz="0" w:space="0" w:color="auto"/>
          </w:divBdr>
          <w:divsChild>
            <w:div w:id="1691832767">
              <w:marLeft w:val="0"/>
              <w:marRight w:val="0"/>
              <w:marTop w:val="0"/>
              <w:marBottom w:val="0"/>
              <w:divBdr>
                <w:top w:val="none" w:sz="0" w:space="0" w:color="auto"/>
                <w:left w:val="none" w:sz="0" w:space="0" w:color="auto"/>
                <w:bottom w:val="none" w:sz="0" w:space="0" w:color="auto"/>
                <w:right w:val="none" w:sz="0" w:space="0" w:color="auto"/>
              </w:divBdr>
              <w:divsChild>
                <w:div w:id="372729222">
                  <w:marLeft w:val="0"/>
                  <w:marRight w:val="0"/>
                  <w:marTop w:val="0"/>
                  <w:marBottom w:val="0"/>
                  <w:divBdr>
                    <w:top w:val="none" w:sz="0" w:space="0" w:color="auto"/>
                    <w:left w:val="none" w:sz="0" w:space="0" w:color="auto"/>
                    <w:bottom w:val="none" w:sz="0" w:space="0" w:color="auto"/>
                    <w:right w:val="none" w:sz="0" w:space="0" w:color="auto"/>
                  </w:divBdr>
                  <w:divsChild>
                    <w:div w:id="58256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593827">
      <w:bodyDiv w:val="1"/>
      <w:marLeft w:val="0"/>
      <w:marRight w:val="0"/>
      <w:marTop w:val="0"/>
      <w:marBottom w:val="0"/>
      <w:divBdr>
        <w:top w:val="none" w:sz="0" w:space="0" w:color="auto"/>
        <w:left w:val="none" w:sz="0" w:space="0" w:color="auto"/>
        <w:bottom w:val="none" w:sz="0" w:space="0" w:color="auto"/>
        <w:right w:val="none" w:sz="0" w:space="0" w:color="auto"/>
      </w:divBdr>
    </w:div>
    <w:div w:id="1057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449412">
          <w:marLeft w:val="0"/>
          <w:marRight w:val="0"/>
          <w:marTop w:val="0"/>
          <w:marBottom w:val="0"/>
          <w:divBdr>
            <w:top w:val="none" w:sz="0" w:space="0" w:color="auto"/>
            <w:left w:val="none" w:sz="0" w:space="0" w:color="auto"/>
            <w:bottom w:val="none" w:sz="0" w:space="0" w:color="auto"/>
            <w:right w:val="none" w:sz="0" w:space="0" w:color="auto"/>
          </w:divBdr>
          <w:divsChild>
            <w:div w:id="1407385794">
              <w:marLeft w:val="0"/>
              <w:marRight w:val="0"/>
              <w:marTop w:val="0"/>
              <w:marBottom w:val="0"/>
              <w:divBdr>
                <w:top w:val="none" w:sz="0" w:space="0" w:color="auto"/>
                <w:left w:val="none" w:sz="0" w:space="0" w:color="auto"/>
                <w:bottom w:val="none" w:sz="0" w:space="0" w:color="auto"/>
                <w:right w:val="none" w:sz="0" w:space="0" w:color="auto"/>
              </w:divBdr>
            </w:div>
          </w:divsChild>
        </w:div>
        <w:div w:id="2166963">
          <w:marLeft w:val="0"/>
          <w:marRight w:val="0"/>
          <w:marTop w:val="0"/>
          <w:marBottom w:val="0"/>
          <w:divBdr>
            <w:top w:val="none" w:sz="0" w:space="0" w:color="auto"/>
            <w:left w:val="none" w:sz="0" w:space="0" w:color="auto"/>
            <w:bottom w:val="none" w:sz="0" w:space="0" w:color="auto"/>
            <w:right w:val="none" w:sz="0" w:space="0" w:color="auto"/>
          </w:divBdr>
          <w:divsChild>
            <w:div w:id="1942570863">
              <w:marLeft w:val="0"/>
              <w:marRight w:val="0"/>
              <w:marTop w:val="0"/>
              <w:marBottom w:val="0"/>
              <w:divBdr>
                <w:top w:val="none" w:sz="0" w:space="0" w:color="auto"/>
                <w:left w:val="none" w:sz="0" w:space="0" w:color="auto"/>
                <w:bottom w:val="none" w:sz="0" w:space="0" w:color="auto"/>
                <w:right w:val="none" w:sz="0" w:space="0" w:color="auto"/>
              </w:divBdr>
              <w:divsChild>
                <w:div w:id="1373766486">
                  <w:marLeft w:val="1082"/>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101954984">
      <w:bodyDiv w:val="1"/>
      <w:marLeft w:val="0"/>
      <w:marRight w:val="0"/>
      <w:marTop w:val="0"/>
      <w:marBottom w:val="0"/>
      <w:divBdr>
        <w:top w:val="none" w:sz="0" w:space="0" w:color="auto"/>
        <w:left w:val="none" w:sz="0" w:space="0" w:color="auto"/>
        <w:bottom w:val="none" w:sz="0" w:space="0" w:color="auto"/>
        <w:right w:val="none" w:sz="0" w:space="0" w:color="auto"/>
      </w:divBdr>
    </w:div>
    <w:div w:id="1107887284">
      <w:bodyDiv w:val="1"/>
      <w:marLeft w:val="0"/>
      <w:marRight w:val="0"/>
      <w:marTop w:val="0"/>
      <w:marBottom w:val="0"/>
      <w:divBdr>
        <w:top w:val="none" w:sz="0" w:space="0" w:color="auto"/>
        <w:left w:val="none" w:sz="0" w:space="0" w:color="auto"/>
        <w:bottom w:val="none" w:sz="0" w:space="0" w:color="auto"/>
        <w:right w:val="none" w:sz="0" w:space="0" w:color="auto"/>
      </w:divBdr>
      <w:divsChild>
        <w:div w:id="1136139781">
          <w:marLeft w:val="547"/>
          <w:marRight w:val="0"/>
          <w:marTop w:val="0"/>
          <w:marBottom w:val="0"/>
          <w:divBdr>
            <w:top w:val="none" w:sz="0" w:space="0" w:color="auto"/>
            <w:left w:val="none" w:sz="0" w:space="0" w:color="auto"/>
            <w:bottom w:val="none" w:sz="0" w:space="0" w:color="auto"/>
            <w:right w:val="none" w:sz="0" w:space="0" w:color="auto"/>
          </w:divBdr>
        </w:div>
      </w:divsChild>
    </w:div>
    <w:div w:id="1109200282">
      <w:bodyDiv w:val="1"/>
      <w:marLeft w:val="0"/>
      <w:marRight w:val="0"/>
      <w:marTop w:val="0"/>
      <w:marBottom w:val="0"/>
      <w:divBdr>
        <w:top w:val="none" w:sz="0" w:space="0" w:color="auto"/>
        <w:left w:val="none" w:sz="0" w:space="0" w:color="auto"/>
        <w:bottom w:val="none" w:sz="0" w:space="0" w:color="auto"/>
        <w:right w:val="none" w:sz="0" w:space="0" w:color="auto"/>
      </w:divBdr>
      <w:divsChild>
        <w:div w:id="20907307">
          <w:marLeft w:val="547"/>
          <w:marRight w:val="0"/>
          <w:marTop w:val="0"/>
          <w:marBottom w:val="0"/>
          <w:divBdr>
            <w:top w:val="none" w:sz="0" w:space="0" w:color="auto"/>
            <w:left w:val="none" w:sz="0" w:space="0" w:color="auto"/>
            <w:bottom w:val="none" w:sz="0" w:space="0" w:color="auto"/>
            <w:right w:val="none" w:sz="0" w:space="0" w:color="auto"/>
          </w:divBdr>
        </w:div>
      </w:divsChild>
    </w:div>
    <w:div w:id="1137719200">
      <w:bodyDiv w:val="1"/>
      <w:marLeft w:val="0"/>
      <w:marRight w:val="0"/>
      <w:marTop w:val="0"/>
      <w:marBottom w:val="0"/>
      <w:divBdr>
        <w:top w:val="none" w:sz="0" w:space="0" w:color="auto"/>
        <w:left w:val="none" w:sz="0" w:space="0" w:color="auto"/>
        <w:bottom w:val="none" w:sz="0" w:space="0" w:color="auto"/>
        <w:right w:val="none" w:sz="0" w:space="0" w:color="auto"/>
      </w:divBdr>
      <w:divsChild>
        <w:div w:id="1218397507">
          <w:marLeft w:val="0"/>
          <w:marRight w:val="0"/>
          <w:marTop w:val="0"/>
          <w:marBottom w:val="720"/>
          <w:divBdr>
            <w:top w:val="none" w:sz="0" w:space="0" w:color="auto"/>
            <w:left w:val="none" w:sz="0" w:space="0" w:color="auto"/>
            <w:bottom w:val="single" w:sz="18" w:space="15" w:color="E8E8E8"/>
            <w:right w:val="none" w:sz="0" w:space="0" w:color="auto"/>
          </w:divBdr>
          <w:divsChild>
            <w:div w:id="826244941">
              <w:marLeft w:val="0"/>
              <w:marRight w:val="225"/>
              <w:marTop w:val="0"/>
              <w:marBottom w:val="0"/>
              <w:divBdr>
                <w:top w:val="none" w:sz="0" w:space="0" w:color="auto"/>
                <w:left w:val="none" w:sz="0" w:space="0" w:color="auto"/>
                <w:bottom w:val="none" w:sz="0" w:space="0" w:color="auto"/>
                <w:right w:val="none" w:sz="0" w:space="0" w:color="auto"/>
              </w:divBdr>
            </w:div>
          </w:divsChild>
        </w:div>
        <w:div w:id="181289289">
          <w:marLeft w:val="0"/>
          <w:marRight w:val="0"/>
          <w:marTop w:val="0"/>
          <w:marBottom w:val="0"/>
          <w:divBdr>
            <w:top w:val="none" w:sz="0" w:space="0" w:color="auto"/>
            <w:left w:val="none" w:sz="0" w:space="0" w:color="auto"/>
            <w:bottom w:val="none" w:sz="0" w:space="0" w:color="auto"/>
            <w:right w:val="none" w:sz="0" w:space="0" w:color="auto"/>
          </w:divBdr>
          <w:divsChild>
            <w:div w:id="1038699032">
              <w:marLeft w:val="0"/>
              <w:marRight w:val="0"/>
              <w:marTop w:val="0"/>
              <w:marBottom w:val="0"/>
              <w:divBdr>
                <w:top w:val="none" w:sz="0" w:space="0" w:color="auto"/>
                <w:left w:val="none" w:sz="0" w:space="0" w:color="auto"/>
                <w:bottom w:val="none" w:sz="0" w:space="0" w:color="auto"/>
                <w:right w:val="none" w:sz="0" w:space="0" w:color="auto"/>
              </w:divBdr>
            </w:div>
          </w:divsChild>
        </w:div>
        <w:div w:id="1287855725">
          <w:marLeft w:val="0"/>
          <w:marRight w:val="0"/>
          <w:marTop w:val="0"/>
          <w:marBottom w:val="0"/>
          <w:divBdr>
            <w:top w:val="none" w:sz="0" w:space="0" w:color="auto"/>
            <w:left w:val="none" w:sz="0" w:space="0" w:color="auto"/>
            <w:bottom w:val="none" w:sz="0" w:space="0" w:color="auto"/>
            <w:right w:val="none" w:sz="0" w:space="0" w:color="auto"/>
          </w:divBdr>
          <w:divsChild>
            <w:div w:id="1005280481">
              <w:marLeft w:val="0"/>
              <w:marRight w:val="0"/>
              <w:marTop w:val="0"/>
              <w:marBottom w:val="0"/>
              <w:divBdr>
                <w:top w:val="none" w:sz="0" w:space="0" w:color="auto"/>
                <w:left w:val="none" w:sz="0" w:space="0" w:color="auto"/>
                <w:bottom w:val="none" w:sz="0" w:space="0" w:color="auto"/>
                <w:right w:val="none" w:sz="0" w:space="0" w:color="auto"/>
              </w:divBdr>
              <w:divsChild>
                <w:div w:id="953559374">
                  <w:marLeft w:val="1082"/>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406030122">
      <w:bodyDiv w:val="1"/>
      <w:marLeft w:val="0"/>
      <w:marRight w:val="0"/>
      <w:marTop w:val="0"/>
      <w:marBottom w:val="0"/>
      <w:divBdr>
        <w:top w:val="none" w:sz="0" w:space="0" w:color="auto"/>
        <w:left w:val="none" w:sz="0" w:space="0" w:color="auto"/>
        <w:bottom w:val="none" w:sz="0" w:space="0" w:color="auto"/>
        <w:right w:val="none" w:sz="0" w:space="0" w:color="auto"/>
      </w:divBdr>
      <w:divsChild>
        <w:div w:id="1685588251">
          <w:marLeft w:val="547"/>
          <w:marRight w:val="0"/>
          <w:marTop w:val="0"/>
          <w:marBottom w:val="0"/>
          <w:divBdr>
            <w:top w:val="none" w:sz="0" w:space="0" w:color="auto"/>
            <w:left w:val="none" w:sz="0" w:space="0" w:color="auto"/>
            <w:bottom w:val="none" w:sz="0" w:space="0" w:color="auto"/>
            <w:right w:val="none" w:sz="0" w:space="0" w:color="auto"/>
          </w:divBdr>
        </w:div>
      </w:divsChild>
    </w:div>
    <w:div w:id="1439326785">
      <w:bodyDiv w:val="1"/>
      <w:marLeft w:val="0"/>
      <w:marRight w:val="0"/>
      <w:marTop w:val="0"/>
      <w:marBottom w:val="0"/>
      <w:divBdr>
        <w:top w:val="none" w:sz="0" w:space="0" w:color="auto"/>
        <w:left w:val="none" w:sz="0" w:space="0" w:color="auto"/>
        <w:bottom w:val="none" w:sz="0" w:space="0" w:color="auto"/>
        <w:right w:val="none" w:sz="0" w:space="0" w:color="auto"/>
      </w:divBdr>
      <w:divsChild>
        <w:div w:id="2038575323">
          <w:marLeft w:val="0"/>
          <w:marRight w:val="0"/>
          <w:marTop w:val="0"/>
          <w:marBottom w:val="375"/>
          <w:divBdr>
            <w:top w:val="none" w:sz="0" w:space="0" w:color="auto"/>
            <w:left w:val="none" w:sz="0" w:space="0" w:color="auto"/>
            <w:bottom w:val="none" w:sz="0" w:space="0" w:color="auto"/>
            <w:right w:val="none" w:sz="0" w:space="0" w:color="auto"/>
          </w:divBdr>
          <w:divsChild>
            <w:div w:id="478420717">
              <w:marLeft w:val="0"/>
              <w:marRight w:val="0"/>
              <w:marTop w:val="0"/>
              <w:marBottom w:val="0"/>
              <w:divBdr>
                <w:top w:val="none" w:sz="0" w:space="0" w:color="auto"/>
                <w:left w:val="none" w:sz="0" w:space="0" w:color="auto"/>
                <w:bottom w:val="none" w:sz="0" w:space="0" w:color="auto"/>
                <w:right w:val="none" w:sz="0" w:space="0" w:color="auto"/>
              </w:divBdr>
              <w:divsChild>
                <w:div w:id="42345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92072">
          <w:marLeft w:val="0"/>
          <w:marRight w:val="0"/>
          <w:marTop w:val="0"/>
          <w:marBottom w:val="0"/>
          <w:divBdr>
            <w:top w:val="none" w:sz="0" w:space="0" w:color="auto"/>
            <w:left w:val="none" w:sz="0" w:space="0" w:color="auto"/>
            <w:bottom w:val="none" w:sz="0" w:space="0" w:color="auto"/>
            <w:right w:val="none" w:sz="0" w:space="0" w:color="auto"/>
          </w:divBdr>
          <w:divsChild>
            <w:div w:id="1483230855">
              <w:marLeft w:val="0"/>
              <w:marRight w:val="0"/>
              <w:marTop w:val="0"/>
              <w:marBottom w:val="0"/>
              <w:divBdr>
                <w:top w:val="none" w:sz="0" w:space="0" w:color="auto"/>
                <w:left w:val="none" w:sz="0" w:space="0" w:color="auto"/>
                <w:bottom w:val="none" w:sz="0" w:space="0" w:color="auto"/>
                <w:right w:val="none" w:sz="0" w:space="0" w:color="auto"/>
              </w:divBdr>
              <w:divsChild>
                <w:div w:id="1391926830">
                  <w:marLeft w:val="0"/>
                  <w:marRight w:val="0"/>
                  <w:marTop w:val="0"/>
                  <w:marBottom w:val="0"/>
                  <w:divBdr>
                    <w:top w:val="none" w:sz="0" w:space="0" w:color="auto"/>
                    <w:left w:val="none" w:sz="0" w:space="0" w:color="auto"/>
                    <w:bottom w:val="none" w:sz="0" w:space="0" w:color="auto"/>
                    <w:right w:val="none" w:sz="0" w:space="0" w:color="auto"/>
                  </w:divBdr>
                  <w:divsChild>
                    <w:div w:id="18559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91031">
      <w:bodyDiv w:val="1"/>
      <w:marLeft w:val="0"/>
      <w:marRight w:val="0"/>
      <w:marTop w:val="0"/>
      <w:marBottom w:val="0"/>
      <w:divBdr>
        <w:top w:val="none" w:sz="0" w:space="0" w:color="auto"/>
        <w:left w:val="none" w:sz="0" w:space="0" w:color="auto"/>
        <w:bottom w:val="none" w:sz="0" w:space="0" w:color="auto"/>
        <w:right w:val="none" w:sz="0" w:space="0" w:color="auto"/>
      </w:divBdr>
      <w:divsChild>
        <w:div w:id="596597952">
          <w:marLeft w:val="0"/>
          <w:marRight w:val="0"/>
          <w:marTop w:val="0"/>
          <w:marBottom w:val="720"/>
          <w:divBdr>
            <w:top w:val="none" w:sz="0" w:space="0" w:color="auto"/>
            <w:left w:val="none" w:sz="0" w:space="0" w:color="auto"/>
            <w:bottom w:val="none" w:sz="0" w:space="0" w:color="auto"/>
            <w:right w:val="none" w:sz="0" w:space="0" w:color="auto"/>
          </w:divBdr>
        </w:div>
        <w:div w:id="879242534">
          <w:marLeft w:val="0"/>
          <w:marRight w:val="0"/>
          <w:marTop w:val="0"/>
          <w:marBottom w:val="0"/>
          <w:divBdr>
            <w:top w:val="none" w:sz="0" w:space="0" w:color="auto"/>
            <w:left w:val="none" w:sz="0" w:space="0" w:color="auto"/>
            <w:bottom w:val="none" w:sz="0" w:space="0" w:color="auto"/>
            <w:right w:val="none" w:sz="0" w:space="0" w:color="auto"/>
          </w:divBdr>
          <w:divsChild>
            <w:div w:id="1724718994">
              <w:marLeft w:val="0"/>
              <w:marRight w:val="0"/>
              <w:marTop w:val="0"/>
              <w:marBottom w:val="0"/>
              <w:divBdr>
                <w:top w:val="none" w:sz="0" w:space="0" w:color="auto"/>
                <w:left w:val="none" w:sz="0" w:space="0" w:color="auto"/>
                <w:bottom w:val="none" w:sz="0" w:space="0" w:color="auto"/>
                <w:right w:val="none" w:sz="0" w:space="0" w:color="auto"/>
              </w:divBdr>
            </w:div>
          </w:divsChild>
        </w:div>
        <w:div w:id="1996839947">
          <w:marLeft w:val="0"/>
          <w:marRight w:val="0"/>
          <w:marTop w:val="0"/>
          <w:marBottom w:val="0"/>
          <w:divBdr>
            <w:top w:val="none" w:sz="0" w:space="0" w:color="auto"/>
            <w:left w:val="none" w:sz="0" w:space="0" w:color="auto"/>
            <w:bottom w:val="none" w:sz="0" w:space="0" w:color="auto"/>
            <w:right w:val="none" w:sz="0" w:space="0" w:color="auto"/>
          </w:divBdr>
          <w:divsChild>
            <w:div w:id="1285885686">
              <w:marLeft w:val="0"/>
              <w:marRight w:val="0"/>
              <w:marTop w:val="0"/>
              <w:marBottom w:val="0"/>
              <w:divBdr>
                <w:top w:val="none" w:sz="0" w:space="0" w:color="auto"/>
                <w:left w:val="none" w:sz="0" w:space="0" w:color="auto"/>
                <w:bottom w:val="none" w:sz="0" w:space="0" w:color="auto"/>
                <w:right w:val="none" w:sz="0" w:space="0" w:color="auto"/>
              </w:divBdr>
              <w:divsChild>
                <w:div w:id="6202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48788">
          <w:marLeft w:val="0"/>
          <w:marRight w:val="0"/>
          <w:marTop w:val="0"/>
          <w:marBottom w:val="0"/>
          <w:divBdr>
            <w:top w:val="none" w:sz="0" w:space="0" w:color="auto"/>
            <w:left w:val="none" w:sz="0" w:space="0" w:color="auto"/>
            <w:bottom w:val="none" w:sz="0" w:space="0" w:color="auto"/>
            <w:right w:val="none" w:sz="0" w:space="0" w:color="auto"/>
          </w:divBdr>
          <w:divsChild>
            <w:div w:id="622200491">
              <w:marLeft w:val="0"/>
              <w:marRight w:val="0"/>
              <w:marTop w:val="0"/>
              <w:marBottom w:val="0"/>
              <w:divBdr>
                <w:top w:val="none" w:sz="0" w:space="0" w:color="auto"/>
                <w:left w:val="none" w:sz="0" w:space="0" w:color="auto"/>
                <w:bottom w:val="none" w:sz="0" w:space="0" w:color="auto"/>
                <w:right w:val="none" w:sz="0" w:space="0" w:color="auto"/>
              </w:divBdr>
            </w:div>
          </w:divsChild>
        </w:div>
        <w:div w:id="632365316">
          <w:marLeft w:val="0"/>
          <w:marRight w:val="0"/>
          <w:marTop w:val="0"/>
          <w:marBottom w:val="720"/>
          <w:divBdr>
            <w:top w:val="none" w:sz="0" w:space="0" w:color="auto"/>
            <w:left w:val="none" w:sz="0" w:space="0" w:color="auto"/>
            <w:bottom w:val="none" w:sz="0" w:space="0" w:color="auto"/>
            <w:right w:val="none" w:sz="0" w:space="0" w:color="auto"/>
          </w:divBdr>
        </w:div>
        <w:div w:id="1337803317">
          <w:marLeft w:val="0"/>
          <w:marRight w:val="0"/>
          <w:marTop w:val="0"/>
          <w:marBottom w:val="0"/>
          <w:divBdr>
            <w:top w:val="none" w:sz="0" w:space="0" w:color="auto"/>
            <w:left w:val="none" w:sz="0" w:space="0" w:color="auto"/>
            <w:bottom w:val="none" w:sz="0" w:space="0" w:color="auto"/>
            <w:right w:val="none" w:sz="0" w:space="0" w:color="auto"/>
          </w:divBdr>
          <w:divsChild>
            <w:div w:id="616840015">
              <w:marLeft w:val="0"/>
              <w:marRight w:val="0"/>
              <w:marTop w:val="0"/>
              <w:marBottom w:val="0"/>
              <w:divBdr>
                <w:top w:val="none" w:sz="0" w:space="0" w:color="auto"/>
                <w:left w:val="none" w:sz="0" w:space="0" w:color="auto"/>
                <w:bottom w:val="none" w:sz="0" w:space="0" w:color="auto"/>
                <w:right w:val="none" w:sz="0" w:space="0" w:color="auto"/>
              </w:divBdr>
            </w:div>
          </w:divsChild>
        </w:div>
        <w:div w:id="1497651364">
          <w:marLeft w:val="0"/>
          <w:marRight w:val="0"/>
          <w:marTop w:val="0"/>
          <w:marBottom w:val="0"/>
          <w:divBdr>
            <w:top w:val="none" w:sz="0" w:space="0" w:color="auto"/>
            <w:left w:val="none" w:sz="0" w:space="0" w:color="auto"/>
            <w:bottom w:val="none" w:sz="0" w:space="0" w:color="auto"/>
            <w:right w:val="none" w:sz="0" w:space="0" w:color="auto"/>
          </w:divBdr>
          <w:divsChild>
            <w:div w:id="1459953285">
              <w:marLeft w:val="0"/>
              <w:marRight w:val="0"/>
              <w:marTop w:val="0"/>
              <w:marBottom w:val="0"/>
              <w:divBdr>
                <w:top w:val="none" w:sz="0" w:space="0" w:color="auto"/>
                <w:left w:val="none" w:sz="0" w:space="0" w:color="auto"/>
                <w:bottom w:val="none" w:sz="0" w:space="0" w:color="auto"/>
                <w:right w:val="none" w:sz="0" w:space="0" w:color="auto"/>
              </w:divBdr>
              <w:divsChild>
                <w:div w:id="1706367521">
                  <w:marLeft w:val="0"/>
                  <w:marRight w:val="0"/>
                  <w:marTop w:val="0"/>
                  <w:marBottom w:val="375"/>
                  <w:divBdr>
                    <w:top w:val="none" w:sz="0" w:space="0" w:color="auto"/>
                    <w:left w:val="none" w:sz="0" w:space="0" w:color="auto"/>
                    <w:bottom w:val="none" w:sz="0" w:space="0" w:color="auto"/>
                    <w:right w:val="none" w:sz="0" w:space="0" w:color="auto"/>
                  </w:divBdr>
                  <w:divsChild>
                    <w:div w:id="701706713">
                      <w:marLeft w:val="0"/>
                      <w:marRight w:val="0"/>
                      <w:marTop w:val="0"/>
                      <w:marBottom w:val="0"/>
                      <w:divBdr>
                        <w:top w:val="none" w:sz="0" w:space="0" w:color="auto"/>
                        <w:left w:val="none" w:sz="0" w:space="0" w:color="auto"/>
                        <w:bottom w:val="none" w:sz="0" w:space="0" w:color="auto"/>
                        <w:right w:val="none" w:sz="0" w:space="0" w:color="auto"/>
                      </w:divBdr>
                      <w:divsChild>
                        <w:div w:id="1478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3033">
                  <w:marLeft w:val="0"/>
                  <w:marRight w:val="0"/>
                  <w:marTop w:val="0"/>
                  <w:marBottom w:val="0"/>
                  <w:divBdr>
                    <w:top w:val="none" w:sz="0" w:space="0" w:color="auto"/>
                    <w:left w:val="none" w:sz="0" w:space="0" w:color="auto"/>
                    <w:bottom w:val="none" w:sz="0" w:space="0" w:color="auto"/>
                    <w:right w:val="none" w:sz="0" w:space="0" w:color="auto"/>
                  </w:divBdr>
                  <w:divsChild>
                    <w:div w:id="1899318051">
                      <w:marLeft w:val="0"/>
                      <w:marRight w:val="0"/>
                      <w:marTop w:val="0"/>
                      <w:marBottom w:val="0"/>
                      <w:divBdr>
                        <w:top w:val="none" w:sz="0" w:space="0" w:color="auto"/>
                        <w:left w:val="none" w:sz="0" w:space="0" w:color="auto"/>
                        <w:bottom w:val="none" w:sz="0" w:space="0" w:color="auto"/>
                        <w:right w:val="none" w:sz="0" w:space="0" w:color="auto"/>
                      </w:divBdr>
                      <w:divsChild>
                        <w:div w:id="1633436419">
                          <w:marLeft w:val="0"/>
                          <w:marRight w:val="0"/>
                          <w:marTop w:val="0"/>
                          <w:marBottom w:val="0"/>
                          <w:divBdr>
                            <w:top w:val="none" w:sz="0" w:space="0" w:color="auto"/>
                            <w:left w:val="none" w:sz="0" w:space="0" w:color="auto"/>
                            <w:bottom w:val="none" w:sz="0" w:space="0" w:color="auto"/>
                            <w:right w:val="none" w:sz="0" w:space="0" w:color="auto"/>
                          </w:divBdr>
                          <w:divsChild>
                            <w:div w:id="1926725294">
                              <w:marLeft w:val="0"/>
                              <w:marRight w:val="0"/>
                              <w:marTop w:val="0"/>
                              <w:marBottom w:val="0"/>
                              <w:divBdr>
                                <w:top w:val="none" w:sz="0" w:space="0" w:color="auto"/>
                                <w:left w:val="none" w:sz="0" w:space="0" w:color="auto"/>
                                <w:bottom w:val="none" w:sz="0" w:space="0" w:color="auto"/>
                                <w:right w:val="none" w:sz="0" w:space="0" w:color="auto"/>
                              </w:divBdr>
                            </w:div>
                            <w:div w:id="2078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524174">
              <w:marLeft w:val="0"/>
              <w:marRight w:val="0"/>
              <w:marTop w:val="0"/>
              <w:marBottom w:val="0"/>
              <w:divBdr>
                <w:top w:val="none" w:sz="0" w:space="0" w:color="auto"/>
                <w:left w:val="none" w:sz="0" w:space="0" w:color="auto"/>
                <w:bottom w:val="none" w:sz="0" w:space="0" w:color="auto"/>
                <w:right w:val="none" w:sz="0" w:space="0" w:color="auto"/>
              </w:divBdr>
              <w:divsChild>
                <w:div w:id="1864047614">
                  <w:marLeft w:val="0"/>
                  <w:marRight w:val="0"/>
                  <w:marTop w:val="0"/>
                  <w:marBottom w:val="375"/>
                  <w:divBdr>
                    <w:top w:val="none" w:sz="0" w:space="0" w:color="auto"/>
                    <w:left w:val="none" w:sz="0" w:space="0" w:color="auto"/>
                    <w:bottom w:val="none" w:sz="0" w:space="0" w:color="auto"/>
                    <w:right w:val="none" w:sz="0" w:space="0" w:color="auto"/>
                  </w:divBdr>
                  <w:divsChild>
                    <w:div w:id="806702635">
                      <w:marLeft w:val="0"/>
                      <w:marRight w:val="0"/>
                      <w:marTop w:val="0"/>
                      <w:marBottom w:val="0"/>
                      <w:divBdr>
                        <w:top w:val="none" w:sz="0" w:space="0" w:color="auto"/>
                        <w:left w:val="none" w:sz="0" w:space="0" w:color="auto"/>
                        <w:bottom w:val="none" w:sz="0" w:space="0" w:color="auto"/>
                        <w:right w:val="none" w:sz="0" w:space="0" w:color="auto"/>
                      </w:divBdr>
                      <w:divsChild>
                        <w:div w:id="14636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22641">
                  <w:marLeft w:val="0"/>
                  <w:marRight w:val="0"/>
                  <w:marTop w:val="0"/>
                  <w:marBottom w:val="0"/>
                  <w:divBdr>
                    <w:top w:val="none" w:sz="0" w:space="0" w:color="auto"/>
                    <w:left w:val="none" w:sz="0" w:space="0" w:color="auto"/>
                    <w:bottom w:val="none" w:sz="0" w:space="0" w:color="auto"/>
                    <w:right w:val="none" w:sz="0" w:space="0" w:color="auto"/>
                  </w:divBdr>
                  <w:divsChild>
                    <w:div w:id="1749764514">
                      <w:marLeft w:val="0"/>
                      <w:marRight w:val="0"/>
                      <w:marTop w:val="0"/>
                      <w:marBottom w:val="0"/>
                      <w:divBdr>
                        <w:top w:val="none" w:sz="0" w:space="0" w:color="auto"/>
                        <w:left w:val="none" w:sz="0" w:space="0" w:color="auto"/>
                        <w:bottom w:val="none" w:sz="0" w:space="0" w:color="auto"/>
                        <w:right w:val="none" w:sz="0" w:space="0" w:color="auto"/>
                      </w:divBdr>
                      <w:divsChild>
                        <w:div w:id="430784426">
                          <w:marLeft w:val="0"/>
                          <w:marRight w:val="0"/>
                          <w:marTop w:val="0"/>
                          <w:marBottom w:val="0"/>
                          <w:divBdr>
                            <w:top w:val="none" w:sz="0" w:space="0" w:color="auto"/>
                            <w:left w:val="none" w:sz="0" w:space="0" w:color="auto"/>
                            <w:bottom w:val="none" w:sz="0" w:space="0" w:color="auto"/>
                            <w:right w:val="none" w:sz="0" w:space="0" w:color="auto"/>
                          </w:divBdr>
                          <w:divsChild>
                            <w:div w:id="18810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257623">
              <w:marLeft w:val="0"/>
              <w:marRight w:val="0"/>
              <w:marTop w:val="0"/>
              <w:marBottom w:val="0"/>
              <w:divBdr>
                <w:top w:val="none" w:sz="0" w:space="0" w:color="auto"/>
                <w:left w:val="none" w:sz="0" w:space="0" w:color="auto"/>
                <w:bottom w:val="none" w:sz="0" w:space="0" w:color="auto"/>
                <w:right w:val="none" w:sz="0" w:space="0" w:color="auto"/>
              </w:divBdr>
              <w:divsChild>
                <w:div w:id="1359702588">
                  <w:marLeft w:val="0"/>
                  <w:marRight w:val="0"/>
                  <w:marTop w:val="0"/>
                  <w:marBottom w:val="375"/>
                  <w:divBdr>
                    <w:top w:val="none" w:sz="0" w:space="0" w:color="auto"/>
                    <w:left w:val="none" w:sz="0" w:space="0" w:color="auto"/>
                    <w:bottom w:val="none" w:sz="0" w:space="0" w:color="auto"/>
                    <w:right w:val="none" w:sz="0" w:space="0" w:color="auto"/>
                  </w:divBdr>
                  <w:divsChild>
                    <w:div w:id="1006178704">
                      <w:marLeft w:val="0"/>
                      <w:marRight w:val="0"/>
                      <w:marTop w:val="0"/>
                      <w:marBottom w:val="0"/>
                      <w:divBdr>
                        <w:top w:val="none" w:sz="0" w:space="0" w:color="auto"/>
                        <w:left w:val="none" w:sz="0" w:space="0" w:color="auto"/>
                        <w:bottom w:val="none" w:sz="0" w:space="0" w:color="auto"/>
                        <w:right w:val="none" w:sz="0" w:space="0" w:color="auto"/>
                      </w:divBdr>
                      <w:divsChild>
                        <w:div w:id="20568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6932">
                  <w:marLeft w:val="0"/>
                  <w:marRight w:val="0"/>
                  <w:marTop w:val="0"/>
                  <w:marBottom w:val="0"/>
                  <w:divBdr>
                    <w:top w:val="none" w:sz="0" w:space="0" w:color="auto"/>
                    <w:left w:val="none" w:sz="0" w:space="0" w:color="auto"/>
                    <w:bottom w:val="none" w:sz="0" w:space="0" w:color="auto"/>
                    <w:right w:val="none" w:sz="0" w:space="0" w:color="auto"/>
                  </w:divBdr>
                  <w:divsChild>
                    <w:div w:id="966816866">
                      <w:marLeft w:val="0"/>
                      <w:marRight w:val="0"/>
                      <w:marTop w:val="0"/>
                      <w:marBottom w:val="0"/>
                      <w:divBdr>
                        <w:top w:val="none" w:sz="0" w:space="0" w:color="auto"/>
                        <w:left w:val="none" w:sz="0" w:space="0" w:color="auto"/>
                        <w:bottom w:val="none" w:sz="0" w:space="0" w:color="auto"/>
                        <w:right w:val="none" w:sz="0" w:space="0" w:color="auto"/>
                      </w:divBdr>
                      <w:divsChild>
                        <w:div w:id="240260733">
                          <w:marLeft w:val="0"/>
                          <w:marRight w:val="0"/>
                          <w:marTop w:val="0"/>
                          <w:marBottom w:val="0"/>
                          <w:divBdr>
                            <w:top w:val="none" w:sz="0" w:space="0" w:color="auto"/>
                            <w:left w:val="none" w:sz="0" w:space="0" w:color="auto"/>
                            <w:bottom w:val="none" w:sz="0" w:space="0" w:color="auto"/>
                            <w:right w:val="none" w:sz="0" w:space="0" w:color="auto"/>
                          </w:divBdr>
                          <w:divsChild>
                            <w:div w:id="82971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904355">
              <w:marLeft w:val="0"/>
              <w:marRight w:val="0"/>
              <w:marTop w:val="0"/>
              <w:marBottom w:val="0"/>
              <w:divBdr>
                <w:top w:val="none" w:sz="0" w:space="0" w:color="auto"/>
                <w:left w:val="none" w:sz="0" w:space="0" w:color="auto"/>
                <w:bottom w:val="none" w:sz="0" w:space="0" w:color="auto"/>
                <w:right w:val="none" w:sz="0" w:space="0" w:color="auto"/>
              </w:divBdr>
              <w:divsChild>
                <w:div w:id="463929849">
                  <w:marLeft w:val="0"/>
                  <w:marRight w:val="0"/>
                  <w:marTop w:val="0"/>
                  <w:marBottom w:val="375"/>
                  <w:divBdr>
                    <w:top w:val="none" w:sz="0" w:space="0" w:color="auto"/>
                    <w:left w:val="none" w:sz="0" w:space="0" w:color="auto"/>
                    <w:bottom w:val="none" w:sz="0" w:space="0" w:color="auto"/>
                    <w:right w:val="none" w:sz="0" w:space="0" w:color="auto"/>
                  </w:divBdr>
                  <w:divsChild>
                    <w:div w:id="1534656943">
                      <w:marLeft w:val="0"/>
                      <w:marRight w:val="0"/>
                      <w:marTop w:val="0"/>
                      <w:marBottom w:val="0"/>
                      <w:divBdr>
                        <w:top w:val="none" w:sz="0" w:space="0" w:color="auto"/>
                        <w:left w:val="none" w:sz="0" w:space="0" w:color="auto"/>
                        <w:bottom w:val="none" w:sz="0" w:space="0" w:color="auto"/>
                        <w:right w:val="none" w:sz="0" w:space="0" w:color="auto"/>
                      </w:divBdr>
                      <w:divsChild>
                        <w:div w:id="1684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2314">
                  <w:marLeft w:val="0"/>
                  <w:marRight w:val="0"/>
                  <w:marTop w:val="0"/>
                  <w:marBottom w:val="0"/>
                  <w:divBdr>
                    <w:top w:val="none" w:sz="0" w:space="0" w:color="auto"/>
                    <w:left w:val="none" w:sz="0" w:space="0" w:color="auto"/>
                    <w:bottom w:val="none" w:sz="0" w:space="0" w:color="auto"/>
                    <w:right w:val="none" w:sz="0" w:space="0" w:color="auto"/>
                  </w:divBdr>
                  <w:divsChild>
                    <w:div w:id="460657632">
                      <w:marLeft w:val="0"/>
                      <w:marRight w:val="0"/>
                      <w:marTop w:val="0"/>
                      <w:marBottom w:val="0"/>
                      <w:divBdr>
                        <w:top w:val="none" w:sz="0" w:space="0" w:color="auto"/>
                        <w:left w:val="none" w:sz="0" w:space="0" w:color="auto"/>
                        <w:bottom w:val="none" w:sz="0" w:space="0" w:color="auto"/>
                        <w:right w:val="none" w:sz="0" w:space="0" w:color="auto"/>
                      </w:divBdr>
                      <w:divsChild>
                        <w:div w:id="844979294">
                          <w:marLeft w:val="0"/>
                          <w:marRight w:val="0"/>
                          <w:marTop w:val="0"/>
                          <w:marBottom w:val="0"/>
                          <w:divBdr>
                            <w:top w:val="none" w:sz="0" w:space="0" w:color="auto"/>
                            <w:left w:val="none" w:sz="0" w:space="0" w:color="auto"/>
                            <w:bottom w:val="none" w:sz="0" w:space="0" w:color="auto"/>
                            <w:right w:val="none" w:sz="0" w:space="0" w:color="auto"/>
                          </w:divBdr>
                          <w:divsChild>
                            <w:div w:id="117479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446157">
          <w:marLeft w:val="0"/>
          <w:marRight w:val="0"/>
          <w:marTop w:val="0"/>
          <w:marBottom w:val="720"/>
          <w:divBdr>
            <w:top w:val="none" w:sz="0" w:space="0" w:color="auto"/>
            <w:left w:val="none" w:sz="0" w:space="0" w:color="auto"/>
            <w:bottom w:val="none" w:sz="0" w:space="0" w:color="auto"/>
            <w:right w:val="none" w:sz="0" w:space="0" w:color="auto"/>
          </w:divBdr>
        </w:div>
        <w:div w:id="1076242567">
          <w:marLeft w:val="0"/>
          <w:marRight w:val="0"/>
          <w:marTop w:val="0"/>
          <w:marBottom w:val="0"/>
          <w:divBdr>
            <w:top w:val="none" w:sz="0" w:space="0" w:color="auto"/>
            <w:left w:val="none" w:sz="0" w:space="0" w:color="auto"/>
            <w:bottom w:val="none" w:sz="0" w:space="0" w:color="auto"/>
            <w:right w:val="none" w:sz="0" w:space="0" w:color="auto"/>
          </w:divBdr>
          <w:divsChild>
            <w:div w:id="612134134">
              <w:marLeft w:val="0"/>
              <w:marRight w:val="0"/>
              <w:marTop w:val="0"/>
              <w:marBottom w:val="0"/>
              <w:divBdr>
                <w:top w:val="none" w:sz="0" w:space="0" w:color="auto"/>
                <w:left w:val="none" w:sz="0" w:space="0" w:color="auto"/>
                <w:bottom w:val="none" w:sz="0" w:space="0" w:color="auto"/>
                <w:right w:val="none" w:sz="0" w:space="0" w:color="auto"/>
              </w:divBdr>
            </w:div>
            <w:div w:id="833493973">
              <w:marLeft w:val="0"/>
              <w:marRight w:val="0"/>
              <w:marTop w:val="0"/>
              <w:marBottom w:val="0"/>
              <w:divBdr>
                <w:top w:val="none" w:sz="0" w:space="0" w:color="auto"/>
                <w:left w:val="none" w:sz="0" w:space="0" w:color="auto"/>
                <w:bottom w:val="none" w:sz="0" w:space="0" w:color="auto"/>
                <w:right w:val="none" w:sz="0" w:space="0" w:color="auto"/>
              </w:divBdr>
            </w:div>
          </w:divsChild>
        </w:div>
        <w:div w:id="533080744">
          <w:marLeft w:val="0"/>
          <w:marRight w:val="0"/>
          <w:marTop w:val="0"/>
          <w:marBottom w:val="0"/>
          <w:divBdr>
            <w:top w:val="none" w:sz="0" w:space="0" w:color="auto"/>
            <w:left w:val="none" w:sz="0" w:space="0" w:color="auto"/>
            <w:bottom w:val="none" w:sz="0" w:space="0" w:color="auto"/>
            <w:right w:val="none" w:sz="0" w:space="0" w:color="auto"/>
          </w:divBdr>
          <w:divsChild>
            <w:div w:id="1617716117">
              <w:marLeft w:val="0"/>
              <w:marRight w:val="0"/>
              <w:marTop w:val="0"/>
              <w:marBottom w:val="0"/>
              <w:divBdr>
                <w:top w:val="none" w:sz="0" w:space="0" w:color="auto"/>
                <w:left w:val="none" w:sz="0" w:space="0" w:color="auto"/>
                <w:bottom w:val="none" w:sz="0" w:space="0" w:color="auto"/>
                <w:right w:val="none" w:sz="0" w:space="0" w:color="auto"/>
              </w:divBdr>
              <w:divsChild>
                <w:div w:id="1900287737">
                  <w:marLeft w:val="0"/>
                  <w:marRight w:val="0"/>
                  <w:marTop w:val="0"/>
                  <w:marBottom w:val="0"/>
                  <w:divBdr>
                    <w:top w:val="none" w:sz="0" w:space="0" w:color="auto"/>
                    <w:left w:val="none" w:sz="0" w:space="0" w:color="auto"/>
                    <w:bottom w:val="none" w:sz="0" w:space="0" w:color="auto"/>
                    <w:right w:val="none" w:sz="0" w:space="0" w:color="auto"/>
                  </w:divBdr>
                  <w:divsChild>
                    <w:div w:id="396174019">
                      <w:marLeft w:val="0"/>
                      <w:marRight w:val="0"/>
                      <w:marTop w:val="0"/>
                      <w:marBottom w:val="0"/>
                      <w:divBdr>
                        <w:top w:val="none" w:sz="0" w:space="0" w:color="auto"/>
                        <w:left w:val="none" w:sz="0" w:space="0" w:color="auto"/>
                        <w:bottom w:val="none" w:sz="0" w:space="0" w:color="auto"/>
                        <w:right w:val="none" w:sz="0" w:space="0" w:color="auto"/>
                      </w:divBdr>
                      <w:divsChild>
                        <w:div w:id="1354527870">
                          <w:marLeft w:val="0"/>
                          <w:marRight w:val="0"/>
                          <w:marTop w:val="0"/>
                          <w:marBottom w:val="0"/>
                          <w:divBdr>
                            <w:top w:val="none" w:sz="0" w:space="0" w:color="auto"/>
                            <w:left w:val="none" w:sz="0" w:space="0" w:color="auto"/>
                            <w:bottom w:val="none" w:sz="0" w:space="0" w:color="auto"/>
                            <w:right w:val="none" w:sz="0" w:space="0" w:color="auto"/>
                          </w:divBdr>
                          <w:divsChild>
                            <w:div w:id="1395396574">
                              <w:marLeft w:val="0"/>
                              <w:marRight w:val="0"/>
                              <w:marTop w:val="0"/>
                              <w:marBottom w:val="0"/>
                              <w:divBdr>
                                <w:top w:val="none" w:sz="0" w:space="0" w:color="auto"/>
                                <w:left w:val="none" w:sz="0" w:space="0" w:color="auto"/>
                                <w:bottom w:val="none" w:sz="0" w:space="0" w:color="auto"/>
                                <w:right w:val="none" w:sz="0" w:space="0" w:color="auto"/>
                              </w:divBdr>
                            </w:div>
                          </w:divsChild>
                        </w:div>
                        <w:div w:id="1541086230">
                          <w:marLeft w:val="0"/>
                          <w:marRight w:val="0"/>
                          <w:marTop w:val="0"/>
                          <w:marBottom w:val="0"/>
                          <w:divBdr>
                            <w:top w:val="none" w:sz="0" w:space="0" w:color="auto"/>
                            <w:left w:val="none" w:sz="0" w:space="0" w:color="auto"/>
                            <w:bottom w:val="none" w:sz="0" w:space="0" w:color="auto"/>
                            <w:right w:val="none" w:sz="0" w:space="0" w:color="auto"/>
                          </w:divBdr>
                          <w:divsChild>
                            <w:div w:id="1325624293">
                              <w:marLeft w:val="0"/>
                              <w:marRight w:val="0"/>
                              <w:marTop w:val="0"/>
                              <w:marBottom w:val="0"/>
                              <w:divBdr>
                                <w:top w:val="none" w:sz="0" w:space="0" w:color="auto"/>
                                <w:left w:val="none" w:sz="0" w:space="0" w:color="auto"/>
                                <w:bottom w:val="none" w:sz="0" w:space="0" w:color="auto"/>
                                <w:right w:val="none" w:sz="0" w:space="0" w:color="auto"/>
                              </w:divBdr>
                              <w:divsChild>
                                <w:div w:id="616522489">
                                  <w:marLeft w:val="0"/>
                                  <w:marRight w:val="0"/>
                                  <w:marTop w:val="0"/>
                                  <w:marBottom w:val="0"/>
                                  <w:divBdr>
                                    <w:top w:val="none" w:sz="0" w:space="0" w:color="auto"/>
                                    <w:left w:val="none" w:sz="0" w:space="0" w:color="auto"/>
                                    <w:bottom w:val="none" w:sz="0" w:space="0" w:color="auto"/>
                                    <w:right w:val="none" w:sz="0" w:space="0" w:color="auto"/>
                                  </w:divBdr>
                                </w:div>
                                <w:div w:id="869496349">
                                  <w:marLeft w:val="0"/>
                                  <w:marRight w:val="0"/>
                                  <w:marTop w:val="0"/>
                                  <w:marBottom w:val="0"/>
                                  <w:divBdr>
                                    <w:top w:val="none" w:sz="0" w:space="0" w:color="auto"/>
                                    <w:left w:val="none" w:sz="0" w:space="0" w:color="auto"/>
                                    <w:bottom w:val="none" w:sz="0" w:space="0" w:color="auto"/>
                                    <w:right w:val="none" w:sz="0" w:space="0" w:color="auto"/>
                                  </w:divBdr>
                                  <w:divsChild>
                                    <w:div w:id="2112553068">
                                      <w:marLeft w:val="0"/>
                                      <w:marRight w:val="0"/>
                                      <w:marTop w:val="0"/>
                                      <w:marBottom w:val="0"/>
                                      <w:divBdr>
                                        <w:top w:val="none" w:sz="0" w:space="0" w:color="auto"/>
                                        <w:left w:val="none" w:sz="0" w:space="0" w:color="auto"/>
                                        <w:bottom w:val="none" w:sz="0" w:space="0" w:color="auto"/>
                                        <w:right w:val="none" w:sz="0" w:space="0" w:color="auto"/>
                                      </w:divBdr>
                                      <w:divsChild>
                                        <w:div w:id="823400092">
                                          <w:marLeft w:val="0"/>
                                          <w:marRight w:val="0"/>
                                          <w:marTop w:val="0"/>
                                          <w:marBottom w:val="0"/>
                                          <w:divBdr>
                                            <w:top w:val="none" w:sz="0" w:space="0" w:color="auto"/>
                                            <w:left w:val="none" w:sz="0" w:space="0" w:color="auto"/>
                                            <w:bottom w:val="none" w:sz="0" w:space="0" w:color="auto"/>
                                            <w:right w:val="none" w:sz="0" w:space="0" w:color="auto"/>
                                          </w:divBdr>
                                          <w:divsChild>
                                            <w:div w:id="1983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966221">
                      <w:marLeft w:val="0"/>
                      <w:marRight w:val="0"/>
                      <w:marTop w:val="0"/>
                      <w:marBottom w:val="0"/>
                      <w:divBdr>
                        <w:top w:val="none" w:sz="0" w:space="0" w:color="auto"/>
                        <w:left w:val="none" w:sz="0" w:space="0" w:color="auto"/>
                        <w:bottom w:val="none" w:sz="0" w:space="0" w:color="auto"/>
                        <w:right w:val="none" w:sz="0" w:space="0" w:color="auto"/>
                      </w:divBdr>
                      <w:divsChild>
                        <w:div w:id="602153283">
                          <w:marLeft w:val="0"/>
                          <w:marRight w:val="0"/>
                          <w:marTop w:val="0"/>
                          <w:marBottom w:val="0"/>
                          <w:divBdr>
                            <w:top w:val="none" w:sz="0" w:space="0" w:color="auto"/>
                            <w:left w:val="none" w:sz="0" w:space="0" w:color="auto"/>
                            <w:bottom w:val="none" w:sz="0" w:space="0" w:color="auto"/>
                            <w:right w:val="none" w:sz="0" w:space="0" w:color="auto"/>
                          </w:divBdr>
                          <w:divsChild>
                            <w:div w:id="530722720">
                              <w:marLeft w:val="0"/>
                              <w:marRight w:val="0"/>
                              <w:marTop w:val="0"/>
                              <w:marBottom w:val="0"/>
                              <w:divBdr>
                                <w:top w:val="none" w:sz="0" w:space="0" w:color="auto"/>
                                <w:left w:val="none" w:sz="0" w:space="0" w:color="auto"/>
                                <w:bottom w:val="none" w:sz="0" w:space="0" w:color="auto"/>
                                <w:right w:val="none" w:sz="0" w:space="0" w:color="auto"/>
                              </w:divBdr>
                            </w:div>
                          </w:divsChild>
                        </w:div>
                        <w:div w:id="405424756">
                          <w:marLeft w:val="0"/>
                          <w:marRight w:val="0"/>
                          <w:marTop w:val="0"/>
                          <w:marBottom w:val="0"/>
                          <w:divBdr>
                            <w:top w:val="none" w:sz="0" w:space="0" w:color="auto"/>
                            <w:left w:val="none" w:sz="0" w:space="0" w:color="auto"/>
                            <w:bottom w:val="none" w:sz="0" w:space="0" w:color="auto"/>
                            <w:right w:val="none" w:sz="0" w:space="0" w:color="auto"/>
                          </w:divBdr>
                          <w:divsChild>
                            <w:div w:id="1429160305">
                              <w:marLeft w:val="0"/>
                              <w:marRight w:val="0"/>
                              <w:marTop w:val="0"/>
                              <w:marBottom w:val="0"/>
                              <w:divBdr>
                                <w:top w:val="none" w:sz="0" w:space="0" w:color="auto"/>
                                <w:left w:val="none" w:sz="0" w:space="0" w:color="auto"/>
                                <w:bottom w:val="none" w:sz="0" w:space="0" w:color="auto"/>
                                <w:right w:val="none" w:sz="0" w:space="0" w:color="auto"/>
                              </w:divBdr>
                              <w:divsChild>
                                <w:div w:id="58846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63276">
                      <w:marLeft w:val="0"/>
                      <w:marRight w:val="0"/>
                      <w:marTop w:val="0"/>
                      <w:marBottom w:val="0"/>
                      <w:divBdr>
                        <w:top w:val="none" w:sz="0" w:space="0" w:color="auto"/>
                        <w:left w:val="none" w:sz="0" w:space="0" w:color="auto"/>
                        <w:bottom w:val="none" w:sz="0" w:space="0" w:color="auto"/>
                        <w:right w:val="none" w:sz="0" w:space="0" w:color="auto"/>
                      </w:divBdr>
                      <w:divsChild>
                        <w:div w:id="960452915">
                          <w:marLeft w:val="0"/>
                          <w:marRight w:val="0"/>
                          <w:marTop w:val="0"/>
                          <w:marBottom w:val="0"/>
                          <w:divBdr>
                            <w:top w:val="none" w:sz="0" w:space="0" w:color="auto"/>
                            <w:left w:val="none" w:sz="0" w:space="0" w:color="auto"/>
                            <w:bottom w:val="none" w:sz="0" w:space="0" w:color="auto"/>
                            <w:right w:val="none" w:sz="0" w:space="0" w:color="auto"/>
                          </w:divBdr>
                          <w:divsChild>
                            <w:div w:id="189488459">
                              <w:marLeft w:val="0"/>
                              <w:marRight w:val="0"/>
                              <w:marTop w:val="0"/>
                              <w:marBottom w:val="0"/>
                              <w:divBdr>
                                <w:top w:val="none" w:sz="0" w:space="0" w:color="auto"/>
                                <w:left w:val="none" w:sz="0" w:space="0" w:color="auto"/>
                                <w:bottom w:val="none" w:sz="0" w:space="0" w:color="auto"/>
                                <w:right w:val="none" w:sz="0" w:space="0" w:color="auto"/>
                              </w:divBdr>
                            </w:div>
                          </w:divsChild>
                        </w:div>
                        <w:div w:id="798575920">
                          <w:marLeft w:val="0"/>
                          <w:marRight w:val="0"/>
                          <w:marTop w:val="0"/>
                          <w:marBottom w:val="0"/>
                          <w:divBdr>
                            <w:top w:val="none" w:sz="0" w:space="0" w:color="auto"/>
                            <w:left w:val="none" w:sz="0" w:space="0" w:color="auto"/>
                            <w:bottom w:val="none" w:sz="0" w:space="0" w:color="auto"/>
                            <w:right w:val="none" w:sz="0" w:space="0" w:color="auto"/>
                          </w:divBdr>
                          <w:divsChild>
                            <w:div w:id="830559306">
                              <w:marLeft w:val="0"/>
                              <w:marRight w:val="0"/>
                              <w:marTop w:val="0"/>
                              <w:marBottom w:val="0"/>
                              <w:divBdr>
                                <w:top w:val="none" w:sz="0" w:space="0" w:color="auto"/>
                                <w:left w:val="none" w:sz="0" w:space="0" w:color="auto"/>
                                <w:bottom w:val="none" w:sz="0" w:space="0" w:color="auto"/>
                                <w:right w:val="none" w:sz="0" w:space="0" w:color="auto"/>
                              </w:divBdr>
                              <w:divsChild>
                                <w:div w:id="7114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8925">
                      <w:marLeft w:val="0"/>
                      <w:marRight w:val="0"/>
                      <w:marTop w:val="0"/>
                      <w:marBottom w:val="0"/>
                      <w:divBdr>
                        <w:top w:val="none" w:sz="0" w:space="0" w:color="auto"/>
                        <w:left w:val="none" w:sz="0" w:space="0" w:color="auto"/>
                        <w:bottom w:val="none" w:sz="0" w:space="0" w:color="auto"/>
                        <w:right w:val="none" w:sz="0" w:space="0" w:color="auto"/>
                      </w:divBdr>
                      <w:divsChild>
                        <w:div w:id="334773712">
                          <w:marLeft w:val="0"/>
                          <w:marRight w:val="0"/>
                          <w:marTop w:val="0"/>
                          <w:marBottom w:val="0"/>
                          <w:divBdr>
                            <w:top w:val="none" w:sz="0" w:space="0" w:color="auto"/>
                            <w:left w:val="none" w:sz="0" w:space="0" w:color="auto"/>
                            <w:bottom w:val="none" w:sz="0" w:space="0" w:color="auto"/>
                            <w:right w:val="none" w:sz="0" w:space="0" w:color="auto"/>
                          </w:divBdr>
                          <w:divsChild>
                            <w:div w:id="353073167">
                              <w:marLeft w:val="0"/>
                              <w:marRight w:val="0"/>
                              <w:marTop w:val="0"/>
                              <w:marBottom w:val="0"/>
                              <w:divBdr>
                                <w:top w:val="none" w:sz="0" w:space="0" w:color="auto"/>
                                <w:left w:val="none" w:sz="0" w:space="0" w:color="auto"/>
                                <w:bottom w:val="none" w:sz="0" w:space="0" w:color="auto"/>
                                <w:right w:val="none" w:sz="0" w:space="0" w:color="auto"/>
                              </w:divBdr>
                            </w:div>
                          </w:divsChild>
                        </w:div>
                        <w:div w:id="1522359823">
                          <w:marLeft w:val="0"/>
                          <w:marRight w:val="0"/>
                          <w:marTop w:val="0"/>
                          <w:marBottom w:val="0"/>
                          <w:divBdr>
                            <w:top w:val="none" w:sz="0" w:space="0" w:color="auto"/>
                            <w:left w:val="none" w:sz="0" w:space="0" w:color="auto"/>
                            <w:bottom w:val="none" w:sz="0" w:space="0" w:color="auto"/>
                            <w:right w:val="none" w:sz="0" w:space="0" w:color="auto"/>
                          </w:divBdr>
                          <w:divsChild>
                            <w:div w:id="1408963324">
                              <w:marLeft w:val="0"/>
                              <w:marRight w:val="0"/>
                              <w:marTop w:val="0"/>
                              <w:marBottom w:val="0"/>
                              <w:divBdr>
                                <w:top w:val="none" w:sz="0" w:space="0" w:color="auto"/>
                                <w:left w:val="none" w:sz="0" w:space="0" w:color="auto"/>
                                <w:bottom w:val="none" w:sz="0" w:space="0" w:color="auto"/>
                                <w:right w:val="none" w:sz="0" w:space="0" w:color="auto"/>
                              </w:divBdr>
                              <w:divsChild>
                                <w:div w:id="17917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8109">
                      <w:marLeft w:val="0"/>
                      <w:marRight w:val="0"/>
                      <w:marTop w:val="0"/>
                      <w:marBottom w:val="0"/>
                      <w:divBdr>
                        <w:top w:val="none" w:sz="0" w:space="0" w:color="auto"/>
                        <w:left w:val="none" w:sz="0" w:space="0" w:color="auto"/>
                        <w:bottom w:val="none" w:sz="0" w:space="0" w:color="auto"/>
                        <w:right w:val="none" w:sz="0" w:space="0" w:color="auto"/>
                      </w:divBdr>
                      <w:divsChild>
                        <w:div w:id="509608673">
                          <w:marLeft w:val="0"/>
                          <w:marRight w:val="0"/>
                          <w:marTop w:val="0"/>
                          <w:marBottom w:val="0"/>
                          <w:divBdr>
                            <w:top w:val="none" w:sz="0" w:space="0" w:color="auto"/>
                            <w:left w:val="none" w:sz="0" w:space="0" w:color="auto"/>
                            <w:bottom w:val="none" w:sz="0" w:space="0" w:color="auto"/>
                            <w:right w:val="none" w:sz="0" w:space="0" w:color="auto"/>
                          </w:divBdr>
                          <w:divsChild>
                            <w:div w:id="135417212">
                              <w:marLeft w:val="0"/>
                              <w:marRight w:val="0"/>
                              <w:marTop w:val="0"/>
                              <w:marBottom w:val="0"/>
                              <w:divBdr>
                                <w:top w:val="none" w:sz="0" w:space="0" w:color="auto"/>
                                <w:left w:val="none" w:sz="0" w:space="0" w:color="auto"/>
                                <w:bottom w:val="none" w:sz="0" w:space="0" w:color="auto"/>
                                <w:right w:val="none" w:sz="0" w:space="0" w:color="auto"/>
                              </w:divBdr>
                            </w:div>
                          </w:divsChild>
                        </w:div>
                        <w:div w:id="1901281204">
                          <w:marLeft w:val="0"/>
                          <w:marRight w:val="0"/>
                          <w:marTop w:val="0"/>
                          <w:marBottom w:val="0"/>
                          <w:divBdr>
                            <w:top w:val="none" w:sz="0" w:space="0" w:color="auto"/>
                            <w:left w:val="none" w:sz="0" w:space="0" w:color="auto"/>
                            <w:bottom w:val="none" w:sz="0" w:space="0" w:color="auto"/>
                            <w:right w:val="none" w:sz="0" w:space="0" w:color="auto"/>
                          </w:divBdr>
                          <w:divsChild>
                            <w:div w:id="303894702">
                              <w:marLeft w:val="0"/>
                              <w:marRight w:val="0"/>
                              <w:marTop w:val="0"/>
                              <w:marBottom w:val="0"/>
                              <w:divBdr>
                                <w:top w:val="none" w:sz="0" w:space="0" w:color="auto"/>
                                <w:left w:val="none" w:sz="0" w:space="0" w:color="auto"/>
                                <w:bottom w:val="none" w:sz="0" w:space="0" w:color="auto"/>
                                <w:right w:val="none" w:sz="0" w:space="0" w:color="auto"/>
                              </w:divBdr>
                              <w:divsChild>
                                <w:div w:id="10350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13986">
                      <w:marLeft w:val="0"/>
                      <w:marRight w:val="0"/>
                      <w:marTop w:val="0"/>
                      <w:marBottom w:val="0"/>
                      <w:divBdr>
                        <w:top w:val="none" w:sz="0" w:space="0" w:color="auto"/>
                        <w:left w:val="none" w:sz="0" w:space="0" w:color="auto"/>
                        <w:bottom w:val="none" w:sz="0" w:space="0" w:color="auto"/>
                        <w:right w:val="none" w:sz="0" w:space="0" w:color="auto"/>
                      </w:divBdr>
                      <w:divsChild>
                        <w:div w:id="1684549980">
                          <w:marLeft w:val="0"/>
                          <w:marRight w:val="0"/>
                          <w:marTop w:val="0"/>
                          <w:marBottom w:val="0"/>
                          <w:divBdr>
                            <w:top w:val="none" w:sz="0" w:space="0" w:color="auto"/>
                            <w:left w:val="none" w:sz="0" w:space="0" w:color="auto"/>
                            <w:bottom w:val="none" w:sz="0" w:space="0" w:color="auto"/>
                            <w:right w:val="none" w:sz="0" w:space="0" w:color="auto"/>
                          </w:divBdr>
                          <w:divsChild>
                            <w:div w:id="1444498630">
                              <w:marLeft w:val="0"/>
                              <w:marRight w:val="0"/>
                              <w:marTop w:val="0"/>
                              <w:marBottom w:val="0"/>
                              <w:divBdr>
                                <w:top w:val="none" w:sz="0" w:space="0" w:color="auto"/>
                                <w:left w:val="none" w:sz="0" w:space="0" w:color="auto"/>
                                <w:bottom w:val="none" w:sz="0" w:space="0" w:color="auto"/>
                                <w:right w:val="none" w:sz="0" w:space="0" w:color="auto"/>
                              </w:divBdr>
                            </w:div>
                          </w:divsChild>
                        </w:div>
                        <w:div w:id="1739092122">
                          <w:marLeft w:val="0"/>
                          <w:marRight w:val="0"/>
                          <w:marTop w:val="0"/>
                          <w:marBottom w:val="0"/>
                          <w:divBdr>
                            <w:top w:val="none" w:sz="0" w:space="0" w:color="auto"/>
                            <w:left w:val="none" w:sz="0" w:space="0" w:color="auto"/>
                            <w:bottom w:val="none" w:sz="0" w:space="0" w:color="auto"/>
                            <w:right w:val="none" w:sz="0" w:space="0" w:color="auto"/>
                          </w:divBdr>
                          <w:divsChild>
                            <w:div w:id="281423484">
                              <w:marLeft w:val="0"/>
                              <w:marRight w:val="0"/>
                              <w:marTop w:val="0"/>
                              <w:marBottom w:val="0"/>
                              <w:divBdr>
                                <w:top w:val="none" w:sz="0" w:space="0" w:color="auto"/>
                                <w:left w:val="none" w:sz="0" w:space="0" w:color="auto"/>
                                <w:bottom w:val="none" w:sz="0" w:space="0" w:color="auto"/>
                                <w:right w:val="none" w:sz="0" w:space="0" w:color="auto"/>
                              </w:divBdr>
                              <w:divsChild>
                                <w:div w:id="7471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427398">
                      <w:marLeft w:val="0"/>
                      <w:marRight w:val="0"/>
                      <w:marTop w:val="0"/>
                      <w:marBottom w:val="0"/>
                      <w:divBdr>
                        <w:top w:val="none" w:sz="0" w:space="0" w:color="auto"/>
                        <w:left w:val="none" w:sz="0" w:space="0" w:color="auto"/>
                        <w:bottom w:val="none" w:sz="0" w:space="0" w:color="auto"/>
                        <w:right w:val="none" w:sz="0" w:space="0" w:color="auto"/>
                      </w:divBdr>
                      <w:divsChild>
                        <w:div w:id="1674255793">
                          <w:marLeft w:val="0"/>
                          <w:marRight w:val="0"/>
                          <w:marTop w:val="0"/>
                          <w:marBottom w:val="0"/>
                          <w:divBdr>
                            <w:top w:val="none" w:sz="0" w:space="0" w:color="auto"/>
                            <w:left w:val="none" w:sz="0" w:space="0" w:color="auto"/>
                            <w:bottom w:val="none" w:sz="0" w:space="0" w:color="auto"/>
                            <w:right w:val="none" w:sz="0" w:space="0" w:color="auto"/>
                          </w:divBdr>
                          <w:divsChild>
                            <w:div w:id="297801475">
                              <w:marLeft w:val="0"/>
                              <w:marRight w:val="0"/>
                              <w:marTop w:val="0"/>
                              <w:marBottom w:val="0"/>
                              <w:divBdr>
                                <w:top w:val="none" w:sz="0" w:space="0" w:color="auto"/>
                                <w:left w:val="none" w:sz="0" w:space="0" w:color="auto"/>
                                <w:bottom w:val="none" w:sz="0" w:space="0" w:color="auto"/>
                                <w:right w:val="none" w:sz="0" w:space="0" w:color="auto"/>
                              </w:divBdr>
                            </w:div>
                          </w:divsChild>
                        </w:div>
                        <w:div w:id="1062602261">
                          <w:marLeft w:val="0"/>
                          <w:marRight w:val="0"/>
                          <w:marTop w:val="0"/>
                          <w:marBottom w:val="0"/>
                          <w:divBdr>
                            <w:top w:val="none" w:sz="0" w:space="0" w:color="auto"/>
                            <w:left w:val="none" w:sz="0" w:space="0" w:color="auto"/>
                            <w:bottom w:val="none" w:sz="0" w:space="0" w:color="auto"/>
                            <w:right w:val="none" w:sz="0" w:space="0" w:color="auto"/>
                          </w:divBdr>
                          <w:divsChild>
                            <w:div w:id="1319844770">
                              <w:marLeft w:val="0"/>
                              <w:marRight w:val="0"/>
                              <w:marTop w:val="0"/>
                              <w:marBottom w:val="0"/>
                              <w:divBdr>
                                <w:top w:val="none" w:sz="0" w:space="0" w:color="auto"/>
                                <w:left w:val="none" w:sz="0" w:space="0" w:color="auto"/>
                                <w:bottom w:val="none" w:sz="0" w:space="0" w:color="auto"/>
                                <w:right w:val="none" w:sz="0" w:space="0" w:color="auto"/>
                              </w:divBdr>
                              <w:divsChild>
                                <w:div w:id="7526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9138">
              <w:marLeft w:val="0"/>
              <w:marRight w:val="0"/>
              <w:marTop w:val="0"/>
              <w:marBottom w:val="0"/>
              <w:divBdr>
                <w:top w:val="none" w:sz="0" w:space="0" w:color="auto"/>
                <w:left w:val="none" w:sz="0" w:space="0" w:color="auto"/>
                <w:bottom w:val="none" w:sz="0" w:space="0" w:color="auto"/>
                <w:right w:val="none" w:sz="0" w:space="0" w:color="auto"/>
              </w:divBdr>
            </w:div>
          </w:divsChild>
        </w:div>
        <w:div w:id="1530411371">
          <w:marLeft w:val="0"/>
          <w:marRight w:val="0"/>
          <w:marTop w:val="0"/>
          <w:marBottom w:val="0"/>
          <w:divBdr>
            <w:top w:val="none" w:sz="0" w:space="0" w:color="auto"/>
            <w:left w:val="none" w:sz="0" w:space="0" w:color="auto"/>
            <w:bottom w:val="none" w:sz="0" w:space="0" w:color="auto"/>
            <w:right w:val="none" w:sz="0" w:space="0" w:color="auto"/>
          </w:divBdr>
          <w:divsChild>
            <w:div w:id="2055229398">
              <w:marLeft w:val="0"/>
              <w:marRight w:val="0"/>
              <w:marTop w:val="0"/>
              <w:marBottom w:val="0"/>
              <w:divBdr>
                <w:top w:val="none" w:sz="0" w:space="0" w:color="auto"/>
                <w:left w:val="none" w:sz="0" w:space="0" w:color="auto"/>
                <w:bottom w:val="none" w:sz="0" w:space="0" w:color="auto"/>
                <w:right w:val="none" w:sz="0" w:space="0" w:color="auto"/>
              </w:divBdr>
            </w:div>
          </w:divsChild>
        </w:div>
        <w:div w:id="167983193">
          <w:marLeft w:val="0"/>
          <w:marRight w:val="0"/>
          <w:marTop w:val="0"/>
          <w:marBottom w:val="0"/>
          <w:divBdr>
            <w:top w:val="none" w:sz="0" w:space="0" w:color="auto"/>
            <w:left w:val="none" w:sz="0" w:space="0" w:color="auto"/>
            <w:bottom w:val="none" w:sz="0" w:space="0" w:color="auto"/>
            <w:right w:val="none" w:sz="0" w:space="0" w:color="auto"/>
          </w:divBdr>
          <w:divsChild>
            <w:div w:id="1948387462">
              <w:marLeft w:val="0"/>
              <w:marRight w:val="0"/>
              <w:marTop w:val="0"/>
              <w:marBottom w:val="0"/>
              <w:divBdr>
                <w:top w:val="none" w:sz="0" w:space="0" w:color="auto"/>
                <w:left w:val="none" w:sz="0" w:space="0" w:color="auto"/>
                <w:bottom w:val="none" w:sz="0" w:space="0" w:color="auto"/>
                <w:right w:val="none" w:sz="0" w:space="0" w:color="auto"/>
              </w:divBdr>
              <w:divsChild>
                <w:div w:id="1535386186">
                  <w:marLeft w:val="1305"/>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562905181">
      <w:bodyDiv w:val="1"/>
      <w:marLeft w:val="0"/>
      <w:marRight w:val="0"/>
      <w:marTop w:val="0"/>
      <w:marBottom w:val="0"/>
      <w:divBdr>
        <w:top w:val="none" w:sz="0" w:space="0" w:color="auto"/>
        <w:left w:val="none" w:sz="0" w:space="0" w:color="auto"/>
        <w:bottom w:val="none" w:sz="0" w:space="0" w:color="auto"/>
        <w:right w:val="none" w:sz="0" w:space="0" w:color="auto"/>
      </w:divBdr>
      <w:divsChild>
        <w:div w:id="41298609">
          <w:marLeft w:val="547"/>
          <w:marRight w:val="0"/>
          <w:marTop w:val="0"/>
          <w:marBottom w:val="0"/>
          <w:divBdr>
            <w:top w:val="none" w:sz="0" w:space="0" w:color="auto"/>
            <w:left w:val="none" w:sz="0" w:space="0" w:color="auto"/>
            <w:bottom w:val="none" w:sz="0" w:space="0" w:color="auto"/>
            <w:right w:val="none" w:sz="0" w:space="0" w:color="auto"/>
          </w:divBdr>
        </w:div>
      </w:divsChild>
    </w:div>
    <w:div w:id="1589457385">
      <w:bodyDiv w:val="1"/>
      <w:marLeft w:val="0"/>
      <w:marRight w:val="0"/>
      <w:marTop w:val="0"/>
      <w:marBottom w:val="0"/>
      <w:divBdr>
        <w:top w:val="none" w:sz="0" w:space="0" w:color="auto"/>
        <w:left w:val="none" w:sz="0" w:space="0" w:color="auto"/>
        <w:bottom w:val="none" w:sz="0" w:space="0" w:color="auto"/>
        <w:right w:val="none" w:sz="0" w:space="0" w:color="auto"/>
      </w:divBdr>
      <w:divsChild>
        <w:div w:id="1512255340">
          <w:marLeft w:val="547"/>
          <w:marRight w:val="0"/>
          <w:marTop w:val="0"/>
          <w:marBottom w:val="0"/>
          <w:divBdr>
            <w:top w:val="none" w:sz="0" w:space="0" w:color="auto"/>
            <w:left w:val="none" w:sz="0" w:space="0" w:color="auto"/>
            <w:bottom w:val="none" w:sz="0" w:space="0" w:color="auto"/>
            <w:right w:val="none" w:sz="0" w:space="0" w:color="auto"/>
          </w:divBdr>
        </w:div>
      </w:divsChild>
    </w:div>
    <w:div w:id="1714427531">
      <w:bodyDiv w:val="1"/>
      <w:marLeft w:val="0"/>
      <w:marRight w:val="0"/>
      <w:marTop w:val="0"/>
      <w:marBottom w:val="0"/>
      <w:divBdr>
        <w:top w:val="none" w:sz="0" w:space="0" w:color="auto"/>
        <w:left w:val="none" w:sz="0" w:space="0" w:color="auto"/>
        <w:bottom w:val="none" w:sz="0" w:space="0" w:color="auto"/>
        <w:right w:val="none" w:sz="0" w:space="0" w:color="auto"/>
      </w:divBdr>
      <w:divsChild>
        <w:div w:id="908881408">
          <w:marLeft w:val="0"/>
          <w:marRight w:val="0"/>
          <w:marTop w:val="0"/>
          <w:marBottom w:val="375"/>
          <w:divBdr>
            <w:top w:val="none" w:sz="0" w:space="0" w:color="auto"/>
            <w:left w:val="none" w:sz="0" w:space="0" w:color="auto"/>
            <w:bottom w:val="none" w:sz="0" w:space="0" w:color="auto"/>
            <w:right w:val="none" w:sz="0" w:space="0" w:color="auto"/>
          </w:divBdr>
          <w:divsChild>
            <w:div w:id="1850101850">
              <w:marLeft w:val="0"/>
              <w:marRight w:val="0"/>
              <w:marTop w:val="0"/>
              <w:marBottom w:val="0"/>
              <w:divBdr>
                <w:top w:val="none" w:sz="0" w:space="0" w:color="auto"/>
                <w:left w:val="none" w:sz="0" w:space="0" w:color="auto"/>
                <w:bottom w:val="none" w:sz="0" w:space="0" w:color="auto"/>
                <w:right w:val="none" w:sz="0" w:space="0" w:color="auto"/>
              </w:divBdr>
              <w:divsChild>
                <w:div w:id="5075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08540">
          <w:marLeft w:val="0"/>
          <w:marRight w:val="0"/>
          <w:marTop w:val="0"/>
          <w:marBottom w:val="0"/>
          <w:divBdr>
            <w:top w:val="none" w:sz="0" w:space="0" w:color="auto"/>
            <w:left w:val="none" w:sz="0" w:space="0" w:color="auto"/>
            <w:bottom w:val="none" w:sz="0" w:space="0" w:color="auto"/>
            <w:right w:val="none" w:sz="0" w:space="0" w:color="auto"/>
          </w:divBdr>
          <w:divsChild>
            <w:div w:id="589238922">
              <w:marLeft w:val="0"/>
              <w:marRight w:val="0"/>
              <w:marTop w:val="0"/>
              <w:marBottom w:val="0"/>
              <w:divBdr>
                <w:top w:val="none" w:sz="0" w:space="0" w:color="auto"/>
                <w:left w:val="none" w:sz="0" w:space="0" w:color="auto"/>
                <w:bottom w:val="none" w:sz="0" w:space="0" w:color="auto"/>
                <w:right w:val="none" w:sz="0" w:space="0" w:color="auto"/>
              </w:divBdr>
              <w:divsChild>
                <w:div w:id="2078899109">
                  <w:marLeft w:val="0"/>
                  <w:marRight w:val="0"/>
                  <w:marTop w:val="0"/>
                  <w:marBottom w:val="0"/>
                  <w:divBdr>
                    <w:top w:val="none" w:sz="0" w:space="0" w:color="auto"/>
                    <w:left w:val="none" w:sz="0" w:space="0" w:color="auto"/>
                    <w:bottom w:val="none" w:sz="0" w:space="0" w:color="auto"/>
                    <w:right w:val="none" w:sz="0" w:space="0" w:color="auto"/>
                  </w:divBdr>
                  <w:divsChild>
                    <w:div w:id="8811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405383">
      <w:bodyDiv w:val="1"/>
      <w:marLeft w:val="0"/>
      <w:marRight w:val="0"/>
      <w:marTop w:val="0"/>
      <w:marBottom w:val="0"/>
      <w:divBdr>
        <w:top w:val="none" w:sz="0" w:space="0" w:color="auto"/>
        <w:left w:val="none" w:sz="0" w:space="0" w:color="auto"/>
        <w:bottom w:val="none" w:sz="0" w:space="0" w:color="auto"/>
        <w:right w:val="none" w:sz="0" w:space="0" w:color="auto"/>
      </w:divBdr>
      <w:divsChild>
        <w:div w:id="1757092251">
          <w:marLeft w:val="0"/>
          <w:marRight w:val="0"/>
          <w:marTop w:val="0"/>
          <w:marBottom w:val="720"/>
          <w:divBdr>
            <w:top w:val="none" w:sz="0" w:space="0" w:color="auto"/>
            <w:left w:val="none" w:sz="0" w:space="0" w:color="auto"/>
            <w:bottom w:val="single" w:sz="18" w:space="15" w:color="E8E8E8"/>
            <w:right w:val="none" w:sz="0" w:space="0" w:color="auto"/>
          </w:divBdr>
          <w:divsChild>
            <w:div w:id="1213612913">
              <w:marLeft w:val="0"/>
              <w:marRight w:val="225"/>
              <w:marTop w:val="0"/>
              <w:marBottom w:val="0"/>
              <w:divBdr>
                <w:top w:val="none" w:sz="0" w:space="0" w:color="auto"/>
                <w:left w:val="none" w:sz="0" w:space="0" w:color="auto"/>
                <w:bottom w:val="none" w:sz="0" w:space="0" w:color="auto"/>
                <w:right w:val="none" w:sz="0" w:space="0" w:color="auto"/>
              </w:divBdr>
            </w:div>
          </w:divsChild>
        </w:div>
        <w:div w:id="1243758642">
          <w:marLeft w:val="0"/>
          <w:marRight w:val="0"/>
          <w:marTop w:val="0"/>
          <w:marBottom w:val="0"/>
          <w:divBdr>
            <w:top w:val="none" w:sz="0" w:space="0" w:color="auto"/>
            <w:left w:val="none" w:sz="0" w:space="0" w:color="auto"/>
            <w:bottom w:val="none" w:sz="0" w:space="0" w:color="auto"/>
            <w:right w:val="none" w:sz="0" w:space="0" w:color="auto"/>
          </w:divBdr>
          <w:divsChild>
            <w:div w:id="1278635605">
              <w:marLeft w:val="0"/>
              <w:marRight w:val="0"/>
              <w:marTop w:val="0"/>
              <w:marBottom w:val="0"/>
              <w:divBdr>
                <w:top w:val="none" w:sz="0" w:space="0" w:color="auto"/>
                <w:left w:val="none" w:sz="0" w:space="0" w:color="auto"/>
                <w:bottom w:val="none" w:sz="0" w:space="0" w:color="auto"/>
                <w:right w:val="none" w:sz="0" w:space="0" w:color="auto"/>
              </w:divBdr>
              <w:divsChild>
                <w:div w:id="803499254">
                  <w:marLeft w:val="0"/>
                  <w:marRight w:val="0"/>
                  <w:marTop w:val="0"/>
                  <w:marBottom w:val="0"/>
                  <w:divBdr>
                    <w:top w:val="none" w:sz="0" w:space="0" w:color="auto"/>
                    <w:left w:val="none" w:sz="0" w:space="0" w:color="auto"/>
                    <w:bottom w:val="none" w:sz="0" w:space="0" w:color="auto"/>
                    <w:right w:val="none" w:sz="0" w:space="0" w:color="auto"/>
                  </w:divBdr>
                  <w:divsChild>
                    <w:div w:id="18207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18809">
          <w:marLeft w:val="0"/>
          <w:marRight w:val="0"/>
          <w:marTop w:val="0"/>
          <w:marBottom w:val="0"/>
          <w:divBdr>
            <w:top w:val="none" w:sz="0" w:space="0" w:color="auto"/>
            <w:left w:val="none" w:sz="0" w:space="0" w:color="auto"/>
            <w:bottom w:val="none" w:sz="0" w:space="0" w:color="auto"/>
            <w:right w:val="none" w:sz="0" w:space="0" w:color="auto"/>
          </w:divBdr>
          <w:divsChild>
            <w:div w:id="163325454">
              <w:marLeft w:val="0"/>
              <w:marRight w:val="0"/>
              <w:marTop w:val="0"/>
              <w:marBottom w:val="0"/>
              <w:divBdr>
                <w:top w:val="none" w:sz="0" w:space="0" w:color="auto"/>
                <w:left w:val="none" w:sz="0" w:space="0" w:color="auto"/>
                <w:bottom w:val="none" w:sz="0" w:space="0" w:color="auto"/>
                <w:right w:val="none" w:sz="0" w:space="0" w:color="auto"/>
              </w:divBdr>
            </w:div>
            <w:div w:id="1797792667">
              <w:marLeft w:val="0"/>
              <w:marRight w:val="0"/>
              <w:marTop w:val="0"/>
              <w:marBottom w:val="0"/>
              <w:divBdr>
                <w:top w:val="none" w:sz="0" w:space="0" w:color="auto"/>
                <w:left w:val="none" w:sz="0" w:space="0" w:color="auto"/>
                <w:bottom w:val="none" w:sz="0" w:space="0" w:color="auto"/>
                <w:right w:val="none" w:sz="0" w:space="0" w:color="auto"/>
              </w:divBdr>
            </w:div>
          </w:divsChild>
        </w:div>
        <w:div w:id="1572420793">
          <w:marLeft w:val="0"/>
          <w:marRight w:val="0"/>
          <w:marTop w:val="0"/>
          <w:marBottom w:val="0"/>
          <w:divBdr>
            <w:top w:val="none" w:sz="0" w:space="0" w:color="auto"/>
            <w:left w:val="none" w:sz="0" w:space="0" w:color="auto"/>
            <w:bottom w:val="none" w:sz="0" w:space="0" w:color="auto"/>
            <w:right w:val="none" w:sz="0" w:space="0" w:color="auto"/>
          </w:divBdr>
          <w:divsChild>
            <w:div w:id="476456438">
              <w:marLeft w:val="0"/>
              <w:marRight w:val="0"/>
              <w:marTop w:val="0"/>
              <w:marBottom w:val="0"/>
              <w:divBdr>
                <w:top w:val="none" w:sz="0" w:space="0" w:color="auto"/>
                <w:left w:val="none" w:sz="0" w:space="0" w:color="auto"/>
                <w:bottom w:val="none" w:sz="0" w:space="0" w:color="auto"/>
                <w:right w:val="none" w:sz="0" w:space="0" w:color="auto"/>
              </w:divBdr>
            </w:div>
          </w:divsChild>
        </w:div>
        <w:div w:id="269093463">
          <w:marLeft w:val="0"/>
          <w:marRight w:val="0"/>
          <w:marTop w:val="0"/>
          <w:marBottom w:val="720"/>
          <w:divBdr>
            <w:top w:val="none" w:sz="0" w:space="0" w:color="auto"/>
            <w:left w:val="none" w:sz="0" w:space="0" w:color="auto"/>
            <w:bottom w:val="none" w:sz="0" w:space="0" w:color="auto"/>
            <w:right w:val="none" w:sz="0" w:space="0" w:color="auto"/>
          </w:divBdr>
        </w:div>
        <w:div w:id="1315790862">
          <w:marLeft w:val="0"/>
          <w:marRight w:val="0"/>
          <w:marTop w:val="0"/>
          <w:marBottom w:val="0"/>
          <w:divBdr>
            <w:top w:val="none" w:sz="0" w:space="0" w:color="auto"/>
            <w:left w:val="none" w:sz="0" w:space="0" w:color="auto"/>
            <w:bottom w:val="none" w:sz="0" w:space="0" w:color="auto"/>
            <w:right w:val="none" w:sz="0" w:space="0" w:color="auto"/>
          </w:divBdr>
          <w:divsChild>
            <w:div w:id="1199008427">
              <w:marLeft w:val="0"/>
              <w:marRight w:val="0"/>
              <w:marTop w:val="0"/>
              <w:marBottom w:val="0"/>
              <w:divBdr>
                <w:top w:val="none" w:sz="0" w:space="0" w:color="auto"/>
                <w:left w:val="none" w:sz="0" w:space="0" w:color="auto"/>
                <w:bottom w:val="none" w:sz="0" w:space="0" w:color="auto"/>
                <w:right w:val="none" w:sz="0" w:space="0" w:color="auto"/>
              </w:divBdr>
            </w:div>
          </w:divsChild>
        </w:div>
        <w:div w:id="679509409">
          <w:marLeft w:val="0"/>
          <w:marRight w:val="0"/>
          <w:marTop w:val="0"/>
          <w:marBottom w:val="0"/>
          <w:divBdr>
            <w:top w:val="none" w:sz="0" w:space="0" w:color="auto"/>
            <w:left w:val="none" w:sz="0" w:space="0" w:color="auto"/>
            <w:bottom w:val="none" w:sz="0" w:space="0" w:color="auto"/>
            <w:right w:val="none" w:sz="0" w:space="0" w:color="auto"/>
          </w:divBdr>
          <w:divsChild>
            <w:div w:id="1933707622">
              <w:marLeft w:val="0"/>
              <w:marRight w:val="0"/>
              <w:marTop w:val="0"/>
              <w:marBottom w:val="0"/>
              <w:divBdr>
                <w:top w:val="none" w:sz="0" w:space="0" w:color="auto"/>
                <w:left w:val="none" w:sz="0" w:space="0" w:color="auto"/>
                <w:bottom w:val="none" w:sz="0" w:space="0" w:color="auto"/>
                <w:right w:val="none" w:sz="0" w:space="0" w:color="auto"/>
              </w:divBdr>
              <w:divsChild>
                <w:div w:id="1441680582">
                  <w:marLeft w:val="0"/>
                  <w:marRight w:val="0"/>
                  <w:marTop w:val="0"/>
                  <w:marBottom w:val="0"/>
                  <w:divBdr>
                    <w:top w:val="none" w:sz="0" w:space="0" w:color="auto"/>
                    <w:left w:val="none" w:sz="0" w:space="0" w:color="auto"/>
                    <w:bottom w:val="none" w:sz="0" w:space="0" w:color="auto"/>
                    <w:right w:val="none" w:sz="0" w:space="0" w:color="auto"/>
                  </w:divBdr>
                  <w:divsChild>
                    <w:div w:id="995182139">
                      <w:marLeft w:val="0"/>
                      <w:marRight w:val="0"/>
                      <w:marTop w:val="0"/>
                      <w:marBottom w:val="0"/>
                      <w:divBdr>
                        <w:top w:val="none" w:sz="0" w:space="0" w:color="auto"/>
                        <w:left w:val="none" w:sz="0" w:space="0" w:color="auto"/>
                        <w:bottom w:val="none" w:sz="0" w:space="0" w:color="auto"/>
                        <w:right w:val="none" w:sz="0" w:space="0" w:color="auto"/>
                      </w:divBdr>
                      <w:divsChild>
                        <w:div w:id="1921981940">
                          <w:marLeft w:val="0"/>
                          <w:marRight w:val="0"/>
                          <w:marTop w:val="0"/>
                          <w:marBottom w:val="0"/>
                          <w:divBdr>
                            <w:top w:val="none" w:sz="0" w:space="0" w:color="auto"/>
                            <w:left w:val="none" w:sz="0" w:space="0" w:color="auto"/>
                            <w:bottom w:val="none" w:sz="0" w:space="0" w:color="auto"/>
                            <w:right w:val="none" w:sz="0" w:space="0" w:color="auto"/>
                          </w:divBdr>
                          <w:divsChild>
                            <w:div w:id="819466924">
                              <w:marLeft w:val="0"/>
                              <w:marRight w:val="0"/>
                              <w:marTop w:val="0"/>
                              <w:marBottom w:val="0"/>
                              <w:divBdr>
                                <w:top w:val="none" w:sz="0" w:space="0" w:color="auto"/>
                                <w:left w:val="none" w:sz="0" w:space="0" w:color="auto"/>
                                <w:bottom w:val="none" w:sz="0" w:space="0" w:color="auto"/>
                                <w:right w:val="none" w:sz="0" w:space="0" w:color="auto"/>
                              </w:divBdr>
                            </w:div>
                            <w:div w:id="433398879">
                              <w:marLeft w:val="0"/>
                              <w:marRight w:val="0"/>
                              <w:marTop w:val="0"/>
                              <w:marBottom w:val="0"/>
                              <w:divBdr>
                                <w:top w:val="none" w:sz="0" w:space="0" w:color="auto"/>
                                <w:left w:val="none" w:sz="0" w:space="0" w:color="auto"/>
                                <w:bottom w:val="none" w:sz="0" w:space="0" w:color="auto"/>
                                <w:right w:val="none" w:sz="0" w:space="0" w:color="auto"/>
                              </w:divBdr>
                              <w:divsChild>
                                <w:div w:id="1231381488">
                                  <w:marLeft w:val="0"/>
                                  <w:marRight w:val="0"/>
                                  <w:marTop w:val="0"/>
                                  <w:marBottom w:val="0"/>
                                  <w:divBdr>
                                    <w:top w:val="none" w:sz="0" w:space="0" w:color="auto"/>
                                    <w:left w:val="none" w:sz="0" w:space="0" w:color="auto"/>
                                    <w:bottom w:val="none" w:sz="0" w:space="0" w:color="auto"/>
                                    <w:right w:val="none" w:sz="0" w:space="0" w:color="auto"/>
                                  </w:divBdr>
                                  <w:divsChild>
                                    <w:div w:id="12711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044297">
                      <w:marLeft w:val="0"/>
                      <w:marRight w:val="0"/>
                      <w:marTop w:val="0"/>
                      <w:marBottom w:val="0"/>
                      <w:divBdr>
                        <w:top w:val="none" w:sz="0" w:space="0" w:color="auto"/>
                        <w:left w:val="none" w:sz="0" w:space="0" w:color="auto"/>
                        <w:bottom w:val="none" w:sz="0" w:space="0" w:color="auto"/>
                        <w:right w:val="none" w:sz="0" w:space="0" w:color="auto"/>
                      </w:divBdr>
                      <w:divsChild>
                        <w:div w:id="335958924">
                          <w:marLeft w:val="0"/>
                          <w:marRight w:val="0"/>
                          <w:marTop w:val="0"/>
                          <w:marBottom w:val="0"/>
                          <w:divBdr>
                            <w:top w:val="none" w:sz="0" w:space="0" w:color="auto"/>
                            <w:left w:val="none" w:sz="0" w:space="0" w:color="auto"/>
                            <w:bottom w:val="none" w:sz="0" w:space="0" w:color="auto"/>
                            <w:right w:val="none" w:sz="0" w:space="0" w:color="auto"/>
                          </w:divBdr>
                          <w:divsChild>
                            <w:div w:id="1432748709">
                              <w:marLeft w:val="0"/>
                              <w:marRight w:val="0"/>
                              <w:marTop w:val="0"/>
                              <w:marBottom w:val="0"/>
                              <w:divBdr>
                                <w:top w:val="none" w:sz="0" w:space="0" w:color="auto"/>
                                <w:left w:val="none" w:sz="0" w:space="0" w:color="auto"/>
                                <w:bottom w:val="none" w:sz="0" w:space="0" w:color="auto"/>
                                <w:right w:val="none" w:sz="0" w:space="0" w:color="auto"/>
                              </w:divBdr>
                            </w:div>
                            <w:div w:id="1131902841">
                              <w:marLeft w:val="0"/>
                              <w:marRight w:val="0"/>
                              <w:marTop w:val="0"/>
                              <w:marBottom w:val="0"/>
                              <w:divBdr>
                                <w:top w:val="none" w:sz="0" w:space="0" w:color="auto"/>
                                <w:left w:val="none" w:sz="0" w:space="0" w:color="auto"/>
                                <w:bottom w:val="none" w:sz="0" w:space="0" w:color="auto"/>
                                <w:right w:val="none" w:sz="0" w:space="0" w:color="auto"/>
                              </w:divBdr>
                              <w:divsChild>
                                <w:div w:id="875699701">
                                  <w:marLeft w:val="0"/>
                                  <w:marRight w:val="0"/>
                                  <w:marTop w:val="0"/>
                                  <w:marBottom w:val="0"/>
                                  <w:divBdr>
                                    <w:top w:val="none" w:sz="0" w:space="0" w:color="auto"/>
                                    <w:left w:val="none" w:sz="0" w:space="0" w:color="auto"/>
                                    <w:bottom w:val="none" w:sz="0" w:space="0" w:color="auto"/>
                                    <w:right w:val="none" w:sz="0" w:space="0" w:color="auto"/>
                                  </w:divBdr>
                                  <w:divsChild>
                                    <w:div w:id="20571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786573">
                      <w:marLeft w:val="0"/>
                      <w:marRight w:val="0"/>
                      <w:marTop w:val="0"/>
                      <w:marBottom w:val="0"/>
                      <w:divBdr>
                        <w:top w:val="none" w:sz="0" w:space="0" w:color="auto"/>
                        <w:left w:val="none" w:sz="0" w:space="0" w:color="auto"/>
                        <w:bottom w:val="none" w:sz="0" w:space="0" w:color="auto"/>
                        <w:right w:val="none" w:sz="0" w:space="0" w:color="auto"/>
                      </w:divBdr>
                      <w:divsChild>
                        <w:div w:id="294872739">
                          <w:marLeft w:val="0"/>
                          <w:marRight w:val="0"/>
                          <w:marTop w:val="0"/>
                          <w:marBottom w:val="0"/>
                          <w:divBdr>
                            <w:top w:val="none" w:sz="0" w:space="0" w:color="auto"/>
                            <w:left w:val="none" w:sz="0" w:space="0" w:color="auto"/>
                            <w:bottom w:val="none" w:sz="0" w:space="0" w:color="auto"/>
                            <w:right w:val="none" w:sz="0" w:space="0" w:color="auto"/>
                          </w:divBdr>
                          <w:divsChild>
                            <w:div w:id="1955596706">
                              <w:marLeft w:val="0"/>
                              <w:marRight w:val="0"/>
                              <w:marTop w:val="0"/>
                              <w:marBottom w:val="0"/>
                              <w:divBdr>
                                <w:top w:val="none" w:sz="0" w:space="0" w:color="auto"/>
                                <w:left w:val="none" w:sz="0" w:space="0" w:color="auto"/>
                                <w:bottom w:val="none" w:sz="0" w:space="0" w:color="auto"/>
                                <w:right w:val="none" w:sz="0" w:space="0" w:color="auto"/>
                              </w:divBdr>
                            </w:div>
                            <w:div w:id="829293982">
                              <w:marLeft w:val="0"/>
                              <w:marRight w:val="0"/>
                              <w:marTop w:val="0"/>
                              <w:marBottom w:val="0"/>
                              <w:divBdr>
                                <w:top w:val="none" w:sz="0" w:space="0" w:color="auto"/>
                                <w:left w:val="none" w:sz="0" w:space="0" w:color="auto"/>
                                <w:bottom w:val="none" w:sz="0" w:space="0" w:color="auto"/>
                                <w:right w:val="none" w:sz="0" w:space="0" w:color="auto"/>
                              </w:divBdr>
                              <w:divsChild>
                                <w:div w:id="1202283571">
                                  <w:marLeft w:val="0"/>
                                  <w:marRight w:val="0"/>
                                  <w:marTop w:val="0"/>
                                  <w:marBottom w:val="0"/>
                                  <w:divBdr>
                                    <w:top w:val="none" w:sz="0" w:space="0" w:color="auto"/>
                                    <w:left w:val="none" w:sz="0" w:space="0" w:color="auto"/>
                                    <w:bottom w:val="none" w:sz="0" w:space="0" w:color="auto"/>
                                    <w:right w:val="none" w:sz="0" w:space="0" w:color="auto"/>
                                  </w:divBdr>
                                  <w:divsChild>
                                    <w:div w:id="25181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477124">
                      <w:marLeft w:val="0"/>
                      <w:marRight w:val="0"/>
                      <w:marTop w:val="0"/>
                      <w:marBottom w:val="0"/>
                      <w:divBdr>
                        <w:top w:val="none" w:sz="0" w:space="0" w:color="auto"/>
                        <w:left w:val="none" w:sz="0" w:space="0" w:color="auto"/>
                        <w:bottom w:val="none" w:sz="0" w:space="0" w:color="auto"/>
                        <w:right w:val="none" w:sz="0" w:space="0" w:color="auto"/>
                      </w:divBdr>
                      <w:divsChild>
                        <w:div w:id="542795204">
                          <w:marLeft w:val="0"/>
                          <w:marRight w:val="0"/>
                          <w:marTop w:val="0"/>
                          <w:marBottom w:val="0"/>
                          <w:divBdr>
                            <w:top w:val="none" w:sz="0" w:space="0" w:color="auto"/>
                            <w:left w:val="none" w:sz="0" w:space="0" w:color="auto"/>
                            <w:bottom w:val="none" w:sz="0" w:space="0" w:color="auto"/>
                            <w:right w:val="none" w:sz="0" w:space="0" w:color="auto"/>
                          </w:divBdr>
                          <w:divsChild>
                            <w:div w:id="883906558">
                              <w:marLeft w:val="0"/>
                              <w:marRight w:val="0"/>
                              <w:marTop w:val="0"/>
                              <w:marBottom w:val="0"/>
                              <w:divBdr>
                                <w:top w:val="none" w:sz="0" w:space="0" w:color="auto"/>
                                <w:left w:val="none" w:sz="0" w:space="0" w:color="auto"/>
                                <w:bottom w:val="none" w:sz="0" w:space="0" w:color="auto"/>
                                <w:right w:val="none" w:sz="0" w:space="0" w:color="auto"/>
                              </w:divBdr>
                            </w:div>
                            <w:div w:id="2144541365">
                              <w:marLeft w:val="0"/>
                              <w:marRight w:val="0"/>
                              <w:marTop w:val="0"/>
                              <w:marBottom w:val="0"/>
                              <w:divBdr>
                                <w:top w:val="none" w:sz="0" w:space="0" w:color="auto"/>
                                <w:left w:val="none" w:sz="0" w:space="0" w:color="auto"/>
                                <w:bottom w:val="none" w:sz="0" w:space="0" w:color="auto"/>
                                <w:right w:val="none" w:sz="0" w:space="0" w:color="auto"/>
                              </w:divBdr>
                              <w:divsChild>
                                <w:div w:id="187372148">
                                  <w:marLeft w:val="0"/>
                                  <w:marRight w:val="0"/>
                                  <w:marTop w:val="0"/>
                                  <w:marBottom w:val="0"/>
                                  <w:divBdr>
                                    <w:top w:val="none" w:sz="0" w:space="0" w:color="auto"/>
                                    <w:left w:val="none" w:sz="0" w:space="0" w:color="auto"/>
                                    <w:bottom w:val="none" w:sz="0" w:space="0" w:color="auto"/>
                                    <w:right w:val="none" w:sz="0" w:space="0" w:color="auto"/>
                                  </w:divBdr>
                                  <w:divsChild>
                                    <w:div w:id="107901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328936">
                      <w:marLeft w:val="0"/>
                      <w:marRight w:val="0"/>
                      <w:marTop w:val="0"/>
                      <w:marBottom w:val="0"/>
                      <w:divBdr>
                        <w:top w:val="none" w:sz="0" w:space="0" w:color="auto"/>
                        <w:left w:val="none" w:sz="0" w:space="0" w:color="auto"/>
                        <w:bottom w:val="none" w:sz="0" w:space="0" w:color="auto"/>
                        <w:right w:val="none" w:sz="0" w:space="0" w:color="auto"/>
                      </w:divBdr>
                      <w:divsChild>
                        <w:div w:id="990595936">
                          <w:marLeft w:val="0"/>
                          <w:marRight w:val="0"/>
                          <w:marTop w:val="0"/>
                          <w:marBottom w:val="0"/>
                          <w:divBdr>
                            <w:top w:val="none" w:sz="0" w:space="0" w:color="auto"/>
                            <w:left w:val="none" w:sz="0" w:space="0" w:color="auto"/>
                            <w:bottom w:val="none" w:sz="0" w:space="0" w:color="auto"/>
                            <w:right w:val="none" w:sz="0" w:space="0" w:color="auto"/>
                          </w:divBdr>
                          <w:divsChild>
                            <w:div w:id="500704767">
                              <w:marLeft w:val="0"/>
                              <w:marRight w:val="0"/>
                              <w:marTop w:val="0"/>
                              <w:marBottom w:val="0"/>
                              <w:divBdr>
                                <w:top w:val="none" w:sz="0" w:space="0" w:color="auto"/>
                                <w:left w:val="none" w:sz="0" w:space="0" w:color="auto"/>
                                <w:bottom w:val="none" w:sz="0" w:space="0" w:color="auto"/>
                                <w:right w:val="none" w:sz="0" w:space="0" w:color="auto"/>
                              </w:divBdr>
                            </w:div>
                            <w:div w:id="234165244">
                              <w:marLeft w:val="0"/>
                              <w:marRight w:val="0"/>
                              <w:marTop w:val="0"/>
                              <w:marBottom w:val="0"/>
                              <w:divBdr>
                                <w:top w:val="none" w:sz="0" w:space="0" w:color="auto"/>
                                <w:left w:val="none" w:sz="0" w:space="0" w:color="auto"/>
                                <w:bottom w:val="none" w:sz="0" w:space="0" w:color="auto"/>
                                <w:right w:val="none" w:sz="0" w:space="0" w:color="auto"/>
                              </w:divBdr>
                              <w:divsChild>
                                <w:div w:id="55860458">
                                  <w:marLeft w:val="0"/>
                                  <w:marRight w:val="0"/>
                                  <w:marTop w:val="0"/>
                                  <w:marBottom w:val="0"/>
                                  <w:divBdr>
                                    <w:top w:val="none" w:sz="0" w:space="0" w:color="auto"/>
                                    <w:left w:val="none" w:sz="0" w:space="0" w:color="auto"/>
                                    <w:bottom w:val="none" w:sz="0" w:space="0" w:color="auto"/>
                                    <w:right w:val="none" w:sz="0" w:space="0" w:color="auto"/>
                                  </w:divBdr>
                                  <w:divsChild>
                                    <w:div w:id="11058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185176">
                      <w:marLeft w:val="0"/>
                      <w:marRight w:val="0"/>
                      <w:marTop w:val="0"/>
                      <w:marBottom w:val="0"/>
                      <w:divBdr>
                        <w:top w:val="none" w:sz="0" w:space="0" w:color="auto"/>
                        <w:left w:val="none" w:sz="0" w:space="0" w:color="auto"/>
                        <w:bottom w:val="none" w:sz="0" w:space="0" w:color="auto"/>
                        <w:right w:val="none" w:sz="0" w:space="0" w:color="auto"/>
                      </w:divBdr>
                      <w:divsChild>
                        <w:div w:id="478690743">
                          <w:marLeft w:val="0"/>
                          <w:marRight w:val="0"/>
                          <w:marTop w:val="0"/>
                          <w:marBottom w:val="0"/>
                          <w:divBdr>
                            <w:top w:val="none" w:sz="0" w:space="0" w:color="auto"/>
                            <w:left w:val="none" w:sz="0" w:space="0" w:color="auto"/>
                            <w:bottom w:val="none" w:sz="0" w:space="0" w:color="auto"/>
                            <w:right w:val="none" w:sz="0" w:space="0" w:color="auto"/>
                          </w:divBdr>
                          <w:divsChild>
                            <w:div w:id="1438213309">
                              <w:marLeft w:val="0"/>
                              <w:marRight w:val="0"/>
                              <w:marTop w:val="0"/>
                              <w:marBottom w:val="0"/>
                              <w:divBdr>
                                <w:top w:val="none" w:sz="0" w:space="0" w:color="auto"/>
                                <w:left w:val="none" w:sz="0" w:space="0" w:color="auto"/>
                                <w:bottom w:val="none" w:sz="0" w:space="0" w:color="auto"/>
                                <w:right w:val="none" w:sz="0" w:space="0" w:color="auto"/>
                              </w:divBdr>
                            </w:div>
                            <w:div w:id="1555892742">
                              <w:marLeft w:val="0"/>
                              <w:marRight w:val="0"/>
                              <w:marTop w:val="0"/>
                              <w:marBottom w:val="0"/>
                              <w:divBdr>
                                <w:top w:val="none" w:sz="0" w:space="0" w:color="auto"/>
                                <w:left w:val="none" w:sz="0" w:space="0" w:color="auto"/>
                                <w:bottom w:val="none" w:sz="0" w:space="0" w:color="auto"/>
                                <w:right w:val="none" w:sz="0" w:space="0" w:color="auto"/>
                              </w:divBdr>
                              <w:divsChild>
                                <w:div w:id="131096245">
                                  <w:marLeft w:val="0"/>
                                  <w:marRight w:val="0"/>
                                  <w:marTop w:val="0"/>
                                  <w:marBottom w:val="0"/>
                                  <w:divBdr>
                                    <w:top w:val="none" w:sz="0" w:space="0" w:color="auto"/>
                                    <w:left w:val="none" w:sz="0" w:space="0" w:color="auto"/>
                                    <w:bottom w:val="none" w:sz="0" w:space="0" w:color="auto"/>
                                    <w:right w:val="none" w:sz="0" w:space="0" w:color="auto"/>
                                  </w:divBdr>
                                  <w:divsChild>
                                    <w:div w:id="148316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631766">
                      <w:marLeft w:val="0"/>
                      <w:marRight w:val="0"/>
                      <w:marTop w:val="0"/>
                      <w:marBottom w:val="0"/>
                      <w:divBdr>
                        <w:top w:val="none" w:sz="0" w:space="0" w:color="auto"/>
                        <w:left w:val="none" w:sz="0" w:space="0" w:color="auto"/>
                        <w:bottom w:val="none" w:sz="0" w:space="0" w:color="auto"/>
                        <w:right w:val="none" w:sz="0" w:space="0" w:color="auto"/>
                      </w:divBdr>
                      <w:divsChild>
                        <w:div w:id="1369447633">
                          <w:marLeft w:val="0"/>
                          <w:marRight w:val="0"/>
                          <w:marTop w:val="0"/>
                          <w:marBottom w:val="0"/>
                          <w:divBdr>
                            <w:top w:val="none" w:sz="0" w:space="0" w:color="auto"/>
                            <w:left w:val="none" w:sz="0" w:space="0" w:color="auto"/>
                            <w:bottom w:val="none" w:sz="0" w:space="0" w:color="auto"/>
                            <w:right w:val="none" w:sz="0" w:space="0" w:color="auto"/>
                          </w:divBdr>
                          <w:divsChild>
                            <w:div w:id="849181509">
                              <w:marLeft w:val="0"/>
                              <w:marRight w:val="0"/>
                              <w:marTop w:val="0"/>
                              <w:marBottom w:val="0"/>
                              <w:divBdr>
                                <w:top w:val="none" w:sz="0" w:space="0" w:color="auto"/>
                                <w:left w:val="none" w:sz="0" w:space="0" w:color="auto"/>
                                <w:bottom w:val="none" w:sz="0" w:space="0" w:color="auto"/>
                                <w:right w:val="none" w:sz="0" w:space="0" w:color="auto"/>
                              </w:divBdr>
                            </w:div>
                            <w:div w:id="647634665">
                              <w:marLeft w:val="0"/>
                              <w:marRight w:val="0"/>
                              <w:marTop w:val="0"/>
                              <w:marBottom w:val="0"/>
                              <w:divBdr>
                                <w:top w:val="none" w:sz="0" w:space="0" w:color="auto"/>
                                <w:left w:val="none" w:sz="0" w:space="0" w:color="auto"/>
                                <w:bottom w:val="none" w:sz="0" w:space="0" w:color="auto"/>
                                <w:right w:val="none" w:sz="0" w:space="0" w:color="auto"/>
                              </w:divBdr>
                              <w:divsChild>
                                <w:div w:id="230432544">
                                  <w:marLeft w:val="0"/>
                                  <w:marRight w:val="0"/>
                                  <w:marTop w:val="0"/>
                                  <w:marBottom w:val="0"/>
                                  <w:divBdr>
                                    <w:top w:val="none" w:sz="0" w:space="0" w:color="auto"/>
                                    <w:left w:val="none" w:sz="0" w:space="0" w:color="auto"/>
                                    <w:bottom w:val="none" w:sz="0" w:space="0" w:color="auto"/>
                                    <w:right w:val="none" w:sz="0" w:space="0" w:color="auto"/>
                                  </w:divBdr>
                                  <w:divsChild>
                                    <w:div w:id="10858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634483">
                      <w:marLeft w:val="0"/>
                      <w:marRight w:val="0"/>
                      <w:marTop w:val="0"/>
                      <w:marBottom w:val="0"/>
                      <w:divBdr>
                        <w:top w:val="none" w:sz="0" w:space="0" w:color="auto"/>
                        <w:left w:val="none" w:sz="0" w:space="0" w:color="auto"/>
                        <w:bottom w:val="none" w:sz="0" w:space="0" w:color="auto"/>
                        <w:right w:val="none" w:sz="0" w:space="0" w:color="auto"/>
                      </w:divBdr>
                      <w:divsChild>
                        <w:div w:id="1401905107">
                          <w:marLeft w:val="0"/>
                          <w:marRight w:val="0"/>
                          <w:marTop w:val="0"/>
                          <w:marBottom w:val="0"/>
                          <w:divBdr>
                            <w:top w:val="none" w:sz="0" w:space="0" w:color="auto"/>
                            <w:left w:val="none" w:sz="0" w:space="0" w:color="auto"/>
                            <w:bottom w:val="none" w:sz="0" w:space="0" w:color="auto"/>
                            <w:right w:val="none" w:sz="0" w:space="0" w:color="auto"/>
                          </w:divBdr>
                          <w:divsChild>
                            <w:div w:id="1628662908">
                              <w:marLeft w:val="0"/>
                              <w:marRight w:val="0"/>
                              <w:marTop w:val="0"/>
                              <w:marBottom w:val="0"/>
                              <w:divBdr>
                                <w:top w:val="none" w:sz="0" w:space="0" w:color="auto"/>
                                <w:left w:val="none" w:sz="0" w:space="0" w:color="auto"/>
                                <w:bottom w:val="none" w:sz="0" w:space="0" w:color="auto"/>
                                <w:right w:val="none" w:sz="0" w:space="0" w:color="auto"/>
                              </w:divBdr>
                            </w:div>
                            <w:div w:id="807091570">
                              <w:marLeft w:val="0"/>
                              <w:marRight w:val="0"/>
                              <w:marTop w:val="0"/>
                              <w:marBottom w:val="0"/>
                              <w:divBdr>
                                <w:top w:val="none" w:sz="0" w:space="0" w:color="auto"/>
                                <w:left w:val="none" w:sz="0" w:space="0" w:color="auto"/>
                                <w:bottom w:val="none" w:sz="0" w:space="0" w:color="auto"/>
                                <w:right w:val="none" w:sz="0" w:space="0" w:color="auto"/>
                              </w:divBdr>
                              <w:divsChild>
                                <w:div w:id="494954101">
                                  <w:marLeft w:val="0"/>
                                  <w:marRight w:val="0"/>
                                  <w:marTop w:val="0"/>
                                  <w:marBottom w:val="0"/>
                                  <w:divBdr>
                                    <w:top w:val="none" w:sz="0" w:space="0" w:color="auto"/>
                                    <w:left w:val="none" w:sz="0" w:space="0" w:color="auto"/>
                                    <w:bottom w:val="none" w:sz="0" w:space="0" w:color="auto"/>
                                    <w:right w:val="none" w:sz="0" w:space="0" w:color="auto"/>
                                  </w:divBdr>
                                  <w:divsChild>
                                    <w:div w:id="20718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429369">
                      <w:marLeft w:val="0"/>
                      <w:marRight w:val="0"/>
                      <w:marTop w:val="0"/>
                      <w:marBottom w:val="0"/>
                      <w:divBdr>
                        <w:top w:val="none" w:sz="0" w:space="0" w:color="auto"/>
                        <w:left w:val="none" w:sz="0" w:space="0" w:color="auto"/>
                        <w:bottom w:val="none" w:sz="0" w:space="0" w:color="auto"/>
                        <w:right w:val="none" w:sz="0" w:space="0" w:color="auto"/>
                      </w:divBdr>
                      <w:divsChild>
                        <w:div w:id="1913350881">
                          <w:marLeft w:val="0"/>
                          <w:marRight w:val="0"/>
                          <w:marTop w:val="0"/>
                          <w:marBottom w:val="0"/>
                          <w:divBdr>
                            <w:top w:val="none" w:sz="0" w:space="0" w:color="auto"/>
                            <w:left w:val="none" w:sz="0" w:space="0" w:color="auto"/>
                            <w:bottom w:val="none" w:sz="0" w:space="0" w:color="auto"/>
                            <w:right w:val="none" w:sz="0" w:space="0" w:color="auto"/>
                          </w:divBdr>
                          <w:divsChild>
                            <w:div w:id="480390735">
                              <w:marLeft w:val="0"/>
                              <w:marRight w:val="0"/>
                              <w:marTop w:val="0"/>
                              <w:marBottom w:val="0"/>
                              <w:divBdr>
                                <w:top w:val="none" w:sz="0" w:space="0" w:color="auto"/>
                                <w:left w:val="none" w:sz="0" w:space="0" w:color="auto"/>
                                <w:bottom w:val="none" w:sz="0" w:space="0" w:color="auto"/>
                                <w:right w:val="none" w:sz="0" w:space="0" w:color="auto"/>
                              </w:divBdr>
                            </w:div>
                            <w:div w:id="390690807">
                              <w:marLeft w:val="0"/>
                              <w:marRight w:val="0"/>
                              <w:marTop w:val="0"/>
                              <w:marBottom w:val="0"/>
                              <w:divBdr>
                                <w:top w:val="none" w:sz="0" w:space="0" w:color="auto"/>
                                <w:left w:val="none" w:sz="0" w:space="0" w:color="auto"/>
                                <w:bottom w:val="none" w:sz="0" w:space="0" w:color="auto"/>
                                <w:right w:val="none" w:sz="0" w:space="0" w:color="auto"/>
                              </w:divBdr>
                              <w:divsChild>
                                <w:div w:id="1202942137">
                                  <w:marLeft w:val="0"/>
                                  <w:marRight w:val="0"/>
                                  <w:marTop w:val="0"/>
                                  <w:marBottom w:val="0"/>
                                  <w:divBdr>
                                    <w:top w:val="none" w:sz="0" w:space="0" w:color="auto"/>
                                    <w:left w:val="none" w:sz="0" w:space="0" w:color="auto"/>
                                    <w:bottom w:val="none" w:sz="0" w:space="0" w:color="auto"/>
                                    <w:right w:val="none" w:sz="0" w:space="0" w:color="auto"/>
                                  </w:divBdr>
                                  <w:divsChild>
                                    <w:div w:id="655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680975">
          <w:marLeft w:val="0"/>
          <w:marRight w:val="0"/>
          <w:marTop w:val="0"/>
          <w:marBottom w:val="0"/>
          <w:divBdr>
            <w:top w:val="none" w:sz="0" w:space="0" w:color="auto"/>
            <w:left w:val="none" w:sz="0" w:space="0" w:color="auto"/>
            <w:bottom w:val="none" w:sz="0" w:space="0" w:color="auto"/>
            <w:right w:val="none" w:sz="0" w:space="0" w:color="auto"/>
          </w:divBdr>
          <w:divsChild>
            <w:div w:id="876235031">
              <w:marLeft w:val="0"/>
              <w:marRight w:val="0"/>
              <w:marTop w:val="0"/>
              <w:marBottom w:val="0"/>
              <w:divBdr>
                <w:top w:val="none" w:sz="0" w:space="0" w:color="auto"/>
                <w:left w:val="none" w:sz="0" w:space="0" w:color="auto"/>
                <w:bottom w:val="none" w:sz="0" w:space="0" w:color="auto"/>
                <w:right w:val="none" w:sz="0" w:space="0" w:color="auto"/>
              </w:divBdr>
            </w:div>
          </w:divsChild>
        </w:div>
        <w:div w:id="1481458192">
          <w:marLeft w:val="0"/>
          <w:marRight w:val="0"/>
          <w:marTop w:val="0"/>
          <w:marBottom w:val="720"/>
          <w:divBdr>
            <w:top w:val="none" w:sz="0" w:space="0" w:color="auto"/>
            <w:left w:val="none" w:sz="0" w:space="0" w:color="auto"/>
            <w:bottom w:val="none" w:sz="0" w:space="0" w:color="auto"/>
            <w:right w:val="none" w:sz="0" w:space="0" w:color="auto"/>
          </w:divBdr>
        </w:div>
        <w:div w:id="412817551">
          <w:marLeft w:val="0"/>
          <w:marRight w:val="0"/>
          <w:marTop w:val="0"/>
          <w:marBottom w:val="0"/>
          <w:divBdr>
            <w:top w:val="none" w:sz="0" w:space="0" w:color="auto"/>
            <w:left w:val="none" w:sz="0" w:space="0" w:color="auto"/>
            <w:bottom w:val="none" w:sz="0" w:space="0" w:color="auto"/>
            <w:right w:val="none" w:sz="0" w:space="0" w:color="auto"/>
          </w:divBdr>
          <w:divsChild>
            <w:div w:id="1779062153">
              <w:marLeft w:val="0"/>
              <w:marRight w:val="0"/>
              <w:marTop w:val="0"/>
              <w:marBottom w:val="0"/>
              <w:divBdr>
                <w:top w:val="none" w:sz="0" w:space="0" w:color="auto"/>
                <w:left w:val="none" w:sz="0" w:space="0" w:color="auto"/>
                <w:bottom w:val="none" w:sz="0" w:space="0" w:color="auto"/>
                <w:right w:val="none" w:sz="0" w:space="0" w:color="auto"/>
              </w:divBdr>
            </w:div>
          </w:divsChild>
        </w:div>
        <w:div w:id="135922421">
          <w:marLeft w:val="0"/>
          <w:marRight w:val="0"/>
          <w:marTop w:val="0"/>
          <w:marBottom w:val="0"/>
          <w:divBdr>
            <w:top w:val="none" w:sz="0" w:space="0" w:color="auto"/>
            <w:left w:val="none" w:sz="0" w:space="0" w:color="auto"/>
            <w:bottom w:val="none" w:sz="0" w:space="0" w:color="auto"/>
            <w:right w:val="none" w:sz="0" w:space="0" w:color="auto"/>
          </w:divBdr>
          <w:divsChild>
            <w:div w:id="1584991122">
              <w:marLeft w:val="0"/>
              <w:marRight w:val="0"/>
              <w:marTop w:val="0"/>
              <w:marBottom w:val="0"/>
              <w:divBdr>
                <w:top w:val="none" w:sz="0" w:space="0" w:color="auto"/>
                <w:left w:val="none" w:sz="0" w:space="0" w:color="auto"/>
                <w:bottom w:val="none" w:sz="0" w:space="0" w:color="auto"/>
                <w:right w:val="none" w:sz="0" w:space="0" w:color="auto"/>
              </w:divBdr>
              <w:divsChild>
                <w:div w:id="699939903">
                  <w:marLeft w:val="0"/>
                  <w:marRight w:val="0"/>
                  <w:marTop w:val="0"/>
                  <w:marBottom w:val="0"/>
                  <w:divBdr>
                    <w:top w:val="none" w:sz="0" w:space="0" w:color="auto"/>
                    <w:left w:val="none" w:sz="0" w:space="0" w:color="auto"/>
                    <w:bottom w:val="none" w:sz="0" w:space="0" w:color="auto"/>
                    <w:right w:val="none" w:sz="0" w:space="0" w:color="auto"/>
                  </w:divBdr>
                  <w:divsChild>
                    <w:div w:id="744912780">
                      <w:marLeft w:val="0"/>
                      <w:marRight w:val="0"/>
                      <w:marTop w:val="0"/>
                      <w:marBottom w:val="0"/>
                      <w:divBdr>
                        <w:top w:val="none" w:sz="0" w:space="0" w:color="auto"/>
                        <w:left w:val="none" w:sz="0" w:space="0" w:color="auto"/>
                        <w:bottom w:val="none" w:sz="0" w:space="0" w:color="auto"/>
                        <w:right w:val="none" w:sz="0" w:space="0" w:color="auto"/>
                      </w:divBdr>
                    </w:div>
                    <w:div w:id="2032291483">
                      <w:marLeft w:val="-1299"/>
                      <w:marRight w:val="0"/>
                      <w:marTop w:val="0"/>
                      <w:marBottom w:val="0"/>
                      <w:divBdr>
                        <w:top w:val="none" w:sz="0" w:space="0" w:color="auto"/>
                        <w:left w:val="none" w:sz="0" w:space="0" w:color="auto"/>
                        <w:bottom w:val="none" w:sz="0" w:space="0" w:color="auto"/>
                        <w:right w:val="none" w:sz="0" w:space="0" w:color="auto"/>
                      </w:divBdr>
                      <w:divsChild>
                        <w:div w:id="5866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591667">
              <w:marLeft w:val="0"/>
              <w:marRight w:val="0"/>
              <w:marTop w:val="0"/>
              <w:marBottom w:val="0"/>
              <w:divBdr>
                <w:top w:val="none" w:sz="0" w:space="0" w:color="auto"/>
                <w:left w:val="none" w:sz="0" w:space="0" w:color="auto"/>
                <w:bottom w:val="none" w:sz="0" w:space="0" w:color="auto"/>
                <w:right w:val="none" w:sz="0" w:space="0" w:color="auto"/>
              </w:divBdr>
              <w:divsChild>
                <w:div w:id="651638499">
                  <w:marLeft w:val="0"/>
                  <w:marRight w:val="0"/>
                  <w:marTop w:val="0"/>
                  <w:marBottom w:val="0"/>
                  <w:divBdr>
                    <w:top w:val="none" w:sz="0" w:space="0" w:color="auto"/>
                    <w:left w:val="none" w:sz="0" w:space="0" w:color="auto"/>
                    <w:bottom w:val="none" w:sz="0" w:space="0" w:color="auto"/>
                    <w:right w:val="none" w:sz="0" w:space="0" w:color="auto"/>
                  </w:divBdr>
                  <w:divsChild>
                    <w:div w:id="1709648742">
                      <w:marLeft w:val="0"/>
                      <w:marRight w:val="0"/>
                      <w:marTop w:val="0"/>
                      <w:marBottom w:val="0"/>
                      <w:divBdr>
                        <w:top w:val="none" w:sz="0" w:space="0" w:color="auto"/>
                        <w:left w:val="none" w:sz="0" w:space="0" w:color="auto"/>
                        <w:bottom w:val="none" w:sz="0" w:space="0" w:color="auto"/>
                        <w:right w:val="none" w:sz="0" w:space="0" w:color="auto"/>
                      </w:divBdr>
                    </w:div>
                    <w:div w:id="1795636129">
                      <w:marLeft w:val="-1299"/>
                      <w:marRight w:val="0"/>
                      <w:marTop w:val="0"/>
                      <w:marBottom w:val="0"/>
                      <w:divBdr>
                        <w:top w:val="none" w:sz="0" w:space="0" w:color="auto"/>
                        <w:left w:val="none" w:sz="0" w:space="0" w:color="auto"/>
                        <w:bottom w:val="none" w:sz="0" w:space="0" w:color="auto"/>
                        <w:right w:val="none" w:sz="0" w:space="0" w:color="auto"/>
                      </w:divBdr>
                      <w:divsChild>
                        <w:div w:id="19521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443152">
              <w:marLeft w:val="0"/>
              <w:marRight w:val="0"/>
              <w:marTop w:val="0"/>
              <w:marBottom w:val="0"/>
              <w:divBdr>
                <w:top w:val="none" w:sz="0" w:space="0" w:color="auto"/>
                <w:left w:val="none" w:sz="0" w:space="0" w:color="auto"/>
                <w:bottom w:val="none" w:sz="0" w:space="0" w:color="auto"/>
                <w:right w:val="none" w:sz="0" w:space="0" w:color="auto"/>
              </w:divBdr>
              <w:divsChild>
                <w:div w:id="761880252">
                  <w:marLeft w:val="0"/>
                  <w:marRight w:val="0"/>
                  <w:marTop w:val="0"/>
                  <w:marBottom w:val="0"/>
                  <w:divBdr>
                    <w:top w:val="none" w:sz="0" w:space="0" w:color="auto"/>
                    <w:left w:val="none" w:sz="0" w:space="0" w:color="auto"/>
                    <w:bottom w:val="none" w:sz="0" w:space="0" w:color="auto"/>
                    <w:right w:val="none" w:sz="0" w:space="0" w:color="auto"/>
                  </w:divBdr>
                  <w:divsChild>
                    <w:div w:id="648096432">
                      <w:marLeft w:val="0"/>
                      <w:marRight w:val="0"/>
                      <w:marTop w:val="0"/>
                      <w:marBottom w:val="0"/>
                      <w:divBdr>
                        <w:top w:val="none" w:sz="0" w:space="0" w:color="auto"/>
                        <w:left w:val="none" w:sz="0" w:space="0" w:color="auto"/>
                        <w:bottom w:val="none" w:sz="0" w:space="0" w:color="auto"/>
                        <w:right w:val="none" w:sz="0" w:space="0" w:color="auto"/>
                      </w:divBdr>
                    </w:div>
                    <w:div w:id="920531876">
                      <w:marLeft w:val="-1299"/>
                      <w:marRight w:val="0"/>
                      <w:marTop w:val="0"/>
                      <w:marBottom w:val="0"/>
                      <w:divBdr>
                        <w:top w:val="none" w:sz="0" w:space="0" w:color="auto"/>
                        <w:left w:val="none" w:sz="0" w:space="0" w:color="auto"/>
                        <w:bottom w:val="none" w:sz="0" w:space="0" w:color="auto"/>
                        <w:right w:val="none" w:sz="0" w:space="0" w:color="auto"/>
                      </w:divBdr>
                      <w:divsChild>
                        <w:div w:id="6262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21651">
              <w:marLeft w:val="0"/>
              <w:marRight w:val="0"/>
              <w:marTop w:val="0"/>
              <w:marBottom w:val="0"/>
              <w:divBdr>
                <w:top w:val="none" w:sz="0" w:space="0" w:color="auto"/>
                <w:left w:val="none" w:sz="0" w:space="0" w:color="auto"/>
                <w:bottom w:val="none" w:sz="0" w:space="0" w:color="auto"/>
                <w:right w:val="none" w:sz="0" w:space="0" w:color="auto"/>
              </w:divBdr>
              <w:divsChild>
                <w:div w:id="1693416731">
                  <w:marLeft w:val="0"/>
                  <w:marRight w:val="0"/>
                  <w:marTop w:val="0"/>
                  <w:marBottom w:val="0"/>
                  <w:divBdr>
                    <w:top w:val="none" w:sz="0" w:space="0" w:color="auto"/>
                    <w:left w:val="none" w:sz="0" w:space="0" w:color="auto"/>
                    <w:bottom w:val="none" w:sz="0" w:space="0" w:color="auto"/>
                    <w:right w:val="none" w:sz="0" w:space="0" w:color="auto"/>
                  </w:divBdr>
                  <w:divsChild>
                    <w:div w:id="1877305317">
                      <w:marLeft w:val="0"/>
                      <w:marRight w:val="0"/>
                      <w:marTop w:val="0"/>
                      <w:marBottom w:val="0"/>
                      <w:divBdr>
                        <w:top w:val="none" w:sz="0" w:space="0" w:color="auto"/>
                        <w:left w:val="none" w:sz="0" w:space="0" w:color="auto"/>
                        <w:bottom w:val="none" w:sz="0" w:space="0" w:color="auto"/>
                        <w:right w:val="none" w:sz="0" w:space="0" w:color="auto"/>
                      </w:divBdr>
                    </w:div>
                    <w:div w:id="1912806698">
                      <w:marLeft w:val="-1299"/>
                      <w:marRight w:val="0"/>
                      <w:marTop w:val="0"/>
                      <w:marBottom w:val="0"/>
                      <w:divBdr>
                        <w:top w:val="none" w:sz="0" w:space="0" w:color="auto"/>
                        <w:left w:val="none" w:sz="0" w:space="0" w:color="auto"/>
                        <w:bottom w:val="none" w:sz="0" w:space="0" w:color="auto"/>
                        <w:right w:val="none" w:sz="0" w:space="0" w:color="auto"/>
                      </w:divBdr>
                      <w:divsChild>
                        <w:div w:id="9751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81327">
          <w:marLeft w:val="0"/>
          <w:marRight w:val="0"/>
          <w:marTop w:val="0"/>
          <w:marBottom w:val="0"/>
          <w:divBdr>
            <w:top w:val="none" w:sz="0" w:space="0" w:color="auto"/>
            <w:left w:val="none" w:sz="0" w:space="0" w:color="auto"/>
            <w:bottom w:val="none" w:sz="0" w:space="0" w:color="auto"/>
            <w:right w:val="none" w:sz="0" w:space="0" w:color="auto"/>
          </w:divBdr>
          <w:divsChild>
            <w:div w:id="1936673409">
              <w:marLeft w:val="0"/>
              <w:marRight w:val="0"/>
              <w:marTop w:val="0"/>
              <w:marBottom w:val="0"/>
              <w:divBdr>
                <w:top w:val="none" w:sz="0" w:space="0" w:color="auto"/>
                <w:left w:val="none" w:sz="0" w:space="0" w:color="auto"/>
                <w:bottom w:val="none" w:sz="0" w:space="0" w:color="auto"/>
                <w:right w:val="none" w:sz="0" w:space="0" w:color="auto"/>
              </w:divBdr>
            </w:div>
          </w:divsChild>
        </w:div>
        <w:div w:id="635834975">
          <w:marLeft w:val="0"/>
          <w:marRight w:val="0"/>
          <w:marTop w:val="0"/>
          <w:marBottom w:val="720"/>
          <w:divBdr>
            <w:top w:val="none" w:sz="0" w:space="0" w:color="auto"/>
            <w:left w:val="none" w:sz="0" w:space="0" w:color="auto"/>
            <w:bottom w:val="none" w:sz="0" w:space="0" w:color="auto"/>
            <w:right w:val="none" w:sz="0" w:space="0" w:color="auto"/>
          </w:divBdr>
        </w:div>
        <w:div w:id="766275014">
          <w:marLeft w:val="0"/>
          <w:marRight w:val="0"/>
          <w:marTop w:val="0"/>
          <w:marBottom w:val="0"/>
          <w:divBdr>
            <w:top w:val="none" w:sz="0" w:space="0" w:color="auto"/>
            <w:left w:val="none" w:sz="0" w:space="0" w:color="auto"/>
            <w:bottom w:val="none" w:sz="0" w:space="0" w:color="auto"/>
            <w:right w:val="none" w:sz="0" w:space="0" w:color="auto"/>
          </w:divBdr>
          <w:divsChild>
            <w:div w:id="168540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3861">
      <w:bodyDiv w:val="1"/>
      <w:marLeft w:val="0"/>
      <w:marRight w:val="0"/>
      <w:marTop w:val="0"/>
      <w:marBottom w:val="0"/>
      <w:divBdr>
        <w:top w:val="none" w:sz="0" w:space="0" w:color="auto"/>
        <w:left w:val="none" w:sz="0" w:space="0" w:color="auto"/>
        <w:bottom w:val="none" w:sz="0" w:space="0" w:color="auto"/>
        <w:right w:val="none" w:sz="0" w:space="0" w:color="auto"/>
      </w:divBdr>
    </w:div>
    <w:div w:id="1740445705">
      <w:bodyDiv w:val="1"/>
      <w:marLeft w:val="0"/>
      <w:marRight w:val="0"/>
      <w:marTop w:val="0"/>
      <w:marBottom w:val="0"/>
      <w:divBdr>
        <w:top w:val="none" w:sz="0" w:space="0" w:color="auto"/>
        <w:left w:val="none" w:sz="0" w:space="0" w:color="auto"/>
        <w:bottom w:val="none" w:sz="0" w:space="0" w:color="auto"/>
        <w:right w:val="none" w:sz="0" w:space="0" w:color="auto"/>
      </w:divBdr>
      <w:divsChild>
        <w:div w:id="1373193097">
          <w:marLeft w:val="547"/>
          <w:marRight w:val="0"/>
          <w:marTop w:val="0"/>
          <w:marBottom w:val="0"/>
          <w:divBdr>
            <w:top w:val="none" w:sz="0" w:space="0" w:color="auto"/>
            <w:left w:val="none" w:sz="0" w:space="0" w:color="auto"/>
            <w:bottom w:val="none" w:sz="0" w:space="0" w:color="auto"/>
            <w:right w:val="none" w:sz="0" w:space="0" w:color="auto"/>
          </w:divBdr>
        </w:div>
      </w:divsChild>
    </w:div>
    <w:div w:id="1774737513">
      <w:bodyDiv w:val="1"/>
      <w:marLeft w:val="0"/>
      <w:marRight w:val="0"/>
      <w:marTop w:val="0"/>
      <w:marBottom w:val="0"/>
      <w:divBdr>
        <w:top w:val="none" w:sz="0" w:space="0" w:color="auto"/>
        <w:left w:val="none" w:sz="0" w:space="0" w:color="auto"/>
        <w:bottom w:val="none" w:sz="0" w:space="0" w:color="auto"/>
        <w:right w:val="none" w:sz="0" w:space="0" w:color="auto"/>
      </w:divBdr>
      <w:divsChild>
        <w:div w:id="668752783">
          <w:marLeft w:val="0"/>
          <w:marRight w:val="0"/>
          <w:marTop w:val="0"/>
          <w:marBottom w:val="720"/>
          <w:divBdr>
            <w:top w:val="none" w:sz="0" w:space="0" w:color="auto"/>
            <w:left w:val="none" w:sz="0" w:space="0" w:color="auto"/>
            <w:bottom w:val="single" w:sz="18" w:space="15" w:color="E8E8E8"/>
            <w:right w:val="none" w:sz="0" w:space="0" w:color="auto"/>
          </w:divBdr>
          <w:divsChild>
            <w:div w:id="143010730">
              <w:marLeft w:val="0"/>
              <w:marRight w:val="225"/>
              <w:marTop w:val="0"/>
              <w:marBottom w:val="0"/>
              <w:divBdr>
                <w:top w:val="none" w:sz="0" w:space="0" w:color="auto"/>
                <w:left w:val="none" w:sz="0" w:space="0" w:color="auto"/>
                <w:bottom w:val="none" w:sz="0" w:space="0" w:color="auto"/>
                <w:right w:val="none" w:sz="0" w:space="0" w:color="auto"/>
              </w:divBdr>
            </w:div>
          </w:divsChild>
        </w:div>
        <w:div w:id="1761558327">
          <w:marLeft w:val="0"/>
          <w:marRight w:val="0"/>
          <w:marTop w:val="0"/>
          <w:marBottom w:val="0"/>
          <w:divBdr>
            <w:top w:val="none" w:sz="0" w:space="0" w:color="auto"/>
            <w:left w:val="none" w:sz="0" w:space="0" w:color="auto"/>
            <w:bottom w:val="none" w:sz="0" w:space="0" w:color="auto"/>
            <w:right w:val="none" w:sz="0" w:space="0" w:color="auto"/>
          </w:divBdr>
          <w:divsChild>
            <w:div w:id="789668103">
              <w:marLeft w:val="0"/>
              <w:marRight w:val="0"/>
              <w:marTop w:val="0"/>
              <w:marBottom w:val="0"/>
              <w:divBdr>
                <w:top w:val="none" w:sz="0" w:space="0" w:color="auto"/>
                <w:left w:val="none" w:sz="0" w:space="0" w:color="auto"/>
                <w:bottom w:val="none" w:sz="0" w:space="0" w:color="auto"/>
                <w:right w:val="none" w:sz="0" w:space="0" w:color="auto"/>
              </w:divBdr>
            </w:div>
          </w:divsChild>
        </w:div>
        <w:div w:id="1331643553">
          <w:marLeft w:val="0"/>
          <w:marRight w:val="0"/>
          <w:marTop w:val="0"/>
          <w:marBottom w:val="0"/>
          <w:divBdr>
            <w:top w:val="none" w:sz="0" w:space="0" w:color="auto"/>
            <w:left w:val="none" w:sz="0" w:space="0" w:color="auto"/>
            <w:bottom w:val="none" w:sz="0" w:space="0" w:color="auto"/>
            <w:right w:val="none" w:sz="0" w:space="0" w:color="auto"/>
          </w:divBdr>
          <w:divsChild>
            <w:div w:id="1086927250">
              <w:marLeft w:val="0"/>
              <w:marRight w:val="0"/>
              <w:marTop w:val="0"/>
              <w:marBottom w:val="0"/>
              <w:divBdr>
                <w:top w:val="none" w:sz="0" w:space="0" w:color="auto"/>
                <w:left w:val="none" w:sz="0" w:space="0" w:color="auto"/>
                <w:bottom w:val="none" w:sz="0" w:space="0" w:color="auto"/>
                <w:right w:val="none" w:sz="0" w:space="0" w:color="auto"/>
              </w:divBdr>
              <w:divsChild>
                <w:div w:id="831916958">
                  <w:marLeft w:val="1082"/>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833325558">
      <w:bodyDiv w:val="1"/>
      <w:marLeft w:val="0"/>
      <w:marRight w:val="0"/>
      <w:marTop w:val="0"/>
      <w:marBottom w:val="0"/>
      <w:divBdr>
        <w:top w:val="none" w:sz="0" w:space="0" w:color="auto"/>
        <w:left w:val="none" w:sz="0" w:space="0" w:color="auto"/>
        <w:bottom w:val="none" w:sz="0" w:space="0" w:color="auto"/>
        <w:right w:val="none" w:sz="0" w:space="0" w:color="auto"/>
      </w:divBdr>
      <w:divsChild>
        <w:div w:id="1155073813">
          <w:marLeft w:val="0"/>
          <w:marRight w:val="0"/>
          <w:marTop w:val="0"/>
          <w:marBottom w:val="0"/>
          <w:divBdr>
            <w:top w:val="none" w:sz="0" w:space="0" w:color="auto"/>
            <w:left w:val="none" w:sz="0" w:space="0" w:color="auto"/>
            <w:bottom w:val="none" w:sz="0" w:space="0" w:color="auto"/>
            <w:right w:val="none" w:sz="0" w:space="0" w:color="auto"/>
          </w:divBdr>
        </w:div>
        <w:div w:id="1140417200">
          <w:marLeft w:val="0"/>
          <w:marRight w:val="0"/>
          <w:marTop w:val="0"/>
          <w:marBottom w:val="0"/>
          <w:divBdr>
            <w:top w:val="none" w:sz="0" w:space="0" w:color="auto"/>
            <w:left w:val="none" w:sz="0" w:space="0" w:color="auto"/>
            <w:bottom w:val="none" w:sz="0" w:space="0" w:color="auto"/>
            <w:right w:val="none" w:sz="0" w:space="0" w:color="auto"/>
          </w:divBdr>
        </w:div>
        <w:div w:id="788936798">
          <w:marLeft w:val="0"/>
          <w:marRight w:val="0"/>
          <w:marTop w:val="0"/>
          <w:marBottom w:val="0"/>
          <w:divBdr>
            <w:top w:val="none" w:sz="0" w:space="0" w:color="auto"/>
            <w:left w:val="none" w:sz="0" w:space="0" w:color="auto"/>
            <w:bottom w:val="none" w:sz="0" w:space="0" w:color="auto"/>
            <w:right w:val="none" w:sz="0" w:space="0" w:color="auto"/>
          </w:divBdr>
        </w:div>
        <w:div w:id="220791453">
          <w:marLeft w:val="0"/>
          <w:marRight w:val="0"/>
          <w:marTop w:val="0"/>
          <w:marBottom w:val="0"/>
          <w:divBdr>
            <w:top w:val="none" w:sz="0" w:space="0" w:color="auto"/>
            <w:left w:val="none" w:sz="0" w:space="0" w:color="auto"/>
            <w:bottom w:val="none" w:sz="0" w:space="0" w:color="auto"/>
            <w:right w:val="none" w:sz="0" w:space="0" w:color="auto"/>
          </w:divBdr>
        </w:div>
        <w:div w:id="1315602245">
          <w:marLeft w:val="0"/>
          <w:marRight w:val="0"/>
          <w:marTop w:val="0"/>
          <w:marBottom w:val="0"/>
          <w:divBdr>
            <w:top w:val="none" w:sz="0" w:space="0" w:color="auto"/>
            <w:left w:val="none" w:sz="0" w:space="0" w:color="auto"/>
            <w:bottom w:val="none" w:sz="0" w:space="0" w:color="auto"/>
            <w:right w:val="none" w:sz="0" w:space="0" w:color="auto"/>
          </w:divBdr>
        </w:div>
        <w:div w:id="357464103">
          <w:marLeft w:val="0"/>
          <w:marRight w:val="0"/>
          <w:marTop w:val="0"/>
          <w:marBottom w:val="0"/>
          <w:divBdr>
            <w:top w:val="none" w:sz="0" w:space="0" w:color="auto"/>
            <w:left w:val="none" w:sz="0" w:space="0" w:color="auto"/>
            <w:bottom w:val="none" w:sz="0" w:space="0" w:color="auto"/>
            <w:right w:val="none" w:sz="0" w:space="0" w:color="auto"/>
          </w:divBdr>
        </w:div>
        <w:div w:id="179273184">
          <w:marLeft w:val="0"/>
          <w:marRight w:val="0"/>
          <w:marTop w:val="0"/>
          <w:marBottom w:val="0"/>
          <w:divBdr>
            <w:top w:val="none" w:sz="0" w:space="0" w:color="auto"/>
            <w:left w:val="none" w:sz="0" w:space="0" w:color="auto"/>
            <w:bottom w:val="none" w:sz="0" w:space="0" w:color="auto"/>
            <w:right w:val="none" w:sz="0" w:space="0" w:color="auto"/>
          </w:divBdr>
        </w:div>
        <w:div w:id="760375211">
          <w:marLeft w:val="0"/>
          <w:marRight w:val="0"/>
          <w:marTop w:val="0"/>
          <w:marBottom w:val="0"/>
          <w:divBdr>
            <w:top w:val="none" w:sz="0" w:space="0" w:color="auto"/>
            <w:left w:val="none" w:sz="0" w:space="0" w:color="auto"/>
            <w:bottom w:val="none" w:sz="0" w:space="0" w:color="auto"/>
            <w:right w:val="none" w:sz="0" w:space="0" w:color="auto"/>
          </w:divBdr>
        </w:div>
        <w:div w:id="925580545">
          <w:marLeft w:val="0"/>
          <w:marRight w:val="0"/>
          <w:marTop w:val="0"/>
          <w:marBottom w:val="0"/>
          <w:divBdr>
            <w:top w:val="none" w:sz="0" w:space="0" w:color="auto"/>
            <w:left w:val="none" w:sz="0" w:space="0" w:color="auto"/>
            <w:bottom w:val="none" w:sz="0" w:space="0" w:color="auto"/>
            <w:right w:val="none" w:sz="0" w:space="0" w:color="auto"/>
          </w:divBdr>
        </w:div>
        <w:div w:id="1484590581">
          <w:marLeft w:val="0"/>
          <w:marRight w:val="0"/>
          <w:marTop w:val="0"/>
          <w:marBottom w:val="0"/>
          <w:divBdr>
            <w:top w:val="none" w:sz="0" w:space="0" w:color="auto"/>
            <w:left w:val="none" w:sz="0" w:space="0" w:color="auto"/>
            <w:bottom w:val="none" w:sz="0" w:space="0" w:color="auto"/>
            <w:right w:val="none" w:sz="0" w:space="0" w:color="auto"/>
          </w:divBdr>
        </w:div>
      </w:divsChild>
    </w:div>
    <w:div w:id="1851262847">
      <w:bodyDiv w:val="1"/>
      <w:marLeft w:val="0"/>
      <w:marRight w:val="0"/>
      <w:marTop w:val="0"/>
      <w:marBottom w:val="0"/>
      <w:divBdr>
        <w:top w:val="none" w:sz="0" w:space="0" w:color="auto"/>
        <w:left w:val="none" w:sz="0" w:space="0" w:color="auto"/>
        <w:bottom w:val="none" w:sz="0" w:space="0" w:color="auto"/>
        <w:right w:val="none" w:sz="0" w:space="0" w:color="auto"/>
      </w:divBdr>
      <w:divsChild>
        <w:div w:id="1413812388">
          <w:marLeft w:val="547"/>
          <w:marRight w:val="0"/>
          <w:marTop w:val="0"/>
          <w:marBottom w:val="0"/>
          <w:divBdr>
            <w:top w:val="none" w:sz="0" w:space="0" w:color="auto"/>
            <w:left w:val="none" w:sz="0" w:space="0" w:color="auto"/>
            <w:bottom w:val="none" w:sz="0" w:space="0" w:color="auto"/>
            <w:right w:val="none" w:sz="0" w:space="0" w:color="auto"/>
          </w:divBdr>
        </w:div>
      </w:divsChild>
    </w:div>
    <w:div w:id="1938515497">
      <w:bodyDiv w:val="1"/>
      <w:marLeft w:val="0"/>
      <w:marRight w:val="0"/>
      <w:marTop w:val="0"/>
      <w:marBottom w:val="0"/>
      <w:divBdr>
        <w:top w:val="none" w:sz="0" w:space="0" w:color="auto"/>
        <w:left w:val="none" w:sz="0" w:space="0" w:color="auto"/>
        <w:bottom w:val="none" w:sz="0" w:space="0" w:color="auto"/>
        <w:right w:val="none" w:sz="0" w:space="0" w:color="auto"/>
      </w:divBdr>
      <w:divsChild>
        <w:div w:id="1630015345">
          <w:marLeft w:val="0"/>
          <w:marRight w:val="0"/>
          <w:marTop w:val="0"/>
          <w:marBottom w:val="0"/>
          <w:divBdr>
            <w:top w:val="none" w:sz="0" w:space="0" w:color="auto"/>
            <w:left w:val="none" w:sz="0" w:space="0" w:color="auto"/>
            <w:bottom w:val="none" w:sz="0" w:space="0" w:color="auto"/>
            <w:right w:val="none" w:sz="0" w:space="0" w:color="auto"/>
          </w:divBdr>
          <w:divsChild>
            <w:div w:id="1454129099">
              <w:marLeft w:val="0"/>
              <w:marRight w:val="0"/>
              <w:marTop w:val="0"/>
              <w:marBottom w:val="0"/>
              <w:divBdr>
                <w:top w:val="none" w:sz="0" w:space="0" w:color="auto"/>
                <w:left w:val="none" w:sz="0" w:space="0" w:color="auto"/>
                <w:bottom w:val="none" w:sz="0" w:space="0" w:color="auto"/>
                <w:right w:val="none" w:sz="0" w:space="0" w:color="auto"/>
              </w:divBdr>
              <w:divsChild>
                <w:div w:id="15328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37361">
          <w:marLeft w:val="0"/>
          <w:marRight w:val="0"/>
          <w:marTop w:val="0"/>
          <w:marBottom w:val="0"/>
          <w:divBdr>
            <w:top w:val="none" w:sz="0" w:space="0" w:color="auto"/>
            <w:left w:val="none" w:sz="0" w:space="0" w:color="auto"/>
            <w:bottom w:val="none" w:sz="0" w:space="0" w:color="auto"/>
            <w:right w:val="none" w:sz="0" w:space="0" w:color="auto"/>
          </w:divBdr>
          <w:divsChild>
            <w:div w:id="1668484669">
              <w:marLeft w:val="0"/>
              <w:marRight w:val="0"/>
              <w:marTop w:val="0"/>
              <w:marBottom w:val="0"/>
              <w:divBdr>
                <w:top w:val="none" w:sz="0" w:space="0" w:color="auto"/>
                <w:left w:val="none" w:sz="0" w:space="0" w:color="auto"/>
                <w:bottom w:val="none" w:sz="0" w:space="0" w:color="auto"/>
                <w:right w:val="none" w:sz="0" w:space="0" w:color="auto"/>
              </w:divBdr>
            </w:div>
          </w:divsChild>
        </w:div>
        <w:div w:id="1860925937">
          <w:marLeft w:val="0"/>
          <w:marRight w:val="0"/>
          <w:marTop w:val="0"/>
          <w:marBottom w:val="720"/>
          <w:divBdr>
            <w:top w:val="none" w:sz="0" w:space="0" w:color="auto"/>
            <w:left w:val="none" w:sz="0" w:space="0" w:color="auto"/>
            <w:bottom w:val="none" w:sz="0" w:space="0" w:color="auto"/>
            <w:right w:val="none" w:sz="0" w:space="0" w:color="auto"/>
          </w:divBdr>
        </w:div>
        <w:div w:id="1359430883">
          <w:marLeft w:val="0"/>
          <w:marRight w:val="0"/>
          <w:marTop w:val="0"/>
          <w:marBottom w:val="0"/>
          <w:divBdr>
            <w:top w:val="none" w:sz="0" w:space="0" w:color="auto"/>
            <w:left w:val="none" w:sz="0" w:space="0" w:color="auto"/>
            <w:bottom w:val="none" w:sz="0" w:space="0" w:color="auto"/>
            <w:right w:val="none" w:sz="0" w:space="0" w:color="auto"/>
          </w:divBdr>
          <w:divsChild>
            <w:div w:id="1181354600">
              <w:marLeft w:val="0"/>
              <w:marRight w:val="0"/>
              <w:marTop w:val="0"/>
              <w:marBottom w:val="0"/>
              <w:divBdr>
                <w:top w:val="none" w:sz="0" w:space="0" w:color="auto"/>
                <w:left w:val="none" w:sz="0" w:space="0" w:color="auto"/>
                <w:bottom w:val="none" w:sz="0" w:space="0" w:color="auto"/>
                <w:right w:val="none" w:sz="0" w:space="0" w:color="auto"/>
              </w:divBdr>
            </w:div>
          </w:divsChild>
        </w:div>
        <w:div w:id="401954268">
          <w:marLeft w:val="0"/>
          <w:marRight w:val="0"/>
          <w:marTop w:val="0"/>
          <w:marBottom w:val="0"/>
          <w:divBdr>
            <w:top w:val="none" w:sz="0" w:space="0" w:color="auto"/>
            <w:left w:val="none" w:sz="0" w:space="0" w:color="auto"/>
            <w:bottom w:val="none" w:sz="0" w:space="0" w:color="auto"/>
            <w:right w:val="none" w:sz="0" w:space="0" w:color="auto"/>
          </w:divBdr>
          <w:divsChild>
            <w:div w:id="397486374">
              <w:marLeft w:val="0"/>
              <w:marRight w:val="0"/>
              <w:marTop w:val="0"/>
              <w:marBottom w:val="0"/>
              <w:divBdr>
                <w:top w:val="none" w:sz="0" w:space="0" w:color="auto"/>
                <w:left w:val="none" w:sz="0" w:space="0" w:color="auto"/>
                <w:bottom w:val="none" w:sz="0" w:space="0" w:color="auto"/>
                <w:right w:val="none" w:sz="0" w:space="0" w:color="auto"/>
              </w:divBdr>
              <w:divsChild>
                <w:div w:id="487551568">
                  <w:marLeft w:val="0"/>
                  <w:marRight w:val="0"/>
                  <w:marTop w:val="0"/>
                  <w:marBottom w:val="0"/>
                  <w:divBdr>
                    <w:top w:val="none" w:sz="0" w:space="0" w:color="auto"/>
                    <w:left w:val="none" w:sz="0" w:space="0" w:color="auto"/>
                    <w:bottom w:val="none" w:sz="0" w:space="0" w:color="auto"/>
                    <w:right w:val="none" w:sz="0" w:space="0" w:color="auto"/>
                  </w:divBdr>
                  <w:divsChild>
                    <w:div w:id="1338341912">
                      <w:marLeft w:val="0"/>
                      <w:marRight w:val="0"/>
                      <w:marTop w:val="0"/>
                      <w:marBottom w:val="0"/>
                      <w:divBdr>
                        <w:top w:val="none" w:sz="0" w:space="0" w:color="auto"/>
                        <w:left w:val="none" w:sz="0" w:space="0" w:color="auto"/>
                        <w:bottom w:val="none" w:sz="0" w:space="0" w:color="auto"/>
                        <w:right w:val="none" w:sz="0" w:space="0" w:color="auto"/>
                      </w:divBdr>
                      <w:divsChild>
                        <w:div w:id="85615174">
                          <w:marLeft w:val="0"/>
                          <w:marRight w:val="0"/>
                          <w:marTop w:val="0"/>
                          <w:marBottom w:val="0"/>
                          <w:divBdr>
                            <w:top w:val="none" w:sz="0" w:space="0" w:color="auto"/>
                            <w:left w:val="none" w:sz="0" w:space="0" w:color="auto"/>
                            <w:bottom w:val="none" w:sz="0" w:space="0" w:color="auto"/>
                            <w:right w:val="none" w:sz="0" w:space="0" w:color="auto"/>
                          </w:divBdr>
                          <w:divsChild>
                            <w:div w:id="938566553">
                              <w:marLeft w:val="0"/>
                              <w:marRight w:val="0"/>
                              <w:marTop w:val="0"/>
                              <w:marBottom w:val="0"/>
                              <w:divBdr>
                                <w:top w:val="none" w:sz="0" w:space="0" w:color="auto"/>
                                <w:left w:val="none" w:sz="0" w:space="0" w:color="auto"/>
                                <w:bottom w:val="none" w:sz="0" w:space="0" w:color="auto"/>
                                <w:right w:val="none" w:sz="0" w:space="0" w:color="auto"/>
                              </w:divBdr>
                              <w:divsChild>
                                <w:div w:id="1999069004">
                                  <w:marLeft w:val="0"/>
                                  <w:marRight w:val="0"/>
                                  <w:marTop w:val="0"/>
                                  <w:marBottom w:val="0"/>
                                  <w:divBdr>
                                    <w:top w:val="none" w:sz="0" w:space="0" w:color="auto"/>
                                    <w:left w:val="none" w:sz="0" w:space="0" w:color="auto"/>
                                    <w:bottom w:val="none" w:sz="0" w:space="0" w:color="auto"/>
                                    <w:right w:val="none" w:sz="0" w:space="0" w:color="auto"/>
                                  </w:divBdr>
                                  <w:divsChild>
                                    <w:div w:id="1808164914">
                                      <w:marLeft w:val="0"/>
                                      <w:marRight w:val="0"/>
                                      <w:marTop w:val="0"/>
                                      <w:marBottom w:val="0"/>
                                      <w:divBdr>
                                        <w:top w:val="none" w:sz="0" w:space="0" w:color="auto"/>
                                        <w:left w:val="none" w:sz="0" w:space="0" w:color="auto"/>
                                        <w:bottom w:val="none" w:sz="0" w:space="0" w:color="auto"/>
                                        <w:right w:val="none" w:sz="0" w:space="0" w:color="auto"/>
                                      </w:divBdr>
                                      <w:divsChild>
                                        <w:div w:id="15458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972">
                          <w:marLeft w:val="0"/>
                          <w:marRight w:val="0"/>
                          <w:marTop w:val="0"/>
                          <w:marBottom w:val="0"/>
                          <w:divBdr>
                            <w:top w:val="none" w:sz="0" w:space="0" w:color="auto"/>
                            <w:left w:val="none" w:sz="0" w:space="0" w:color="auto"/>
                            <w:bottom w:val="none" w:sz="0" w:space="0" w:color="auto"/>
                            <w:right w:val="none" w:sz="0" w:space="0" w:color="auto"/>
                          </w:divBdr>
                          <w:divsChild>
                            <w:div w:id="633290489">
                              <w:marLeft w:val="0"/>
                              <w:marRight w:val="0"/>
                              <w:marTop w:val="0"/>
                              <w:marBottom w:val="0"/>
                              <w:divBdr>
                                <w:top w:val="none" w:sz="0" w:space="0" w:color="auto"/>
                                <w:left w:val="none" w:sz="0" w:space="0" w:color="auto"/>
                                <w:bottom w:val="none" w:sz="0" w:space="0" w:color="auto"/>
                                <w:right w:val="none" w:sz="0" w:space="0" w:color="auto"/>
                              </w:divBdr>
                              <w:divsChild>
                                <w:div w:id="2114856617">
                                  <w:marLeft w:val="0"/>
                                  <w:marRight w:val="0"/>
                                  <w:marTop w:val="0"/>
                                  <w:marBottom w:val="0"/>
                                  <w:divBdr>
                                    <w:top w:val="none" w:sz="0" w:space="0" w:color="auto"/>
                                    <w:left w:val="none" w:sz="0" w:space="0" w:color="auto"/>
                                    <w:bottom w:val="none" w:sz="0" w:space="0" w:color="auto"/>
                                    <w:right w:val="none" w:sz="0" w:space="0" w:color="auto"/>
                                  </w:divBdr>
                                  <w:divsChild>
                                    <w:div w:id="261569350">
                                      <w:marLeft w:val="0"/>
                                      <w:marRight w:val="0"/>
                                      <w:marTop w:val="0"/>
                                      <w:marBottom w:val="0"/>
                                      <w:divBdr>
                                        <w:top w:val="none" w:sz="0" w:space="0" w:color="auto"/>
                                        <w:left w:val="none" w:sz="0" w:space="0" w:color="auto"/>
                                        <w:bottom w:val="none" w:sz="0" w:space="0" w:color="auto"/>
                                        <w:right w:val="none" w:sz="0" w:space="0" w:color="auto"/>
                                      </w:divBdr>
                                      <w:divsChild>
                                        <w:div w:id="8241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48018">
                          <w:marLeft w:val="0"/>
                          <w:marRight w:val="0"/>
                          <w:marTop w:val="0"/>
                          <w:marBottom w:val="0"/>
                          <w:divBdr>
                            <w:top w:val="none" w:sz="0" w:space="0" w:color="auto"/>
                            <w:left w:val="none" w:sz="0" w:space="0" w:color="auto"/>
                            <w:bottom w:val="none" w:sz="0" w:space="0" w:color="auto"/>
                            <w:right w:val="none" w:sz="0" w:space="0" w:color="auto"/>
                          </w:divBdr>
                          <w:divsChild>
                            <w:div w:id="270013674">
                              <w:marLeft w:val="0"/>
                              <w:marRight w:val="0"/>
                              <w:marTop w:val="0"/>
                              <w:marBottom w:val="0"/>
                              <w:divBdr>
                                <w:top w:val="none" w:sz="0" w:space="0" w:color="auto"/>
                                <w:left w:val="none" w:sz="0" w:space="0" w:color="auto"/>
                                <w:bottom w:val="none" w:sz="0" w:space="0" w:color="auto"/>
                                <w:right w:val="none" w:sz="0" w:space="0" w:color="auto"/>
                              </w:divBdr>
                              <w:divsChild>
                                <w:div w:id="1807620410">
                                  <w:marLeft w:val="0"/>
                                  <w:marRight w:val="0"/>
                                  <w:marTop w:val="0"/>
                                  <w:marBottom w:val="0"/>
                                  <w:divBdr>
                                    <w:top w:val="none" w:sz="0" w:space="0" w:color="auto"/>
                                    <w:left w:val="none" w:sz="0" w:space="0" w:color="auto"/>
                                    <w:bottom w:val="none" w:sz="0" w:space="0" w:color="auto"/>
                                    <w:right w:val="none" w:sz="0" w:space="0" w:color="auto"/>
                                  </w:divBdr>
                                  <w:divsChild>
                                    <w:div w:id="1730886863">
                                      <w:marLeft w:val="0"/>
                                      <w:marRight w:val="0"/>
                                      <w:marTop w:val="0"/>
                                      <w:marBottom w:val="0"/>
                                      <w:divBdr>
                                        <w:top w:val="none" w:sz="0" w:space="0" w:color="auto"/>
                                        <w:left w:val="none" w:sz="0" w:space="0" w:color="auto"/>
                                        <w:bottom w:val="none" w:sz="0" w:space="0" w:color="auto"/>
                                        <w:right w:val="none" w:sz="0" w:space="0" w:color="auto"/>
                                      </w:divBdr>
                                      <w:divsChild>
                                        <w:div w:id="2503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5386">
                          <w:marLeft w:val="0"/>
                          <w:marRight w:val="0"/>
                          <w:marTop w:val="0"/>
                          <w:marBottom w:val="0"/>
                          <w:divBdr>
                            <w:top w:val="none" w:sz="0" w:space="0" w:color="auto"/>
                            <w:left w:val="none" w:sz="0" w:space="0" w:color="auto"/>
                            <w:bottom w:val="none" w:sz="0" w:space="0" w:color="auto"/>
                            <w:right w:val="none" w:sz="0" w:space="0" w:color="auto"/>
                          </w:divBdr>
                          <w:divsChild>
                            <w:div w:id="879436203">
                              <w:marLeft w:val="0"/>
                              <w:marRight w:val="0"/>
                              <w:marTop w:val="0"/>
                              <w:marBottom w:val="0"/>
                              <w:divBdr>
                                <w:top w:val="none" w:sz="0" w:space="0" w:color="auto"/>
                                <w:left w:val="none" w:sz="0" w:space="0" w:color="auto"/>
                                <w:bottom w:val="none" w:sz="0" w:space="0" w:color="auto"/>
                                <w:right w:val="none" w:sz="0" w:space="0" w:color="auto"/>
                              </w:divBdr>
                              <w:divsChild>
                                <w:div w:id="656883729">
                                  <w:marLeft w:val="0"/>
                                  <w:marRight w:val="0"/>
                                  <w:marTop w:val="0"/>
                                  <w:marBottom w:val="0"/>
                                  <w:divBdr>
                                    <w:top w:val="none" w:sz="0" w:space="0" w:color="auto"/>
                                    <w:left w:val="none" w:sz="0" w:space="0" w:color="auto"/>
                                    <w:bottom w:val="none" w:sz="0" w:space="0" w:color="auto"/>
                                    <w:right w:val="none" w:sz="0" w:space="0" w:color="auto"/>
                                  </w:divBdr>
                                  <w:divsChild>
                                    <w:div w:id="309753665">
                                      <w:marLeft w:val="0"/>
                                      <w:marRight w:val="0"/>
                                      <w:marTop w:val="0"/>
                                      <w:marBottom w:val="0"/>
                                      <w:divBdr>
                                        <w:top w:val="none" w:sz="0" w:space="0" w:color="auto"/>
                                        <w:left w:val="none" w:sz="0" w:space="0" w:color="auto"/>
                                        <w:bottom w:val="none" w:sz="0" w:space="0" w:color="auto"/>
                                        <w:right w:val="none" w:sz="0" w:space="0" w:color="auto"/>
                                      </w:divBdr>
                                      <w:divsChild>
                                        <w:div w:id="18305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47890">
                          <w:marLeft w:val="0"/>
                          <w:marRight w:val="0"/>
                          <w:marTop w:val="0"/>
                          <w:marBottom w:val="0"/>
                          <w:divBdr>
                            <w:top w:val="none" w:sz="0" w:space="0" w:color="auto"/>
                            <w:left w:val="none" w:sz="0" w:space="0" w:color="auto"/>
                            <w:bottom w:val="none" w:sz="0" w:space="0" w:color="auto"/>
                            <w:right w:val="none" w:sz="0" w:space="0" w:color="auto"/>
                          </w:divBdr>
                          <w:divsChild>
                            <w:div w:id="2048482091">
                              <w:marLeft w:val="0"/>
                              <w:marRight w:val="0"/>
                              <w:marTop w:val="0"/>
                              <w:marBottom w:val="0"/>
                              <w:divBdr>
                                <w:top w:val="none" w:sz="0" w:space="0" w:color="auto"/>
                                <w:left w:val="none" w:sz="0" w:space="0" w:color="auto"/>
                                <w:bottom w:val="none" w:sz="0" w:space="0" w:color="auto"/>
                                <w:right w:val="none" w:sz="0" w:space="0" w:color="auto"/>
                              </w:divBdr>
                              <w:divsChild>
                                <w:div w:id="383025046">
                                  <w:marLeft w:val="0"/>
                                  <w:marRight w:val="0"/>
                                  <w:marTop w:val="0"/>
                                  <w:marBottom w:val="0"/>
                                  <w:divBdr>
                                    <w:top w:val="none" w:sz="0" w:space="0" w:color="auto"/>
                                    <w:left w:val="none" w:sz="0" w:space="0" w:color="auto"/>
                                    <w:bottom w:val="none" w:sz="0" w:space="0" w:color="auto"/>
                                    <w:right w:val="none" w:sz="0" w:space="0" w:color="auto"/>
                                  </w:divBdr>
                                  <w:divsChild>
                                    <w:div w:id="1128427545">
                                      <w:marLeft w:val="0"/>
                                      <w:marRight w:val="0"/>
                                      <w:marTop w:val="0"/>
                                      <w:marBottom w:val="0"/>
                                      <w:divBdr>
                                        <w:top w:val="none" w:sz="0" w:space="0" w:color="auto"/>
                                        <w:left w:val="none" w:sz="0" w:space="0" w:color="auto"/>
                                        <w:bottom w:val="none" w:sz="0" w:space="0" w:color="auto"/>
                                        <w:right w:val="none" w:sz="0" w:space="0" w:color="auto"/>
                                      </w:divBdr>
                                      <w:divsChild>
                                        <w:div w:id="157851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567714">
          <w:marLeft w:val="0"/>
          <w:marRight w:val="0"/>
          <w:marTop w:val="0"/>
          <w:marBottom w:val="0"/>
          <w:divBdr>
            <w:top w:val="none" w:sz="0" w:space="0" w:color="auto"/>
            <w:left w:val="none" w:sz="0" w:space="0" w:color="auto"/>
            <w:bottom w:val="none" w:sz="0" w:space="0" w:color="auto"/>
            <w:right w:val="none" w:sz="0" w:space="0" w:color="auto"/>
          </w:divBdr>
          <w:divsChild>
            <w:div w:id="1785417224">
              <w:marLeft w:val="0"/>
              <w:marRight w:val="0"/>
              <w:marTop w:val="0"/>
              <w:marBottom w:val="0"/>
              <w:divBdr>
                <w:top w:val="none" w:sz="0" w:space="0" w:color="auto"/>
                <w:left w:val="none" w:sz="0" w:space="0" w:color="auto"/>
                <w:bottom w:val="none" w:sz="0" w:space="0" w:color="auto"/>
                <w:right w:val="none" w:sz="0" w:space="0" w:color="auto"/>
              </w:divBdr>
            </w:div>
          </w:divsChild>
        </w:div>
        <w:div w:id="2141996160">
          <w:marLeft w:val="0"/>
          <w:marRight w:val="0"/>
          <w:marTop w:val="0"/>
          <w:marBottom w:val="720"/>
          <w:divBdr>
            <w:top w:val="none" w:sz="0" w:space="0" w:color="auto"/>
            <w:left w:val="none" w:sz="0" w:space="0" w:color="auto"/>
            <w:bottom w:val="none" w:sz="0" w:space="0" w:color="auto"/>
            <w:right w:val="none" w:sz="0" w:space="0" w:color="auto"/>
          </w:divBdr>
        </w:div>
        <w:div w:id="799764651">
          <w:marLeft w:val="0"/>
          <w:marRight w:val="0"/>
          <w:marTop w:val="0"/>
          <w:marBottom w:val="0"/>
          <w:divBdr>
            <w:top w:val="none" w:sz="0" w:space="0" w:color="auto"/>
            <w:left w:val="none" w:sz="0" w:space="0" w:color="auto"/>
            <w:bottom w:val="none" w:sz="0" w:space="0" w:color="auto"/>
            <w:right w:val="none" w:sz="0" w:space="0" w:color="auto"/>
          </w:divBdr>
          <w:divsChild>
            <w:div w:id="1888562434">
              <w:marLeft w:val="0"/>
              <w:marRight w:val="0"/>
              <w:marTop w:val="0"/>
              <w:marBottom w:val="0"/>
              <w:divBdr>
                <w:top w:val="none" w:sz="0" w:space="0" w:color="auto"/>
                <w:left w:val="none" w:sz="0" w:space="0" w:color="auto"/>
                <w:bottom w:val="none" w:sz="0" w:space="0" w:color="auto"/>
                <w:right w:val="none" w:sz="0" w:space="0" w:color="auto"/>
              </w:divBdr>
            </w:div>
          </w:divsChild>
        </w:div>
        <w:div w:id="10955355">
          <w:marLeft w:val="0"/>
          <w:marRight w:val="0"/>
          <w:marTop w:val="0"/>
          <w:marBottom w:val="0"/>
          <w:divBdr>
            <w:top w:val="none" w:sz="0" w:space="0" w:color="auto"/>
            <w:left w:val="none" w:sz="0" w:space="0" w:color="auto"/>
            <w:bottom w:val="none" w:sz="0" w:space="0" w:color="auto"/>
            <w:right w:val="none" w:sz="0" w:space="0" w:color="auto"/>
          </w:divBdr>
          <w:divsChild>
            <w:div w:id="1147940670">
              <w:marLeft w:val="0"/>
              <w:marRight w:val="0"/>
              <w:marTop w:val="0"/>
              <w:marBottom w:val="0"/>
              <w:divBdr>
                <w:top w:val="none" w:sz="0" w:space="0" w:color="auto"/>
                <w:left w:val="none" w:sz="0" w:space="0" w:color="auto"/>
                <w:bottom w:val="none" w:sz="0" w:space="0" w:color="auto"/>
                <w:right w:val="none" w:sz="0" w:space="0" w:color="auto"/>
              </w:divBdr>
              <w:divsChild>
                <w:div w:id="207057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155">
          <w:marLeft w:val="0"/>
          <w:marRight w:val="0"/>
          <w:marTop w:val="0"/>
          <w:marBottom w:val="0"/>
          <w:divBdr>
            <w:top w:val="none" w:sz="0" w:space="0" w:color="auto"/>
            <w:left w:val="none" w:sz="0" w:space="0" w:color="auto"/>
            <w:bottom w:val="none" w:sz="0" w:space="0" w:color="auto"/>
            <w:right w:val="none" w:sz="0" w:space="0" w:color="auto"/>
          </w:divBdr>
          <w:divsChild>
            <w:div w:id="735205904">
              <w:marLeft w:val="0"/>
              <w:marRight w:val="0"/>
              <w:marTop w:val="0"/>
              <w:marBottom w:val="0"/>
              <w:divBdr>
                <w:top w:val="none" w:sz="0" w:space="0" w:color="auto"/>
                <w:left w:val="none" w:sz="0" w:space="0" w:color="auto"/>
                <w:bottom w:val="none" w:sz="0" w:space="0" w:color="auto"/>
                <w:right w:val="none" w:sz="0" w:space="0" w:color="auto"/>
              </w:divBdr>
              <w:divsChild>
                <w:div w:id="1885752203">
                  <w:marLeft w:val="0"/>
                  <w:marRight w:val="0"/>
                  <w:marTop w:val="0"/>
                  <w:marBottom w:val="0"/>
                  <w:divBdr>
                    <w:top w:val="none" w:sz="0" w:space="0" w:color="auto"/>
                    <w:left w:val="none" w:sz="0" w:space="0" w:color="auto"/>
                    <w:bottom w:val="none" w:sz="0" w:space="0" w:color="auto"/>
                    <w:right w:val="none" w:sz="0" w:space="0" w:color="auto"/>
                  </w:divBdr>
                  <w:divsChild>
                    <w:div w:id="20630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26386">
          <w:marLeft w:val="0"/>
          <w:marRight w:val="0"/>
          <w:marTop w:val="0"/>
          <w:marBottom w:val="720"/>
          <w:divBdr>
            <w:top w:val="none" w:sz="0" w:space="0" w:color="auto"/>
            <w:left w:val="none" w:sz="0" w:space="0" w:color="auto"/>
            <w:bottom w:val="none" w:sz="0" w:space="0" w:color="auto"/>
            <w:right w:val="none" w:sz="0" w:space="0" w:color="auto"/>
          </w:divBdr>
        </w:div>
        <w:div w:id="1647318411">
          <w:marLeft w:val="0"/>
          <w:marRight w:val="0"/>
          <w:marTop w:val="0"/>
          <w:marBottom w:val="0"/>
          <w:divBdr>
            <w:top w:val="none" w:sz="0" w:space="0" w:color="auto"/>
            <w:left w:val="none" w:sz="0" w:space="0" w:color="auto"/>
            <w:bottom w:val="none" w:sz="0" w:space="0" w:color="auto"/>
            <w:right w:val="none" w:sz="0" w:space="0" w:color="auto"/>
          </w:divBdr>
          <w:divsChild>
            <w:div w:id="1567379414">
              <w:marLeft w:val="0"/>
              <w:marRight w:val="0"/>
              <w:marTop w:val="0"/>
              <w:marBottom w:val="0"/>
              <w:divBdr>
                <w:top w:val="none" w:sz="0" w:space="0" w:color="auto"/>
                <w:left w:val="none" w:sz="0" w:space="0" w:color="auto"/>
                <w:bottom w:val="none" w:sz="0" w:space="0" w:color="auto"/>
                <w:right w:val="none" w:sz="0" w:space="0" w:color="auto"/>
              </w:divBdr>
            </w:div>
          </w:divsChild>
        </w:div>
        <w:div w:id="2071884920">
          <w:marLeft w:val="0"/>
          <w:marRight w:val="0"/>
          <w:marTop w:val="0"/>
          <w:marBottom w:val="0"/>
          <w:divBdr>
            <w:top w:val="none" w:sz="0" w:space="0" w:color="auto"/>
            <w:left w:val="none" w:sz="0" w:space="0" w:color="auto"/>
            <w:bottom w:val="none" w:sz="0" w:space="0" w:color="auto"/>
            <w:right w:val="none" w:sz="0" w:space="0" w:color="auto"/>
          </w:divBdr>
          <w:divsChild>
            <w:div w:id="1372614563">
              <w:marLeft w:val="0"/>
              <w:marRight w:val="0"/>
              <w:marTop w:val="0"/>
              <w:marBottom w:val="0"/>
              <w:divBdr>
                <w:top w:val="none" w:sz="0" w:space="0" w:color="auto"/>
                <w:left w:val="none" w:sz="0" w:space="0" w:color="auto"/>
                <w:bottom w:val="none" w:sz="0" w:space="0" w:color="auto"/>
                <w:right w:val="none" w:sz="0" w:space="0" w:color="auto"/>
              </w:divBdr>
              <w:divsChild>
                <w:div w:id="128058884">
                  <w:marLeft w:val="0"/>
                  <w:marRight w:val="0"/>
                  <w:marTop w:val="0"/>
                  <w:marBottom w:val="0"/>
                  <w:divBdr>
                    <w:top w:val="none" w:sz="0" w:space="0" w:color="auto"/>
                    <w:left w:val="none" w:sz="0" w:space="0" w:color="auto"/>
                    <w:bottom w:val="none" w:sz="0" w:space="0" w:color="auto"/>
                    <w:right w:val="none" w:sz="0" w:space="0" w:color="auto"/>
                  </w:divBdr>
                  <w:divsChild>
                    <w:div w:id="252321681">
                      <w:marLeft w:val="0"/>
                      <w:marRight w:val="0"/>
                      <w:marTop w:val="0"/>
                      <w:marBottom w:val="0"/>
                      <w:divBdr>
                        <w:top w:val="none" w:sz="0" w:space="0" w:color="auto"/>
                        <w:left w:val="none" w:sz="0" w:space="0" w:color="auto"/>
                        <w:bottom w:val="none" w:sz="0" w:space="0" w:color="auto"/>
                        <w:right w:val="none" w:sz="0" w:space="0" w:color="auto"/>
                      </w:divBdr>
                    </w:div>
                    <w:div w:id="1231886268">
                      <w:marLeft w:val="-1437"/>
                      <w:marRight w:val="0"/>
                      <w:marTop w:val="0"/>
                      <w:marBottom w:val="0"/>
                      <w:divBdr>
                        <w:top w:val="none" w:sz="0" w:space="0" w:color="auto"/>
                        <w:left w:val="none" w:sz="0" w:space="0" w:color="auto"/>
                        <w:bottom w:val="none" w:sz="0" w:space="0" w:color="auto"/>
                        <w:right w:val="none" w:sz="0" w:space="0" w:color="auto"/>
                      </w:divBdr>
                      <w:divsChild>
                        <w:div w:id="1698195629">
                          <w:marLeft w:val="0"/>
                          <w:marRight w:val="0"/>
                          <w:marTop w:val="0"/>
                          <w:marBottom w:val="0"/>
                          <w:divBdr>
                            <w:top w:val="none" w:sz="0" w:space="0" w:color="auto"/>
                            <w:left w:val="none" w:sz="0" w:space="0" w:color="auto"/>
                            <w:bottom w:val="none" w:sz="0" w:space="0" w:color="auto"/>
                            <w:right w:val="none" w:sz="0" w:space="0" w:color="auto"/>
                          </w:divBdr>
                          <w:divsChild>
                            <w:div w:id="21069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168767">
          <w:marLeft w:val="0"/>
          <w:marRight w:val="0"/>
          <w:marTop w:val="0"/>
          <w:marBottom w:val="0"/>
          <w:divBdr>
            <w:top w:val="none" w:sz="0" w:space="0" w:color="auto"/>
            <w:left w:val="none" w:sz="0" w:space="0" w:color="auto"/>
            <w:bottom w:val="none" w:sz="0" w:space="0" w:color="auto"/>
            <w:right w:val="none" w:sz="0" w:space="0" w:color="auto"/>
          </w:divBdr>
          <w:divsChild>
            <w:div w:id="1380129784">
              <w:marLeft w:val="0"/>
              <w:marRight w:val="0"/>
              <w:marTop w:val="0"/>
              <w:marBottom w:val="0"/>
              <w:divBdr>
                <w:top w:val="none" w:sz="0" w:space="0" w:color="auto"/>
                <w:left w:val="none" w:sz="0" w:space="0" w:color="auto"/>
                <w:bottom w:val="none" w:sz="0" w:space="0" w:color="auto"/>
                <w:right w:val="none" w:sz="0" w:space="0" w:color="auto"/>
              </w:divBdr>
            </w:div>
          </w:divsChild>
        </w:div>
        <w:div w:id="333263585">
          <w:marLeft w:val="0"/>
          <w:marRight w:val="0"/>
          <w:marTop w:val="0"/>
          <w:marBottom w:val="0"/>
          <w:divBdr>
            <w:top w:val="none" w:sz="0" w:space="0" w:color="auto"/>
            <w:left w:val="none" w:sz="0" w:space="0" w:color="auto"/>
            <w:bottom w:val="none" w:sz="0" w:space="0" w:color="auto"/>
            <w:right w:val="none" w:sz="0" w:space="0" w:color="auto"/>
          </w:divBdr>
          <w:divsChild>
            <w:div w:id="542910704">
              <w:marLeft w:val="0"/>
              <w:marRight w:val="0"/>
              <w:marTop w:val="0"/>
              <w:marBottom w:val="0"/>
              <w:divBdr>
                <w:top w:val="none" w:sz="0" w:space="0" w:color="auto"/>
                <w:left w:val="none" w:sz="0" w:space="0" w:color="auto"/>
                <w:bottom w:val="none" w:sz="0" w:space="0" w:color="auto"/>
                <w:right w:val="none" w:sz="0" w:space="0" w:color="auto"/>
              </w:divBdr>
              <w:divsChild>
                <w:div w:id="491608638">
                  <w:marLeft w:val="0"/>
                  <w:marRight w:val="0"/>
                  <w:marTop w:val="0"/>
                  <w:marBottom w:val="0"/>
                  <w:divBdr>
                    <w:top w:val="none" w:sz="0" w:space="0" w:color="auto"/>
                    <w:left w:val="none" w:sz="0" w:space="0" w:color="auto"/>
                    <w:bottom w:val="none" w:sz="0" w:space="0" w:color="auto"/>
                    <w:right w:val="none" w:sz="0" w:space="0" w:color="auto"/>
                  </w:divBdr>
                  <w:divsChild>
                    <w:div w:id="570122717">
                      <w:marLeft w:val="0"/>
                      <w:marRight w:val="0"/>
                      <w:marTop w:val="0"/>
                      <w:marBottom w:val="0"/>
                      <w:divBdr>
                        <w:top w:val="none" w:sz="0" w:space="0" w:color="auto"/>
                        <w:left w:val="none" w:sz="0" w:space="0" w:color="auto"/>
                        <w:bottom w:val="none" w:sz="0" w:space="0" w:color="auto"/>
                        <w:right w:val="none" w:sz="0" w:space="0" w:color="auto"/>
                      </w:divBdr>
                    </w:div>
                    <w:div w:id="390736362">
                      <w:marLeft w:val="-1437"/>
                      <w:marRight w:val="0"/>
                      <w:marTop w:val="0"/>
                      <w:marBottom w:val="0"/>
                      <w:divBdr>
                        <w:top w:val="none" w:sz="0" w:space="0" w:color="auto"/>
                        <w:left w:val="none" w:sz="0" w:space="0" w:color="auto"/>
                        <w:bottom w:val="none" w:sz="0" w:space="0" w:color="auto"/>
                        <w:right w:val="none" w:sz="0" w:space="0" w:color="auto"/>
                      </w:divBdr>
                      <w:divsChild>
                        <w:div w:id="1505321901">
                          <w:marLeft w:val="0"/>
                          <w:marRight w:val="0"/>
                          <w:marTop w:val="0"/>
                          <w:marBottom w:val="0"/>
                          <w:divBdr>
                            <w:top w:val="none" w:sz="0" w:space="0" w:color="auto"/>
                            <w:left w:val="none" w:sz="0" w:space="0" w:color="auto"/>
                            <w:bottom w:val="none" w:sz="0" w:space="0" w:color="auto"/>
                            <w:right w:val="none" w:sz="0" w:space="0" w:color="auto"/>
                          </w:divBdr>
                          <w:divsChild>
                            <w:div w:id="31700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211483">
          <w:marLeft w:val="0"/>
          <w:marRight w:val="0"/>
          <w:marTop w:val="0"/>
          <w:marBottom w:val="0"/>
          <w:divBdr>
            <w:top w:val="none" w:sz="0" w:space="0" w:color="auto"/>
            <w:left w:val="none" w:sz="0" w:space="0" w:color="auto"/>
            <w:bottom w:val="none" w:sz="0" w:space="0" w:color="auto"/>
            <w:right w:val="none" w:sz="0" w:space="0" w:color="auto"/>
          </w:divBdr>
          <w:divsChild>
            <w:div w:id="1016232018">
              <w:marLeft w:val="0"/>
              <w:marRight w:val="0"/>
              <w:marTop w:val="0"/>
              <w:marBottom w:val="0"/>
              <w:divBdr>
                <w:top w:val="none" w:sz="0" w:space="0" w:color="auto"/>
                <w:left w:val="none" w:sz="0" w:space="0" w:color="auto"/>
                <w:bottom w:val="none" w:sz="0" w:space="0" w:color="auto"/>
                <w:right w:val="none" w:sz="0" w:space="0" w:color="auto"/>
              </w:divBdr>
            </w:div>
            <w:div w:id="2113626711">
              <w:marLeft w:val="0"/>
              <w:marRight w:val="0"/>
              <w:marTop w:val="0"/>
              <w:marBottom w:val="0"/>
              <w:divBdr>
                <w:top w:val="none" w:sz="0" w:space="0" w:color="auto"/>
                <w:left w:val="none" w:sz="0" w:space="0" w:color="auto"/>
                <w:bottom w:val="none" w:sz="0" w:space="0" w:color="auto"/>
                <w:right w:val="none" w:sz="0" w:space="0" w:color="auto"/>
              </w:divBdr>
            </w:div>
          </w:divsChild>
        </w:div>
        <w:div w:id="1754009951">
          <w:marLeft w:val="0"/>
          <w:marRight w:val="0"/>
          <w:marTop w:val="0"/>
          <w:marBottom w:val="0"/>
          <w:divBdr>
            <w:top w:val="none" w:sz="0" w:space="0" w:color="auto"/>
            <w:left w:val="none" w:sz="0" w:space="0" w:color="auto"/>
            <w:bottom w:val="none" w:sz="0" w:space="0" w:color="auto"/>
            <w:right w:val="none" w:sz="0" w:space="0" w:color="auto"/>
          </w:divBdr>
          <w:divsChild>
            <w:div w:id="17073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3968">
      <w:bodyDiv w:val="1"/>
      <w:marLeft w:val="0"/>
      <w:marRight w:val="0"/>
      <w:marTop w:val="0"/>
      <w:marBottom w:val="0"/>
      <w:divBdr>
        <w:top w:val="none" w:sz="0" w:space="0" w:color="auto"/>
        <w:left w:val="none" w:sz="0" w:space="0" w:color="auto"/>
        <w:bottom w:val="none" w:sz="0" w:space="0" w:color="auto"/>
        <w:right w:val="none" w:sz="0" w:space="0" w:color="auto"/>
      </w:divBdr>
      <w:divsChild>
        <w:div w:id="784232869">
          <w:marLeft w:val="547"/>
          <w:marRight w:val="0"/>
          <w:marTop w:val="0"/>
          <w:marBottom w:val="0"/>
          <w:divBdr>
            <w:top w:val="none" w:sz="0" w:space="0" w:color="auto"/>
            <w:left w:val="none" w:sz="0" w:space="0" w:color="auto"/>
            <w:bottom w:val="none" w:sz="0" w:space="0" w:color="auto"/>
            <w:right w:val="none" w:sz="0" w:space="0" w:color="auto"/>
          </w:divBdr>
        </w:div>
      </w:divsChild>
    </w:div>
    <w:div w:id="2047563291">
      <w:bodyDiv w:val="1"/>
      <w:marLeft w:val="0"/>
      <w:marRight w:val="0"/>
      <w:marTop w:val="0"/>
      <w:marBottom w:val="0"/>
      <w:divBdr>
        <w:top w:val="none" w:sz="0" w:space="0" w:color="auto"/>
        <w:left w:val="none" w:sz="0" w:space="0" w:color="auto"/>
        <w:bottom w:val="none" w:sz="0" w:space="0" w:color="auto"/>
        <w:right w:val="none" w:sz="0" w:space="0" w:color="auto"/>
      </w:divBdr>
      <w:divsChild>
        <w:div w:id="650018152">
          <w:marLeft w:val="0"/>
          <w:marRight w:val="0"/>
          <w:marTop w:val="0"/>
          <w:marBottom w:val="375"/>
          <w:divBdr>
            <w:top w:val="none" w:sz="0" w:space="0" w:color="auto"/>
            <w:left w:val="none" w:sz="0" w:space="0" w:color="auto"/>
            <w:bottom w:val="none" w:sz="0" w:space="0" w:color="auto"/>
            <w:right w:val="none" w:sz="0" w:space="0" w:color="auto"/>
          </w:divBdr>
          <w:divsChild>
            <w:div w:id="760300616">
              <w:marLeft w:val="0"/>
              <w:marRight w:val="0"/>
              <w:marTop w:val="0"/>
              <w:marBottom w:val="0"/>
              <w:divBdr>
                <w:top w:val="none" w:sz="0" w:space="0" w:color="auto"/>
                <w:left w:val="none" w:sz="0" w:space="0" w:color="auto"/>
                <w:bottom w:val="none" w:sz="0" w:space="0" w:color="auto"/>
                <w:right w:val="none" w:sz="0" w:space="0" w:color="auto"/>
              </w:divBdr>
              <w:divsChild>
                <w:div w:id="3589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7276">
          <w:marLeft w:val="0"/>
          <w:marRight w:val="0"/>
          <w:marTop w:val="0"/>
          <w:marBottom w:val="0"/>
          <w:divBdr>
            <w:top w:val="none" w:sz="0" w:space="0" w:color="auto"/>
            <w:left w:val="none" w:sz="0" w:space="0" w:color="auto"/>
            <w:bottom w:val="none" w:sz="0" w:space="0" w:color="auto"/>
            <w:right w:val="none" w:sz="0" w:space="0" w:color="auto"/>
          </w:divBdr>
          <w:divsChild>
            <w:div w:id="340469664">
              <w:marLeft w:val="0"/>
              <w:marRight w:val="0"/>
              <w:marTop w:val="0"/>
              <w:marBottom w:val="0"/>
              <w:divBdr>
                <w:top w:val="none" w:sz="0" w:space="0" w:color="auto"/>
                <w:left w:val="none" w:sz="0" w:space="0" w:color="auto"/>
                <w:bottom w:val="none" w:sz="0" w:space="0" w:color="auto"/>
                <w:right w:val="none" w:sz="0" w:space="0" w:color="auto"/>
              </w:divBdr>
              <w:divsChild>
                <w:div w:id="1928807799">
                  <w:marLeft w:val="0"/>
                  <w:marRight w:val="0"/>
                  <w:marTop w:val="0"/>
                  <w:marBottom w:val="0"/>
                  <w:divBdr>
                    <w:top w:val="none" w:sz="0" w:space="0" w:color="auto"/>
                    <w:left w:val="none" w:sz="0" w:space="0" w:color="auto"/>
                    <w:bottom w:val="none" w:sz="0" w:space="0" w:color="auto"/>
                    <w:right w:val="none" w:sz="0" w:space="0" w:color="auto"/>
                  </w:divBdr>
                  <w:divsChild>
                    <w:div w:id="14939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www.ideam.gov.co/documents/51310/527666/M%C3%A9todo+5.pdf/aec60be6-b162-4e46-9497-0bf8af60a053" TargetMode="External"/><Relationship Id="rId39" Type="http://schemas.openxmlformats.org/officeDocument/2006/relationships/customXml" Target="../customXml/item2.xml"/><Relationship Id="rId21" Type="http://schemas.openxmlformats.org/officeDocument/2006/relationships/image" Target="media/image12.svg"/><Relationship Id="rId34" Type="http://schemas.openxmlformats.org/officeDocument/2006/relationships/hyperlink" Target="https://www.who.int/es/health-topics/air-pollu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inambiente.gov.co/wp-content/uploads/2021/06/Protocolo_Calidad_del_Aire_-_Manual_Diseno.pdf" TargetMode="External"/><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R0B2PZRUJg" TargetMode="External"/><Relationship Id="rId24" Type="http://schemas.openxmlformats.org/officeDocument/2006/relationships/hyperlink" Target="https://www.youtube.com/watch?v=A0sIX2tq8SI" TargetMode="External"/><Relationship Id="rId32" Type="http://schemas.openxmlformats.org/officeDocument/2006/relationships/hyperlink" Target="http://www.ideam.gov.co/documents/51310/527825/Resoluci%C3%B3n+910+de+2008.pdf/cfa30330-66e9-41c2-b5b6-af2559c508eb" TargetMode="External"/><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youtube.com/watch?v=poAPG-Ek_6E" TargetMode="External"/><Relationship Id="rId28" Type="http://schemas.openxmlformats.org/officeDocument/2006/relationships/hyperlink" Target="http://www.ideam.gov.co/documents/51310/527391/2.+Resoluci%C3%B3n+2254+de+2017+-+Niveles+Calidad+del+Aire..pdf/c22a285e-058e-42b6-aa88-2745fafad39f" TargetMode="External"/><Relationship Id="rId36"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hyperlink" Target="http://www.ideam.gov.co/documents/51310/527650/Resolucion+909+de+2008.pdf/a3bcdf0d-f1ee-4871-91b9-18eac559dbd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FtKg9zJ6oNQ" TargetMode="External"/><Relationship Id="rId27" Type="http://schemas.openxmlformats.org/officeDocument/2006/relationships/hyperlink" Target="https://www.funcionpublica.gov.co/eva/gestornormativo/norma_pdf.php?i=78153" TargetMode="External"/><Relationship Id="rId30" Type="http://schemas.openxmlformats.org/officeDocument/2006/relationships/hyperlink" Target="https://www.minambiente.gov.co/wp-content/uploads/2022/04/Politica_de_Prevencion_y_Control_de_la_Contaminacion_del_Aire.pdf"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icbf.gov.co/cargues/avance/docs/resolucion_ideam_0935_2011.htm" TargetMode="External"/><Relationship Id="rId33" Type="http://schemas.openxmlformats.org/officeDocument/2006/relationships/hyperlink" Target="http://www.ideam.gov.co/documents/51310/527621/Decreto+948+de+1995.pdf/670a0603-4d1f-454f-941e-08e6ba70666d" TargetMode="Externa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6BEDEE8-D5E6-44AF-B169-C1239838E47C}">
  <ds:schemaRefs>
    <ds:schemaRef ds:uri="http://schemas.openxmlformats.org/officeDocument/2006/bibliography"/>
  </ds:schemaRefs>
</ds:datastoreItem>
</file>

<file path=customXml/itemProps2.xml><?xml version="1.0" encoding="utf-8"?>
<ds:datastoreItem xmlns:ds="http://schemas.openxmlformats.org/officeDocument/2006/customXml" ds:itemID="{9EC3F9E4-359A-4C00-AB18-B0D1143A40CE}"/>
</file>

<file path=customXml/itemProps3.xml><?xml version="1.0" encoding="utf-8"?>
<ds:datastoreItem xmlns:ds="http://schemas.openxmlformats.org/officeDocument/2006/customXml" ds:itemID="{24F60389-7CF4-4B3A-BA74-F1668FB4F8D4}"/>
</file>

<file path=customXml/itemProps4.xml><?xml version="1.0" encoding="utf-8"?>
<ds:datastoreItem xmlns:ds="http://schemas.openxmlformats.org/officeDocument/2006/customXml" ds:itemID="{4B5A4E71-3F3A-4D43-8F76-237D2F8CFEFE}"/>
</file>

<file path=docProps/app.xml><?xml version="1.0" encoding="utf-8"?>
<Properties xmlns="http://schemas.openxmlformats.org/officeDocument/2006/extended-properties" xmlns:vt="http://schemas.openxmlformats.org/officeDocument/2006/docPropsVTypes">
  <Template>Normal</Template>
  <TotalTime>455</TotalTime>
  <Pages>53</Pages>
  <Words>10325</Words>
  <Characters>56793</Characters>
  <Application>Microsoft Office Word</Application>
  <DocSecurity>0</DocSecurity>
  <Lines>473</Lines>
  <Paragraphs>133</Paragraphs>
  <ScaleCrop>false</ScaleCrop>
  <HeadingPairs>
    <vt:vector size="2" baseType="variant">
      <vt:variant>
        <vt:lpstr>Título</vt:lpstr>
      </vt:variant>
      <vt:variant>
        <vt:i4>1</vt:i4>
      </vt:variant>
    </vt:vector>
  </HeadingPairs>
  <TitlesOfParts>
    <vt:vector size="1" baseType="lpstr">
      <vt:lpstr>Contaminantes atmosféricos y monitoreo de la calidad de aire</vt:lpstr>
    </vt:vector>
  </TitlesOfParts>
  <Company/>
  <LinksUpToDate>false</LinksUpToDate>
  <CharactersWithSpaces>66985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Contaminantes atmosféricos y monitoreo de la calidad de aire</dc:title>
  <dc:subject/>
  <dc:creator>SENA</dc:creator>
  <cp:keywords/>
  <dc:description/>
  <cp:lastModifiedBy>romulo</cp:lastModifiedBy>
  <cp:revision>23</cp:revision>
  <cp:lastPrinted>2023-11-23T16:43:00Z</cp:lastPrinted>
  <dcterms:created xsi:type="dcterms:W3CDTF">2023-08-27T02:21:00Z</dcterms:created>
  <dcterms:modified xsi:type="dcterms:W3CDTF">2023-11-23T16:44:00Z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