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BD779" w14:textId="77777777" w:rsidR="00FA6D4D" w:rsidRDefault="00FA6D4D" w:rsidP="00442B0D"/>
    <w:p w14:paraId="5F560A95" w14:textId="77777777" w:rsidR="00BD50A4" w:rsidRDefault="00013F81" w:rsidP="00907010">
      <w:pPr>
        <w:ind w:firstLine="0"/>
        <w:jc w:val="center"/>
      </w:pPr>
      <w:r w:rsidRPr="00B314C6">
        <w:rPr>
          <w:noProof/>
          <w:lang w:eastAsia="es-CO"/>
        </w:rPr>
        <w:drawing>
          <wp:anchor distT="0" distB="0" distL="114300" distR="114300" simplePos="0" relativeHeight="251659264" behindDoc="0" locked="0" layoutInCell="1" allowOverlap="1" wp14:anchorId="0AEE3C0C" wp14:editId="70824730">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anchor>
        </w:drawing>
      </w:r>
    </w:p>
    <w:p w14:paraId="02E0D6DE" w14:textId="77777777" w:rsidR="00BD50A4" w:rsidRDefault="00BD50A4" w:rsidP="00BD50A4">
      <w:pPr>
        <w:jc w:val="center"/>
      </w:pPr>
    </w:p>
    <w:p w14:paraId="069FA2DF" w14:textId="77777777" w:rsidR="00BD50A4" w:rsidRDefault="00BD50A4" w:rsidP="00BD50A4">
      <w:pPr>
        <w:jc w:val="center"/>
      </w:pPr>
    </w:p>
    <w:p w14:paraId="3537FC89" w14:textId="77777777" w:rsidR="0024663E" w:rsidRPr="00437F7E" w:rsidRDefault="0024663E" w:rsidP="00907010">
      <w:pPr>
        <w:spacing w:line="240" w:lineRule="auto"/>
        <w:ind w:firstLine="0"/>
        <w:jc w:val="center"/>
        <w:rPr>
          <w:sz w:val="28"/>
          <w:szCs w:val="28"/>
          <w:lang w:val="es-ES_tradnl"/>
        </w:rPr>
      </w:pPr>
      <w:r w:rsidRPr="00437F7E">
        <w:rPr>
          <w:sz w:val="28"/>
          <w:szCs w:val="28"/>
          <w:lang w:val="es-ES_tradnl"/>
        </w:rPr>
        <w:t>Componente formativo</w:t>
      </w:r>
    </w:p>
    <w:p w14:paraId="3FDFF518" w14:textId="77777777" w:rsidR="0024663E" w:rsidRDefault="00D47ABB" w:rsidP="00D47ABB">
      <w:pPr>
        <w:spacing w:line="240" w:lineRule="auto"/>
        <w:ind w:firstLine="0"/>
        <w:jc w:val="center"/>
        <w:rPr>
          <w:b/>
          <w:bCs/>
          <w:sz w:val="28"/>
          <w:szCs w:val="28"/>
          <w:lang w:val="es-ES_tradnl"/>
        </w:rPr>
      </w:pPr>
      <w:r w:rsidRPr="00D47ABB">
        <w:rPr>
          <w:b/>
          <w:bCs/>
          <w:sz w:val="28"/>
          <w:szCs w:val="28"/>
          <w:lang w:val="es-ES_tradnl"/>
        </w:rPr>
        <w:t>Contexto de la organización y requisitos normativos</w:t>
      </w:r>
    </w:p>
    <w:p w14:paraId="0DCA6271" w14:textId="77777777" w:rsidR="00D47ABB" w:rsidRPr="00D47ABB" w:rsidRDefault="00D47ABB" w:rsidP="00D47ABB">
      <w:pPr>
        <w:spacing w:line="240" w:lineRule="auto"/>
        <w:ind w:firstLine="0"/>
        <w:jc w:val="center"/>
        <w:rPr>
          <w:b/>
          <w:bCs/>
          <w:sz w:val="32"/>
          <w:szCs w:val="32"/>
        </w:rPr>
      </w:pPr>
    </w:p>
    <w:p w14:paraId="282F3436" w14:textId="77777777" w:rsidR="0024663E" w:rsidRPr="00437F7E" w:rsidRDefault="0024663E" w:rsidP="0024663E">
      <w:pPr>
        <w:rPr>
          <w:b/>
          <w:bCs/>
          <w:lang w:val="es-ES_tradnl"/>
        </w:rPr>
      </w:pPr>
      <w:r w:rsidRPr="00437F7E">
        <w:rPr>
          <w:b/>
          <w:bCs/>
          <w:lang w:val="es-ES_tradnl"/>
        </w:rPr>
        <w:t>Breve descripción:</w:t>
      </w:r>
    </w:p>
    <w:p w14:paraId="35F2C712" w14:textId="77777777" w:rsidR="00D47ABB" w:rsidRDefault="00D47ABB" w:rsidP="0024663E">
      <w:pPr>
        <w:rPr>
          <w:lang w:val="es-ES_tradnl"/>
        </w:rPr>
      </w:pPr>
      <w:r w:rsidRPr="00D47ABB">
        <w:rPr>
          <w:lang w:val="es-ES_tradnl"/>
        </w:rPr>
        <w:t>En este componente, se estudiarán generalidades de los diferentes tipos de organizaciones y sistemas de producción que existen. El aprendiz conocerá cuáles son las actividades económicas en Colombia y cuál es su clasificación internacional. Además, llegará a la comprensión de las metas en términos de eficiencia energética de dichas actividades. Finalmente, entenderá cómo las compañías compilan las obligaciones legales que deben cumplir.</w:t>
      </w:r>
    </w:p>
    <w:p w14:paraId="3DCBD402" w14:textId="77777777" w:rsidR="0024663E" w:rsidRPr="00437F7E" w:rsidRDefault="0024663E" w:rsidP="0024663E">
      <w:pPr>
        <w:rPr>
          <w:b/>
          <w:bCs/>
          <w:lang w:val="es-ES_tradnl"/>
        </w:rPr>
      </w:pPr>
      <w:r w:rsidRPr="00437F7E">
        <w:rPr>
          <w:b/>
          <w:bCs/>
          <w:lang w:val="es-ES_tradnl"/>
        </w:rPr>
        <w:t>Área ocupacional:</w:t>
      </w:r>
    </w:p>
    <w:p w14:paraId="4F911BBB" w14:textId="77777777" w:rsidR="00D47ABB" w:rsidRDefault="00D47ABB" w:rsidP="0024663E">
      <w:pPr>
        <w:pBdr>
          <w:bottom w:val="single" w:sz="12" w:space="1" w:color="auto"/>
        </w:pBdr>
        <w:rPr>
          <w:lang w:val="es-ES_tradnl"/>
        </w:rPr>
      </w:pPr>
      <w:r w:rsidRPr="00D47ABB">
        <w:rPr>
          <w:lang w:val="es-ES_tradnl"/>
        </w:rPr>
        <w:t xml:space="preserve">1 - Finanzas y administración </w:t>
      </w:r>
    </w:p>
    <w:p w14:paraId="0CE1A7F5" w14:textId="77777777" w:rsidR="00B40282" w:rsidRDefault="00D47ABB" w:rsidP="0024663E">
      <w:pPr>
        <w:pBdr>
          <w:bottom w:val="single" w:sz="12" w:space="1" w:color="auto"/>
        </w:pBdr>
        <w:rPr>
          <w:lang w:val="es-ES_tradnl"/>
        </w:rPr>
      </w:pPr>
      <w:r w:rsidRPr="00D47ABB">
        <w:rPr>
          <w:lang w:val="es-ES_tradnl"/>
        </w:rPr>
        <w:t>2 - Ciencias naturales, aplicadas y relacionadas</w:t>
      </w:r>
    </w:p>
    <w:p w14:paraId="47F51F5F" w14:textId="77777777" w:rsidR="00B40282" w:rsidRDefault="00B40282" w:rsidP="00B40282">
      <w:pPr>
        <w:tabs>
          <w:tab w:val="left" w:pos="6976"/>
        </w:tabs>
        <w:ind w:firstLine="0"/>
        <w:rPr>
          <w:lang w:val="es-ES_tradnl"/>
        </w:rPr>
      </w:pPr>
    </w:p>
    <w:p w14:paraId="21C15049" w14:textId="77777777" w:rsidR="00B40282" w:rsidRPr="00B40282" w:rsidRDefault="00D47ABB" w:rsidP="00907010">
      <w:pPr>
        <w:tabs>
          <w:tab w:val="left" w:pos="6976"/>
        </w:tabs>
        <w:ind w:firstLine="0"/>
        <w:jc w:val="center"/>
        <w:rPr>
          <w:b/>
          <w:bCs/>
          <w:lang w:val="es-ES_tradnl"/>
        </w:rPr>
      </w:pPr>
      <w:r>
        <w:rPr>
          <w:b/>
          <w:bCs/>
          <w:lang w:val="es-ES_tradnl"/>
        </w:rPr>
        <w:t>Junio</w:t>
      </w:r>
      <w:r w:rsidR="00B40282" w:rsidRPr="00B40282">
        <w:rPr>
          <w:b/>
          <w:bCs/>
          <w:lang w:val="es-ES_tradnl"/>
        </w:rPr>
        <w:t xml:space="preserve"> 202</w:t>
      </w:r>
      <w:r>
        <w:rPr>
          <w:b/>
          <w:bCs/>
          <w:lang w:val="es-ES_tradnl"/>
        </w:rPr>
        <w:t>3</w:t>
      </w:r>
    </w:p>
    <w:p w14:paraId="1031D305" w14:textId="77777777" w:rsidR="00125807" w:rsidRDefault="00125807" w:rsidP="00BD50A4"/>
    <w:p w14:paraId="627919C4" w14:textId="77777777" w:rsidR="00BD50A4" w:rsidRDefault="00BD50A4" w:rsidP="00BD50A4">
      <w:pPr>
        <w:spacing w:line="259" w:lineRule="auto"/>
        <w:jc w:val="center"/>
        <w:rPr>
          <w:b/>
          <w:bCs/>
          <w:sz w:val="20"/>
          <w:szCs w:val="20"/>
        </w:rPr>
      </w:pPr>
      <w:r>
        <w:rPr>
          <w:b/>
          <w:bCs/>
          <w:sz w:val="20"/>
          <w:szCs w:val="20"/>
        </w:rPr>
        <w:br w:type="page"/>
      </w:r>
    </w:p>
    <w:sdt>
      <w:sdtPr>
        <w:rPr>
          <w:rFonts w:eastAsiaTheme="minorHAnsi" w:cstheme="minorBidi"/>
          <w:sz w:val="24"/>
          <w:szCs w:val="22"/>
          <w:lang w:eastAsia="en-US"/>
        </w:rPr>
        <w:id w:val="205927341"/>
        <w:docPartObj>
          <w:docPartGallery w:val="Table of Contents"/>
          <w:docPartUnique/>
        </w:docPartObj>
      </w:sdtPr>
      <w:sdtEndPr>
        <w:rPr>
          <w:bCs/>
          <w:lang w:val="es-ES"/>
        </w:rPr>
      </w:sdtEndPr>
      <w:sdtContent>
        <w:p w14:paraId="5ADE61D2" w14:textId="77777777" w:rsidR="0024663E" w:rsidRDefault="00073205" w:rsidP="007D2C6D">
          <w:pPr>
            <w:pStyle w:val="TtuloTDC"/>
          </w:pPr>
          <w:r w:rsidRPr="00013F81">
            <w:t>Tabla de contenido</w:t>
          </w:r>
        </w:p>
        <w:p w14:paraId="4C33CBF2" w14:textId="539E3F9B" w:rsidR="00FD3AD4" w:rsidRDefault="00FB4D34">
          <w:pPr>
            <w:pStyle w:val="TDC1"/>
            <w:tabs>
              <w:tab w:val="right" w:leader="dot" w:pos="9962"/>
            </w:tabs>
            <w:rPr>
              <w:rFonts w:asciiTheme="minorHAnsi" w:eastAsiaTheme="minorEastAsia" w:hAnsiTheme="minorHAnsi"/>
              <w:noProof/>
              <w:color w:val="auto"/>
              <w:sz w:val="22"/>
              <w:lang w:eastAsia="es-CO"/>
            </w:rPr>
          </w:pPr>
          <w:r>
            <w:fldChar w:fldCharType="begin"/>
          </w:r>
          <w:r w:rsidR="002D2386">
            <w:instrText xml:space="preserve"> TOC \o "1-3" \h \z \u </w:instrText>
          </w:r>
          <w:r>
            <w:fldChar w:fldCharType="separate"/>
          </w:r>
          <w:hyperlink w:anchor="_Toc143673275" w:history="1">
            <w:r w:rsidR="00FD3AD4" w:rsidRPr="00D70C16">
              <w:rPr>
                <w:rStyle w:val="Hipervnculo"/>
                <w:noProof/>
              </w:rPr>
              <w:t>Introducción</w:t>
            </w:r>
            <w:r w:rsidR="00FD3AD4">
              <w:rPr>
                <w:noProof/>
                <w:webHidden/>
              </w:rPr>
              <w:tab/>
            </w:r>
            <w:r w:rsidR="00FD3AD4">
              <w:rPr>
                <w:noProof/>
                <w:webHidden/>
              </w:rPr>
              <w:fldChar w:fldCharType="begin"/>
            </w:r>
            <w:r w:rsidR="00FD3AD4">
              <w:rPr>
                <w:noProof/>
                <w:webHidden/>
              </w:rPr>
              <w:instrText xml:space="preserve"> PAGEREF _Toc143673275 \h </w:instrText>
            </w:r>
            <w:r w:rsidR="00FD3AD4">
              <w:rPr>
                <w:noProof/>
                <w:webHidden/>
              </w:rPr>
            </w:r>
            <w:r w:rsidR="00FD3AD4">
              <w:rPr>
                <w:noProof/>
                <w:webHidden/>
              </w:rPr>
              <w:fldChar w:fldCharType="separate"/>
            </w:r>
            <w:r w:rsidR="00D35F79">
              <w:rPr>
                <w:noProof/>
                <w:webHidden/>
              </w:rPr>
              <w:t>4</w:t>
            </w:r>
            <w:r w:rsidR="00FD3AD4">
              <w:rPr>
                <w:noProof/>
                <w:webHidden/>
              </w:rPr>
              <w:fldChar w:fldCharType="end"/>
            </w:r>
          </w:hyperlink>
        </w:p>
        <w:p w14:paraId="7A23DC86" w14:textId="77C761F5" w:rsidR="00FD3AD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3276" w:history="1">
            <w:r w:rsidR="00FD3AD4" w:rsidRPr="00D70C16">
              <w:rPr>
                <w:rStyle w:val="Hipervnculo"/>
                <w:noProof/>
              </w:rPr>
              <w:t>1.</w:t>
            </w:r>
            <w:r w:rsidR="00FD3AD4">
              <w:rPr>
                <w:rFonts w:asciiTheme="minorHAnsi" w:eastAsiaTheme="minorEastAsia" w:hAnsiTheme="minorHAnsi"/>
                <w:noProof/>
                <w:color w:val="auto"/>
                <w:sz w:val="22"/>
                <w:lang w:eastAsia="es-CO"/>
              </w:rPr>
              <w:tab/>
            </w:r>
            <w:r w:rsidR="00FD3AD4" w:rsidRPr="00D70C16">
              <w:rPr>
                <w:rStyle w:val="Hipervnculo"/>
                <w:noProof/>
              </w:rPr>
              <w:t>Teoría de la organización y estructuras organizacionales</w:t>
            </w:r>
            <w:r w:rsidR="00FD3AD4">
              <w:rPr>
                <w:noProof/>
                <w:webHidden/>
              </w:rPr>
              <w:tab/>
            </w:r>
            <w:r w:rsidR="00FD3AD4">
              <w:rPr>
                <w:noProof/>
                <w:webHidden/>
              </w:rPr>
              <w:fldChar w:fldCharType="begin"/>
            </w:r>
            <w:r w:rsidR="00FD3AD4">
              <w:rPr>
                <w:noProof/>
                <w:webHidden/>
              </w:rPr>
              <w:instrText xml:space="preserve"> PAGEREF _Toc143673276 \h </w:instrText>
            </w:r>
            <w:r w:rsidR="00FD3AD4">
              <w:rPr>
                <w:noProof/>
                <w:webHidden/>
              </w:rPr>
            </w:r>
            <w:r w:rsidR="00FD3AD4">
              <w:rPr>
                <w:noProof/>
                <w:webHidden/>
              </w:rPr>
              <w:fldChar w:fldCharType="separate"/>
            </w:r>
            <w:r w:rsidR="00D35F79">
              <w:rPr>
                <w:noProof/>
                <w:webHidden/>
              </w:rPr>
              <w:t>4</w:t>
            </w:r>
            <w:r w:rsidR="00FD3AD4">
              <w:rPr>
                <w:noProof/>
                <w:webHidden/>
              </w:rPr>
              <w:fldChar w:fldCharType="end"/>
            </w:r>
          </w:hyperlink>
        </w:p>
        <w:p w14:paraId="4CD00A2C" w14:textId="78543F92"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77" w:history="1">
            <w:r w:rsidR="00FD3AD4" w:rsidRPr="00D70C16">
              <w:rPr>
                <w:rStyle w:val="Hipervnculo"/>
                <w:noProof/>
              </w:rPr>
              <w:t>1.1.</w:t>
            </w:r>
            <w:r w:rsidR="00FD3AD4">
              <w:rPr>
                <w:rFonts w:asciiTheme="minorHAnsi" w:eastAsiaTheme="minorEastAsia" w:hAnsiTheme="minorHAnsi"/>
                <w:noProof/>
                <w:color w:val="auto"/>
                <w:sz w:val="22"/>
                <w:lang w:eastAsia="es-CO"/>
              </w:rPr>
              <w:tab/>
            </w:r>
            <w:r w:rsidR="00FD3AD4" w:rsidRPr="00D70C16">
              <w:rPr>
                <w:rStyle w:val="Hipervnculo"/>
                <w:noProof/>
              </w:rPr>
              <w:t>Concepto de organización</w:t>
            </w:r>
            <w:r w:rsidR="00FD3AD4">
              <w:rPr>
                <w:noProof/>
                <w:webHidden/>
              </w:rPr>
              <w:tab/>
            </w:r>
            <w:r w:rsidR="00FD3AD4">
              <w:rPr>
                <w:noProof/>
                <w:webHidden/>
              </w:rPr>
              <w:fldChar w:fldCharType="begin"/>
            </w:r>
            <w:r w:rsidR="00FD3AD4">
              <w:rPr>
                <w:noProof/>
                <w:webHidden/>
              </w:rPr>
              <w:instrText xml:space="preserve"> PAGEREF _Toc143673277 \h </w:instrText>
            </w:r>
            <w:r w:rsidR="00FD3AD4">
              <w:rPr>
                <w:noProof/>
                <w:webHidden/>
              </w:rPr>
            </w:r>
            <w:r w:rsidR="00FD3AD4">
              <w:rPr>
                <w:noProof/>
                <w:webHidden/>
              </w:rPr>
              <w:fldChar w:fldCharType="separate"/>
            </w:r>
            <w:r w:rsidR="00D35F79">
              <w:rPr>
                <w:noProof/>
                <w:webHidden/>
              </w:rPr>
              <w:t>4</w:t>
            </w:r>
            <w:r w:rsidR="00FD3AD4">
              <w:rPr>
                <w:noProof/>
                <w:webHidden/>
              </w:rPr>
              <w:fldChar w:fldCharType="end"/>
            </w:r>
          </w:hyperlink>
        </w:p>
        <w:p w14:paraId="64231FCF" w14:textId="4F664C00"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78" w:history="1">
            <w:r w:rsidR="00FD3AD4" w:rsidRPr="00D70C16">
              <w:rPr>
                <w:rStyle w:val="Hipervnculo"/>
                <w:noProof/>
              </w:rPr>
              <w:t>1.2.</w:t>
            </w:r>
            <w:r w:rsidR="00FD3AD4">
              <w:rPr>
                <w:rFonts w:asciiTheme="minorHAnsi" w:eastAsiaTheme="minorEastAsia" w:hAnsiTheme="minorHAnsi"/>
                <w:noProof/>
                <w:color w:val="auto"/>
                <w:sz w:val="22"/>
                <w:lang w:eastAsia="es-CO"/>
              </w:rPr>
              <w:tab/>
            </w:r>
            <w:r w:rsidR="00FD3AD4" w:rsidRPr="00D70C16">
              <w:rPr>
                <w:rStyle w:val="Hipervnculo"/>
                <w:noProof/>
              </w:rPr>
              <w:t>Tipos de organización</w:t>
            </w:r>
            <w:r w:rsidR="00FD3AD4">
              <w:rPr>
                <w:noProof/>
                <w:webHidden/>
              </w:rPr>
              <w:tab/>
            </w:r>
            <w:r w:rsidR="00FD3AD4">
              <w:rPr>
                <w:noProof/>
                <w:webHidden/>
              </w:rPr>
              <w:fldChar w:fldCharType="begin"/>
            </w:r>
            <w:r w:rsidR="00FD3AD4">
              <w:rPr>
                <w:noProof/>
                <w:webHidden/>
              </w:rPr>
              <w:instrText xml:space="preserve"> PAGEREF _Toc143673278 \h </w:instrText>
            </w:r>
            <w:r w:rsidR="00FD3AD4">
              <w:rPr>
                <w:noProof/>
                <w:webHidden/>
              </w:rPr>
            </w:r>
            <w:r w:rsidR="00FD3AD4">
              <w:rPr>
                <w:noProof/>
                <w:webHidden/>
              </w:rPr>
              <w:fldChar w:fldCharType="separate"/>
            </w:r>
            <w:r w:rsidR="00D35F79">
              <w:rPr>
                <w:noProof/>
                <w:webHidden/>
              </w:rPr>
              <w:t>7</w:t>
            </w:r>
            <w:r w:rsidR="00FD3AD4">
              <w:rPr>
                <w:noProof/>
                <w:webHidden/>
              </w:rPr>
              <w:fldChar w:fldCharType="end"/>
            </w:r>
          </w:hyperlink>
        </w:p>
        <w:p w14:paraId="328842A2" w14:textId="68F72537"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79" w:history="1">
            <w:r w:rsidR="00FD3AD4" w:rsidRPr="00D70C16">
              <w:rPr>
                <w:rStyle w:val="Hipervnculo"/>
                <w:noProof/>
              </w:rPr>
              <w:t>1.3.</w:t>
            </w:r>
            <w:r w:rsidR="00FD3AD4">
              <w:rPr>
                <w:rFonts w:asciiTheme="minorHAnsi" w:eastAsiaTheme="minorEastAsia" w:hAnsiTheme="minorHAnsi"/>
                <w:noProof/>
                <w:color w:val="auto"/>
                <w:sz w:val="22"/>
                <w:lang w:eastAsia="es-CO"/>
              </w:rPr>
              <w:tab/>
            </w:r>
            <w:r w:rsidR="00FD3AD4" w:rsidRPr="00D70C16">
              <w:rPr>
                <w:rStyle w:val="Hipervnculo"/>
                <w:noProof/>
              </w:rPr>
              <w:t>Límites de la organización</w:t>
            </w:r>
            <w:r w:rsidR="00FD3AD4">
              <w:rPr>
                <w:noProof/>
                <w:webHidden/>
              </w:rPr>
              <w:tab/>
            </w:r>
            <w:r w:rsidR="00FD3AD4">
              <w:rPr>
                <w:noProof/>
                <w:webHidden/>
              </w:rPr>
              <w:fldChar w:fldCharType="begin"/>
            </w:r>
            <w:r w:rsidR="00FD3AD4">
              <w:rPr>
                <w:noProof/>
                <w:webHidden/>
              </w:rPr>
              <w:instrText xml:space="preserve"> PAGEREF _Toc143673279 \h </w:instrText>
            </w:r>
            <w:r w:rsidR="00FD3AD4">
              <w:rPr>
                <w:noProof/>
                <w:webHidden/>
              </w:rPr>
            </w:r>
            <w:r w:rsidR="00FD3AD4">
              <w:rPr>
                <w:noProof/>
                <w:webHidden/>
              </w:rPr>
              <w:fldChar w:fldCharType="separate"/>
            </w:r>
            <w:r w:rsidR="00D35F79">
              <w:rPr>
                <w:noProof/>
                <w:webHidden/>
              </w:rPr>
              <w:t>8</w:t>
            </w:r>
            <w:r w:rsidR="00FD3AD4">
              <w:rPr>
                <w:noProof/>
                <w:webHidden/>
              </w:rPr>
              <w:fldChar w:fldCharType="end"/>
            </w:r>
          </w:hyperlink>
        </w:p>
        <w:p w14:paraId="3071130D" w14:textId="10BBF986"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0" w:history="1">
            <w:r w:rsidR="00FD3AD4" w:rsidRPr="00D70C16">
              <w:rPr>
                <w:rStyle w:val="Hipervnculo"/>
                <w:noProof/>
              </w:rPr>
              <w:t>1.4.</w:t>
            </w:r>
            <w:r w:rsidR="00FD3AD4">
              <w:rPr>
                <w:rFonts w:asciiTheme="minorHAnsi" w:eastAsiaTheme="minorEastAsia" w:hAnsiTheme="minorHAnsi"/>
                <w:noProof/>
                <w:color w:val="auto"/>
                <w:sz w:val="22"/>
                <w:lang w:eastAsia="es-CO"/>
              </w:rPr>
              <w:tab/>
            </w:r>
            <w:r w:rsidR="00FD3AD4" w:rsidRPr="00D70C16">
              <w:rPr>
                <w:rStyle w:val="Hipervnculo"/>
                <w:noProof/>
              </w:rPr>
              <w:t>Concepto de estructura organizacional</w:t>
            </w:r>
            <w:r w:rsidR="00FD3AD4">
              <w:rPr>
                <w:noProof/>
                <w:webHidden/>
              </w:rPr>
              <w:tab/>
            </w:r>
            <w:r w:rsidR="00FD3AD4">
              <w:rPr>
                <w:noProof/>
                <w:webHidden/>
              </w:rPr>
              <w:fldChar w:fldCharType="begin"/>
            </w:r>
            <w:r w:rsidR="00FD3AD4">
              <w:rPr>
                <w:noProof/>
                <w:webHidden/>
              </w:rPr>
              <w:instrText xml:space="preserve"> PAGEREF _Toc143673280 \h </w:instrText>
            </w:r>
            <w:r w:rsidR="00FD3AD4">
              <w:rPr>
                <w:noProof/>
                <w:webHidden/>
              </w:rPr>
            </w:r>
            <w:r w:rsidR="00FD3AD4">
              <w:rPr>
                <w:noProof/>
                <w:webHidden/>
              </w:rPr>
              <w:fldChar w:fldCharType="separate"/>
            </w:r>
            <w:r w:rsidR="00D35F79">
              <w:rPr>
                <w:noProof/>
                <w:webHidden/>
              </w:rPr>
              <w:t>10</w:t>
            </w:r>
            <w:r w:rsidR="00FD3AD4">
              <w:rPr>
                <w:noProof/>
                <w:webHidden/>
              </w:rPr>
              <w:fldChar w:fldCharType="end"/>
            </w:r>
          </w:hyperlink>
        </w:p>
        <w:p w14:paraId="7CF49729" w14:textId="034B0DE6"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1" w:history="1">
            <w:r w:rsidR="00FD3AD4" w:rsidRPr="00D70C16">
              <w:rPr>
                <w:rStyle w:val="Hipervnculo"/>
                <w:noProof/>
              </w:rPr>
              <w:t>1.5.</w:t>
            </w:r>
            <w:r w:rsidR="00FD3AD4">
              <w:rPr>
                <w:rFonts w:asciiTheme="minorHAnsi" w:eastAsiaTheme="minorEastAsia" w:hAnsiTheme="minorHAnsi"/>
                <w:noProof/>
                <w:color w:val="auto"/>
                <w:sz w:val="22"/>
                <w:lang w:eastAsia="es-CO"/>
              </w:rPr>
              <w:tab/>
            </w:r>
            <w:r w:rsidR="00FD3AD4" w:rsidRPr="00D70C16">
              <w:rPr>
                <w:rStyle w:val="Hipervnculo"/>
                <w:noProof/>
              </w:rPr>
              <w:t>Centralización vs. descentralización y especialización del trabajo</w:t>
            </w:r>
            <w:r w:rsidR="00FD3AD4">
              <w:rPr>
                <w:noProof/>
                <w:webHidden/>
              </w:rPr>
              <w:tab/>
            </w:r>
            <w:r w:rsidR="00FD3AD4">
              <w:rPr>
                <w:noProof/>
                <w:webHidden/>
              </w:rPr>
              <w:fldChar w:fldCharType="begin"/>
            </w:r>
            <w:r w:rsidR="00FD3AD4">
              <w:rPr>
                <w:noProof/>
                <w:webHidden/>
              </w:rPr>
              <w:instrText xml:space="preserve"> PAGEREF _Toc143673281 \h </w:instrText>
            </w:r>
            <w:r w:rsidR="00FD3AD4">
              <w:rPr>
                <w:noProof/>
                <w:webHidden/>
              </w:rPr>
            </w:r>
            <w:r w:rsidR="00FD3AD4">
              <w:rPr>
                <w:noProof/>
                <w:webHidden/>
              </w:rPr>
              <w:fldChar w:fldCharType="separate"/>
            </w:r>
            <w:r w:rsidR="00D35F79">
              <w:rPr>
                <w:noProof/>
                <w:webHidden/>
              </w:rPr>
              <w:t>13</w:t>
            </w:r>
            <w:r w:rsidR="00FD3AD4">
              <w:rPr>
                <w:noProof/>
                <w:webHidden/>
              </w:rPr>
              <w:fldChar w:fldCharType="end"/>
            </w:r>
          </w:hyperlink>
        </w:p>
        <w:p w14:paraId="4E57FE00" w14:textId="2E1B8CF1" w:rsidR="00FD3AD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3282" w:history="1">
            <w:r w:rsidR="00FD3AD4" w:rsidRPr="00D70C16">
              <w:rPr>
                <w:rStyle w:val="Hipervnculo"/>
                <w:noProof/>
              </w:rPr>
              <w:t>2.</w:t>
            </w:r>
            <w:r w:rsidR="00FD3AD4">
              <w:rPr>
                <w:rFonts w:asciiTheme="minorHAnsi" w:eastAsiaTheme="minorEastAsia" w:hAnsiTheme="minorHAnsi"/>
                <w:noProof/>
                <w:color w:val="auto"/>
                <w:sz w:val="22"/>
                <w:lang w:eastAsia="es-CO"/>
              </w:rPr>
              <w:tab/>
            </w:r>
            <w:r w:rsidR="00FD3AD4" w:rsidRPr="00D70C16">
              <w:rPr>
                <w:rStyle w:val="Hipervnculo"/>
                <w:noProof/>
              </w:rPr>
              <w:t>Sistemas y modelos de producción industrial</w:t>
            </w:r>
            <w:r w:rsidR="00FD3AD4">
              <w:rPr>
                <w:noProof/>
                <w:webHidden/>
              </w:rPr>
              <w:tab/>
            </w:r>
            <w:r w:rsidR="00FD3AD4">
              <w:rPr>
                <w:noProof/>
                <w:webHidden/>
              </w:rPr>
              <w:fldChar w:fldCharType="begin"/>
            </w:r>
            <w:r w:rsidR="00FD3AD4">
              <w:rPr>
                <w:noProof/>
                <w:webHidden/>
              </w:rPr>
              <w:instrText xml:space="preserve"> PAGEREF _Toc143673282 \h </w:instrText>
            </w:r>
            <w:r w:rsidR="00FD3AD4">
              <w:rPr>
                <w:noProof/>
                <w:webHidden/>
              </w:rPr>
            </w:r>
            <w:r w:rsidR="00FD3AD4">
              <w:rPr>
                <w:noProof/>
                <w:webHidden/>
              </w:rPr>
              <w:fldChar w:fldCharType="separate"/>
            </w:r>
            <w:r w:rsidR="00D35F79">
              <w:rPr>
                <w:noProof/>
                <w:webHidden/>
              </w:rPr>
              <w:t>15</w:t>
            </w:r>
            <w:r w:rsidR="00FD3AD4">
              <w:rPr>
                <w:noProof/>
                <w:webHidden/>
              </w:rPr>
              <w:fldChar w:fldCharType="end"/>
            </w:r>
          </w:hyperlink>
        </w:p>
        <w:p w14:paraId="20B81474" w14:textId="3E197A2C"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3" w:history="1">
            <w:r w:rsidR="00FD3AD4" w:rsidRPr="00D70C16">
              <w:rPr>
                <w:rStyle w:val="Hipervnculo"/>
                <w:noProof/>
              </w:rPr>
              <w:t>2.1.</w:t>
            </w:r>
            <w:r w:rsidR="00FD3AD4">
              <w:rPr>
                <w:rFonts w:asciiTheme="minorHAnsi" w:eastAsiaTheme="minorEastAsia" w:hAnsiTheme="minorHAnsi"/>
                <w:noProof/>
                <w:color w:val="auto"/>
                <w:sz w:val="22"/>
                <w:lang w:eastAsia="es-CO"/>
              </w:rPr>
              <w:tab/>
            </w:r>
            <w:r w:rsidR="00FD3AD4" w:rsidRPr="00D70C16">
              <w:rPr>
                <w:rStyle w:val="Hipervnculo"/>
                <w:noProof/>
              </w:rPr>
              <w:t>Concepto de sistemas de producción industrial</w:t>
            </w:r>
            <w:r w:rsidR="00FD3AD4">
              <w:rPr>
                <w:noProof/>
                <w:webHidden/>
              </w:rPr>
              <w:tab/>
            </w:r>
            <w:r w:rsidR="00FD3AD4">
              <w:rPr>
                <w:noProof/>
                <w:webHidden/>
              </w:rPr>
              <w:fldChar w:fldCharType="begin"/>
            </w:r>
            <w:r w:rsidR="00FD3AD4">
              <w:rPr>
                <w:noProof/>
                <w:webHidden/>
              </w:rPr>
              <w:instrText xml:space="preserve"> PAGEREF _Toc143673283 \h </w:instrText>
            </w:r>
            <w:r w:rsidR="00FD3AD4">
              <w:rPr>
                <w:noProof/>
                <w:webHidden/>
              </w:rPr>
            </w:r>
            <w:r w:rsidR="00FD3AD4">
              <w:rPr>
                <w:noProof/>
                <w:webHidden/>
              </w:rPr>
              <w:fldChar w:fldCharType="separate"/>
            </w:r>
            <w:r w:rsidR="00D35F79">
              <w:rPr>
                <w:noProof/>
                <w:webHidden/>
              </w:rPr>
              <w:t>16</w:t>
            </w:r>
            <w:r w:rsidR="00FD3AD4">
              <w:rPr>
                <w:noProof/>
                <w:webHidden/>
              </w:rPr>
              <w:fldChar w:fldCharType="end"/>
            </w:r>
          </w:hyperlink>
        </w:p>
        <w:p w14:paraId="50F5606F" w14:textId="6CBEB42E"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4" w:history="1">
            <w:r w:rsidR="00FD3AD4" w:rsidRPr="00D70C16">
              <w:rPr>
                <w:rStyle w:val="Hipervnculo"/>
                <w:noProof/>
              </w:rPr>
              <w:t>2.2.</w:t>
            </w:r>
            <w:r w:rsidR="00FD3AD4">
              <w:rPr>
                <w:rFonts w:asciiTheme="minorHAnsi" w:eastAsiaTheme="minorEastAsia" w:hAnsiTheme="minorHAnsi"/>
                <w:noProof/>
                <w:color w:val="auto"/>
                <w:sz w:val="22"/>
                <w:lang w:eastAsia="es-CO"/>
              </w:rPr>
              <w:tab/>
            </w:r>
            <w:r w:rsidR="00FD3AD4" w:rsidRPr="00D70C16">
              <w:rPr>
                <w:rStyle w:val="Hipervnculo"/>
                <w:noProof/>
              </w:rPr>
              <w:t>Diagramas de flujo o de proceso</w:t>
            </w:r>
            <w:r w:rsidR="00FD3AD4">
              <w:rPr>
                <w:noProof/>
                <w:webHidden/>
              </w:rPr>
              <w:tab/>
            </w:r>
            <w:r w:rsidR="00FD3AD4">
              <w:rPr>
                <w:noProof/>
                <w:webHidden/>
              </w:rPr>
              <w:fldChar w:fldCharType="begin"/>
            </w:r>
            <w:r w:rsidR="00FD3AD4">
              <w:rPr>
                <w:noProof/>
                <w:webHidden/>
              </w:rPr>
              <w:instrText xml:space="preserve"> PAGEREF _Toc143673284 \h </w:instrText>
            </w:r>
            <w:r w:rsidR="00FD3AD4">
              <w:rPr>
                <w:noProof/>
                <w:webHidden/>
              </w:rPr>
            </w:r>
            <w:r w:rsidR="00FD3AD4">
              <w:rPr>
                <w:noProof/>
                <w:webHidden/>
              </w:rPr>
              <w:fldChar w:fldCharType="separate"/>
            </w:r>
            <w:r w:rsidR="00D35F79">
              <w:rPr>
                <w:noProof/>
                <w:webHidden/>
              </w:rPr>
              <w:t>18</w:t>
            </w:r>
            <w:r w:rsidR="00FD3AD4">
              <w:rPr>
                <w:noProof/>
                <w:webHidden/>
              </w:rPr>
              <w:fldChar w:fldCharType="end"/>
            </w:r>
          </w:hyperlink>
        </w:p>
        <w:p w14:paraId="7081684D" w14:textId="5E6B048C" w:rsidR="00FD3AD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3285" w:history="1">
            <w:r w:rsidR="00FD3AD4" w:rsidRPr="00D70C16">
              <w:rPr>
                <w:rStyle w:val="Hipervnculo"/>
                <w:noProof/>
              </w:rPr>
              <w:t>3.</w:t>
            </w:r>
            <w:r w:rsidR="00FD3AD4">
              <w:rPr>
                <w:rFonts w:asciiTheme="minorHAnsi" w:eastAsiaTheme="minorEastAsia" w:hAnsiTheme="minorHAnsi"/>
                <w:noProof/>
                <w:color w:val="auto"/>
                <w:sz w:val="22"/>
                <w:lang w:eastAsia="es-CO"/>
              </w:rPr>
              <w:tab/>
            </w:r>
            <w:r w:rsidR="00FD3AD4" w:rsidRPr="00D70C16">
              <w:rPr>
                <w:rStyle w:val="Hipervnculo"/>
                <w:noProof/>
              </w:rPr>
              <w:t>Actividades económicas en Colombia</w:t>
            </w:r>
            <w:r w:rsidR="00FD3AD4">
              <w:rPr>
                <w:noProof/>
                <w:webHidden/>
              </w:rPr>
              <w:tab/>
            </w:r>
            <w:r w:rsidR="00FD3AD4">
              <w:rPr>
                <w:noProof/>
                <w:webHidden/>
              </w:rPr>
              <w:fldChar w:fldCharType="begin"/>
            </w:r>
            <w:r w:rsidR="00FD3AD4">
              <w:rPr>
                <w:noProof/>
                <w:webHidden/>
              </w:rPr>
              <w:instrText xml:space="preserve"> PAGEREF _Toc143673285 \h </w:instrText>
            </w:r>
            <w:r w:rsidR="00FD3AD4">
              <w:rPr>
                <w:noProof/>
                <w:webHidden/>
              </w:rPr>
            </w:r>
            <w:r w:rsidR="00FD3AD4">
              <w:rPr>
                <w:noProof/>
                <w:webHidden/>
              </w:rPr>
              <w:fldChar w:fldCharType="separate"/>
            </w:r>
            <w:r w:rsidR="00D35F79">
              <w:rPr>
                <w:noProof/>
                <w:webHidden/>
              </w:rPr>
              <w:t>21</w:t>
            </w:r>
            <w:r w:rsidR="00FD3AD4">
              <w:rPr>
                <w:noProof/>
                <w:webHidden/>
              </w:rPr>
              <w:fldChar w:fldCharType="end"/>
            </w:r>
          </w:hyperlink>
        </w:p>
        <w:p w14:paraId="2F8B33FB" w14:textId="1BFACBAB"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6" w:history="1">
            <w:r w:rsidR="00FD3AD4" w:rsidRPr="00D70C16">
              <w:rPr>
                <w:rStyle w:val="Hipervnculo"/>
                <w:noProof/>
              </w:rPr>
              <w:t>3.1.</w:t>
            </w:r>
            <w:r w:rsidR="00FD3AD4">
              <w:rPr>
                <w:rFonts w:asciiTheme="minorHAnsi" w:eastAsiaTheme="minorEastAsia" w:hAnsiTheme="minorHAnsi"/>
                <w:noProof/>
                <w:color w:val="auto"/>
                <w:sz w:val="22"/>
                <w:lang w:eastAsia="es-CO"/>
              </w:rPr>
              <w:tab/>
            </w:r>
            <w:r w:rsidR="00FD3AD4" w:rsidRPr="00D70C16">
              <w:rPr>
                <w:rStyle w:val="Hipervnculo"/>
                <w:noProof/>
              </w:rPr>
              <w:t>Sectores económicos</w:t>
            </w:r>
            <w:r w:rsidR="00FD3AD4">
              <w:rPr>
                <w:noProof/>
                <w:webHidden/>
              </w:rPr>
              <w:tab/>
            </w:r>
            <w:r w:rsidR="00FD3AD4">
              <w:rPr>
                <w:noProof/>
                <w:webHidden/>
              </w:rPr>
              <w:fldChar w:fldCharType="begin"/>
            </w:r>
            <w:r w:rsidR="00FD3AD4">
              <w:rPr>
                <w:noProof/>
                <w:webHidden/>
              </w:rPr>
              <w:instrText xml:space="preserve"> PAGEREF _Toc143673286 \h </w:instrText>
            </w:r>
            <w:r w:rsidR="00FD3AD4">
              <w:rPr>
                <w:noProof/>
                <w:webHidden/>
              </w:rPr>
            </w:r>
            <w:r w:rsidR="00FD3AD4">
              <w:rPr>
                <w:noProof/>
                <w:webHidden/>
              </w:rPr>
              <w:fldChar w:fldCharType="separate"/>
            </w:r>
            <w:r w:rsidR="00D35F79">
              <w:rPr>
                <w:noProof/>
                <w:webHidden/>
              </w:rPr>
              <w:t>22</w:t>
            </w:r>
            <w:r w:rsidR="00FD3AD4">
              <w:rPr>
                <w:noProof/>
                <w:webHidden/>
              </w:rPr>
              <w:fldChar w:fldCharType="end"/>
            </w:r>
          </w:hyperlink>
        </w:p>
        <w:p w14:paraId="0A55EE24" w14:textId="3DE800B8"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7" w:history="1">
            <w:r w:rsidR="00FD3AD4" w:rsidRPr="00D70C16">
              <w:rPr>
                <w:rStyle w:val="Hipervnculo"/>
                <w:noProof/>
              </w:rPr>
              <w:t>3.2.</w:t>
            </w:r>
            <w:r w:rsidR="00FD3AD4">
              <w:rPr>
                <w:rFonts w:asciiTheme="minorHAnsi" w:eastAsiaTheme="minorEastAsia" w:hAnsiTheme="minorHAnsi"/>
                <w:noProof/>
                <w:color w:val="auto"/>
                <w:sz w:val="22"/>
                <w:lang w:eastAsia="es-CO"/>
              </w:rPr>
              <w:tab/>
            </w:r>
            <w:r w:rsidR="00FD3AD4" w:rsidRPr="00D70C16">
              <w:rPr>
                <w:rStyle w:val="Hipervnculo"/>
                <w:noProof/>
              </w:rPr>
              <w:t>Actividades económicas</w:t>
            </w:r>
            <w:r w:rsidR="00FD3AD4">
              <w:rPr>
                <w:noProof/>
                <w:webHidden/>
              </w:rPr>
              <w:tab/>
            </w:r>
            <w:r w:rsidR="00FD3AD4">
              <w:rPr>
                <w:noProof/>
                <w:webHidden/>
              </w:rPr>
              <w:fldChar w:fldCharType="begin"/>
            </w:r>
            <w:r w:rsidR="00FD3AD4">
              <w:rPr>
                <w:noProof/>
                <w:webHidden/>
              </w:rPr>
              <w:instrText xml:space="preserve"> PAGEREF _Toc143673287 \h </w:instrText>
            </w:r>
            <w:r w:rsidR="00FD3AD4">
              <w:rPr>
                <w:noProof/>
                <w:webHidden/>
              </w:rPr>
            </w:r>
            <w:r w:rsidR="00FD3AD4">
              <w:rPr>
                <w:noProof/>
                <w:webHidden/>
              </w:rPr>
              <w:fldChar w:fldCharType="separate"/>
            </w:r>
            <w:r w:rsidR="00D35F79">
              <w:rPr>
                <w:noProof/>
                <w:webHidden/>
              </w:rPr>
              <w:t>24</w:t>
            </w:r>
            <w:r w:rsidR="00FD3AD4">
              <w:rPr>
                <w:noProof/>
                <w:webHidden/>
              </w:rPr>
              <w:fldChar w:fldCharType="end"/>
            </w:r>
          </w:hyperlink>
        </w:p>
        <w:p w14:paraId="1D9D9945" w14:textId="5B70CDF8"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8" w:history="1">
            <w:r w:rsidR="00FD3AD4" w:rsidRPr="00D70C16">
              <w:rPr>
                <w:rStyle w:val="Hipervnculo"/>
                <w:noProof/>
              </w:rPr>
              <w:t>3.3.</w:t>
            </w:r>
            <w:r w:rsidR="00FD3AD4">
              <w:rPr>
                <w:rFonts w:asciiTheme="minorHAnsi" w:eastAsiaTheme="minorEastAsia" w:hAnsiTheme="minorHAnsi"/>
                <w:noProof/>
                <w:color w:val="auto"/>
                <w:sz w:val="22"/>
                <w:lang w:eastAsia="es-CO"/>
              </w:rPr>
              <w:tab/>
            </w:r>
            <w:r w:rsidR="00FD3AD4" w:rsidRPr="00D70C16">
              <w:rPr>
                <w:rStyle w:val="Hipervnculo"/>
                <w:noProof/>
              </w:rPr>
              <w:t>Cadenas de valor o cadenas globales de valor.</w:t>
            </w:r>
            <w:r w:rsidR="00FD3AD4">
              <w:rPr>
                <w:noProof/>
                <w:webHidden/>
              </w:rPr>
              <w:tab/>
            </w:r>
            <w:r w:rsidR="00FD3AD4">
              <w:rPr>
                <w:noProof/>
                <w:webHidden/>
              </w:rPr>
              <w:fldChar w:fldCharType="begin"/>
            </w:r>
            <w:r w:rsidR="00FD3AD4">
              <w:rPr>
                <w:noProof/>
                <w:webHidden/>
              </w:rPr>
              <w:instrText xml:space="preserve"> PAGEREF _Toc143673288 \h </w:instrText>
            </w:r>
            <w:r w:rsidR="00FD3AD4">
              <w:rPr>
                <w:noProof/>
                <w:webHidden/>
              </w:rPr>
            </w:r>
            <w:r w:rsidR="00FD3AD4">
              <w:rPr>
                <w:noProof/>
                <w:webHidden/>
              </w:rPr>
              <w:fldChar w:fldCharType="separate"/>
            </w:r>
            <w:r w:rsidR="00D35F79">
              <w:rPr>
                <w:noProof/>
                <w:webHidden/>
              </w:rPr>
              <w:t>25</w:t>
            </w:r>
            <w:r w:rsidR="00FD3AD4">
              <w:rPr>
                <w:noProof/>
                <w:webHidden/>
              </w:rPr>
              <w:fldChar w:fldCharType="end"/>
            </w:r>
          </w:hyperlink>
        </w:p>
        <w:p w14:paraId="420DBCC4" w14:textId="7204C879"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89" w:history="1">
            <w:r w:rsidR="00FD3AD4" w:rsidRPr="00D70C16">
              <w:rPr>
                <w:rStyle w:val="Hipervnculo"/>
                <w:noProof/>
              </w:rPr>
              <w:t>3.4.</w:t>
            </w:r>
            <w:r w:rsidR="00FD3AD4">
              <w:rPr>
                <w:rFonts w:asciiTheme="minorHAnsi" w:eastAsiaTheme="minorEastAsia" w:hAnsiTheme="minorHAnsi"/>
                <w:noProof/>
                <w:color w:val="auto"/>
                <w:sz w:val="22"/>
                <w:lang w:eastAsia="es-CO"/>
              </w:rPr>
              <w:tab/>
            </w:r>
            <w:r w:rsidR="00FD3AD4" w:rsidRPr="00D70C16">
              <w:rPr>
                <w:rStyle w:val="Hipervnculo"/>
                <w:noProof/>
              </w:rPr>
              <w:t>Agentes económicos</w:t>
            </w:r>
            <w:r w:rsidR="00FD3AD4">
              <w:rPr>
                <w:noProof/>
                <w:webHidden/>
              </w:rPr>
              <w:tab/>
            </w:r>
            <w:r w:rsidR="00FD3AD4">
              <w:rPr>
                <w:noProof/>
                <w:webHidden/>
              </w:rPr>
              <w:fldChar w:fldCharType="begin"/>
            </w:r>
            <w:r w:rsidR="00FD3AD4">
              <w:rPr>
                <w:noProof/>
                <w:webHidden/>
              </w:rPr>
              <w:instrText xml:space="preserve"> PAGEREF _Toc143673289 \h </w:instrText>
            </w:r>
            <w:r w:rsidR="00FD3AD4">
              <w:rPr>
                <w:noProof/>
                <w:webHidden/>
              </w:rPr>
            </w:r>
            <w:r w:rsidR="00FD3AD4">
              <w:rPr>
                <w:noProof/>
                <w:webHidden/>
              </w:rPr>
              <w:fldChar w:fldCharType="separate"/>
            </w:r>
            <w:r w:rsidR="00D35F79">
              <w:rPr>
                <w:noProof/>
                <w:webHidden/>
              </w:rPr>
              <w:t>27</w:t>
            </w:r>
            <w:r w:rsidR="00FD3AD4">
              <w:rPr>
                <w:noProof/>
                <w:webHidden/>
              </w:rPr>
              <w:fldChar w:fldCharType="end"/>
            </w:r>
          </w:hyperlink>
        </w:p>
        <w:p w14:paraId="240F76BC" w14:textId="566D7FF5"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0" w:history="1">
            <w:r w:rsidR="00FD3AD4" w:rsidRPr="00D70C16">
              <w:rPr>
                <w:rStyle w:val="Hipervnculo"/>
                <w:noProof/>
              </w:rPr>
              <w:t>3.5.</w:t>
            </w:r>
            <w:r w:rsidR="00FD3AD4">
              <w:rPr>
                <w:rFonts w:asciiTheme="minorHAnsi" w:eastAsiaTheme="minorEastAsia" w:hAnsiTheme="minorHAnsi"/>
                <w:noProof/>
                <w:color w:val="auto"/>
                <w:sz w:val="22"/>
                <w:lang w:eastAsia="es-CO"/>
              </w:rPr>
              <w:tab/>
            </w:r>
            <w:r w:rsidR="00FD3AD4" w:rsidRPr="00D70C16">
              <w:rPr>
                <w:rStyle w:val="Hipervnculo"/>
                <w:noProof/>
              </w:rPr>
              <w:t>Código CIIU (Clasificación Industrial Internacional Uniforme)</w:t>
            </w:r>
            <w:r w:rsidR="00FD3AD4">
              <w:rPr>
                <w:noProof/>
                <w:webHidden/>
              </w:rPr>
              <w:tab/>
            </w:r>
            <w:r w:rsidR="00FD3AD4">
              <w:rPr>
                <w:noProof/>
                <w:webHidden/>
              </w:rPr>
              <w:fldChar w:fldCharType="begin"/>
            </w:r>
            <w:r w:rsidR="00FD3AD4">
              <w:rPr>
                <w:noProof/>
                <w:webHidden/>
              </w:rPr>
              <w:instrText xml:space="preserve"> PAGEREF _Toc143673290 \h </w:instrText>
            </w:r>
            <w:r w:rsidR="00FD3AD4">
              <w:rPr>
                <w:noProof/>
                <w:webHidden/>
              </w:rPr>
            </w:r>
            <w:r w:rsidR="00FD3AD4">
              <w:rPr>
                <w:noProof/>
                <w:webHidden/>
              </w:rPr>
              <w:fldChar w:fldCharType="separate"/>
            </w:r>
            <w:r w:rsidR="00D35F79">
              <w:rPr>
                <w:noProof/>
                <w:webHidden/>
              </w:rPr>
              <w:t>29</w:t>
            </w:r>
            <w:r w:rsidR="00FD3AD4">
              <w:rPr>
                <w:noProof/>
                <w:webHidden/>
              </w:rPr>
              <w:fldChar w:fldCharType="end"/>
            </w:r>
          </w:hyperlink>
        </w:p>
        <w:p w14:paraId="004AC160" w14:textId="4A4A62A6" w:rsidR="00FD3AD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3291" w:history="1">
            <w:r w:rsidR="00FD3AD4" w:rsidRPr="00D70C16">
              <w:rPr>
                <w:rStyle w:val="Hipervnculo"/>
                <w:noProof/>
              </w:rPr>
              <w:t>4.</w:t>
            </w:r>
            <w:r w:rsidR="00FD3AD4">
              <w:rPr>
                <w:rFonts w:asciiTheme="minorHAnsi" w:eastAsiaTheme="minorEastAsia" w:hAnsiTheme="minorHAnsi"/>
                <w:noProof/>
                <w:color w:val="auto"/>
                <w:sz w:val="22"/>
                <w:lang w:eastAsia="es-CO"/>
              </w:rPr>
              <w:tab/>
            </w:r>
            <w:r w:rsidR="00FD3AD4" w:rsidRPr="00D70C16">
              <w:rPr>
                <w:rStyle w:val="Hipervnculo"/>
                <w:noProof/>
              </w:rPr>
              <w:t>Objetivos y metas sectoriales del Programa de Uso Racional y Eficiente de la Energía (PROURE) en Colombia</w:t>
            </w:r>
            <w:r w:rsidR="00FD3AD4">
              <w:rPr>
                <w:noProof/>
                <w:webHidden/>
              </w:rPr>
              <w:tab/>
            </w:r>
            <w:r w:rsidR="00FD3AD4">
              <w:rPr>
                <w:noProof/>
                <w:webHidden/>
              </w:rPr>
              <w:fldChar w:fldCharType="begin"/>
            </w:r>
            <w:r w:rsidR="00FD3AD4">
              <w:rPr>
                <w:noProof/>
                <w:webHidden/>
              </w:rPr>
              <w:instrText xml:space="preserve"> PAGEREF _Toc143673291 \h </w:instrText>
            </w:r>
            <w:r w:rsidR="00FD3AD4">
              <w:rPr>
                <w:noProof/>
                <w:webHidden/>
              </w:rPr>
            </w:r>
            <w:r w:rsidR="00FD3AD4">
              <w:rPr>
                <w:noProof/>
                <w:webHidden/>
              </w:rPr>
              <w:fldChar w:fldCharType="separate"/>
            </w:r>
            <w:r w:rsidR="00D35F79">
              <w:rPr>
                <w:noProof/>
                <w:webHidden/>
              </w:rPr>
              <w:t>30</w:t>
            </w:r>
            <w:r w:rsidR="00FD3AD4">
              <w:rPr>
                <w:noProof/>
                <w:webHidden/>
              </w:rPr>
              <w:fldChar w:fldCharType="end"/>
            </w:r>
          </w:hyperlink>
        </w:p>
        <w:p w14:paraId="4EE92065" w14:textId="714B9CC5"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2" w:history="1">
            <w:r w:rsidR="00FD3AD4" w:rsidRPr="00D70C16">
              <w:rPr>
                <w:rStyle w:val="Hipervnculo"/>
                <w:noProof/>
              </w:rPr>
              <w:t>4.1.</w:t>
            </w:r>
            <w:r w:rsidR="00FD3AD4">
              <w:rPr>
                <w:rFonts w:asciiTheme="minorHAnsi" w:eastAsiaTheme="minorEastAsia" w:hAnsiTheme="minorHAnsi"/>
                <w:noProof/>
                <w:color w:val="auto"/>
                <w:sz w:val="22"/>
                <w:lang w:eastAsia="es-CO"/>
              </w:rPr>
              <w:tab/>
            </w:r>
            <w:r w:rsidR="00FD3AD4" w:rsidRPr="00D70C16">
              <w:rPr>
                <w:rStyle w:val="Hipervnculo"/>
                <w:noProof/>
              </w:rPr>
              <w:t>Sector transporte</w:t>
            </w:r>
            <w:r w:rsidR="00FD3AD4">
              <w:rPr>
                <w:noProof/>
                <w:webHidden/>
              </w:rPr>
              <w:tab/>
            </w:r>
            <w:r w:rsidR="00FD3AD4">
              <w:rPr>
                <w:noProof/>
                <w:webHidden/>
              </w:rPr>
              <w:fldChar w:fldCharType="begin"/>
            </w:r>
            <w:r w:rsidR="00FD3AD4">
              <w:rPr>
                <w:noProof/>
                <w:webHidden/>
              </w:rPr>
              <w:instrText xml:space="preserve"> PAGEREF _Toc143673292 \h </w:instrText>
            </w:r>
            <w:r w:rsidR="00FD3AD4">
              <w:rPr>
                <w:noProof/>
                <w:webHidden/>
              </w:rPr>
            </w:r>
            <w:r w:rsidR="00FD3AD4">
              <w:rPr>
                <w:noProof/>
                <w:webHidden/>
              </w:rPr>
              <w:fldChar w:fldCharType="separate"/>
            </w:r>
            <w:r w:rsidR="00D35F79">
              <w:rPr>
                <w:noProof/>
                <w:webHidden/>
              </w:rPr>
              <w:t>34</w:t>
            </w:r>
            <w:r w:rsidR="00FD3AD4">
              <w:rPr>
                <w:noProof/>
                <w:webHidden/>
              </w:rPr>
              <w:fldChar w:fldCharType="end"/>
            </w:r>
          </w:hyperlink>
        </w:p>
        <w:p w14:paraId="608C9616" w14:textId="72C1D172"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3" w:history="1">
            <w:r w:rsidR="00FD3AD4" w:rsidRPr="00D70C16">
              <w:rPr>
                <w:rStyle w:val="Hipervnculo"/>
                <w:noProof/>
              </w:rPr>
              <w:t>4.2.</w:t>
            </w:r>
            <w:r w:rsidR="00FD3AD4">
              <w:rPr>
                <w:rFonts w:asciiTheme="minorHAnsi" w:eastAsiaTheme="minorEastAsia" w:hAnsiTheme="minorHAnsi"/>
                <w:noProof/>
                <w:color w:val="auto"/>
                <w:sz w:val="22"/>
                <w:lang w:eastAsia="es-CO"/>
              </w:rPr>
              <w:tab/>
            </w:r>
            <w:r w:rsidR="00FD3AD4" w:rsidRPr="00D70C16">
              <w:rPr>
                <w:rStyle w:val="Hipervnculo"/>
                <w:noProof/>
              </w:rPr>
              <w:t>Sector industrial</w:t>
            </w:r>
            <w:r w:rsidR="00FD3AD4">
              <w:rPr>
                <w:noProof/>
                <w:webHidden/>
              </w:rPr>
              <w:tab/>
            </w:r>
            <w:r w:rsidR="00FD3AD4">
              <w:rPr>
                <w:noProof/>
                <w:webHidden/>
              </w:rPr>
              <w:fldChar w:fldCharType="begin"/>
            </w:r>
            <w:r w:rsidR="00FD3AD4">
              <w:rPr>
                <w:noProof/>
                <w:webHidden/>
              </w:rPr>
              <w:instrText xml:space="preserve"> PAGEREF _Toc143673293 \h </w:instrText>
            </w:r>
            <w:r w:rsidR="00FD3AD4">
              <w:rPr>
                <w:noProof/>
                <w:webHidden/>
              </w:rPr>
            </w:r>
            <w:r w:rsidR="00FD3AD4">
              <w:rPr>
                <w:noProof/>
                <w:webHidden/>
              </w:rPr>
              <w:fldChar w:fldCharType="separate"/>
            </w:r>
            <w:r w:rsidR="00D35F79">
              <w:rPr>
                <w:noProof/>
                <w:webHidden/>
              </w:rPr>
              <w:t>36</w:t>
            </w:r>
            <w:r w:rsidR="00FD3AD4">
              <w:rPr>
                <w:noProof/>
                <w:webHidden/>
              </w:rPr>
              <w:fldChar w:fldCharType="end"/>
            </w:r>
          </w:hyperlink>
        </w:p>
        <w:p w14:paraId="0C66B897" w14:textId="0DD52BB3"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4" w:history="1">
            <w:r w:rsidR="00FD3AD4" w:rsidRPr="00D70C16">
              <w:rPr>
                <w:rStyle w:val="Hipervnculo"/>
                <w:noProof/>
              </w:rPr>
              <w:t>4.3.</w:t>
            </w:r>
            <w:r w:rsidR="00FD3AD4">
              <w:rPr>
                <w:rFonts w:asciiTheme="minorHAnsi" w:eastAsiaTheme="minorEastAsia" w:hAnsiTheme="minorHAnsi"/>
                <w:noProof/>
                <w:color w:val="auto"/>
                <w:sz w:val="22"/>
                <w:lang w:eastAsia="es-CO"/>
              </w:rPr>
              <w:tab/>
            </w:r>
            <w:r w:rsidR="00FD3AD4" w:rsidRPr="00D70C16">
              <w:rPr>
                <w:rStyle w:val="Hipervnculo"/>
                <w:noProof/>
              </w:rPr>
              <w:t>Sector comercial, público y de servicios (terciario)</w:t>
            </w:r>
            <w:r w:rsidR="00FD3AD4">
              <w:rPr>
                <w:noProof/>
                <w:webHidden/>
              </w:rPr>
              <w:tab/>
            </w:r>
            <w:r w:rsidR="00FD3AD4">
              <w:rPr>
                <w:noProof/>
                <w:webHidden/>
              </w:rPr>
              <w:fldChar w:fldCharType="begin"/>
            </w:r>
            <w:r w:rsidR="00FD3AD4">
              <w:rPr>
                <w:noProof/>
                <w:webHidden/>
              </w:rPr>
              <w:instrText xml:space="preserve"> PAGEREF _Toc143673294 \h </w:instrText>
            </w:r>
            <w:r w:rsidR="00FD3AD4">
              <w:rPr>
                <w:noProof/>
                <w:webHidden/>
              </w:rPr>
            </w:r>
            <w:r w:rsidR="00FD3AD4">
              <w:rPr>
                <w:noProof/>
                <w:webHidden/>
              </w:rPr>
              <w:fldChar w:fldCharType="separate"/>
            </w:r>
            <w:r w:rsidR="00D35F79">
              <w:rPr>
                <w:noProof/>
                <w:webHidden/>
              </w:rPr>
              <w:t>43</w:t>
            </w:r>
            <w:r w:rsidR="00FD3AD4">
              <w:rPr>
                <w:noProof/>
                <w:webHidden/>
              </w:rPr>
              <w:fldChar w:fldCharType="end"/>
            </w:r>
          </w:hyperlink>
        </w:p>
        <w:p w14:paraId="5BC4303A" w14:textId="287AB7AB"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5" w:history="1">
            <w:r w:rsidR="00FD3AD4" w:rsidRPr="00D70C16">
              <w:rPr>
                <w:rStyle w:val="Hipervnculo"/>
                <w:noProof/>
              </w:rPr>
              <w:t>4.4.</w:t>
            </w:r>
            <w:r w:rsidR="00FD3AD4">
              <w:rPr>
                <w:rFonts w:asciiTheme="minorHAnsi" w:eastAsiaTheme="minorEastAsia" w:hAnsiTheme="minorHAnsi"/>
                <w:noProof/>
                <w:color w:val="auto"/>
                <w:sz w:val="22"/>
                <w:lang w:eastAsia="es-CO"/>
              </w:rPr>
              <w:tab/>
            </w:r>
            <w:r w:rsidR="00FD3AD4" w:rsidRPr="00D70C16">
              <w:rPr>
                <w:rStyle w:val="Hipervnculo"/>
                <w:noProof/>
              </w:rPr>
              <w:t>Residencial</w:t>
            </w:r>
            <w:r w:rsidR="00FD3AD4">
              <w:rPr>
                <w:noProof/>
                <w:webHidden/>
              </w:rPr>
              <w:tab/>
            </w:r>
            <w:r w:rsidR="00FD3AD4">
              <w:rPr>
                <w:noProof/>
                <w:webHidden/>
              </w:rPr>
              <w:fldChar w:fldCharType="begin"/>
            </w:r>
            <w:r w:rsidR="00FD3AD4">
              <w:rPr>
                <w:noProof/>
                <w:webHidden/>
              </w:rPr>
              <w:instrText xml:space="preserve"> PAGEREF _Toc143673295 \h </w:instrText>
            </w:r>
            <w:r w:rsidR="00FD3AD4">
              <w:rPr>
                <w:noProof/>
                <w:webHidden/>
              </w:rPr>
            </w:r>
            <w:r w:rsidR="00FD3AD4">
              <w:rPr>
                <w:noProof/>
                <w:webHidden/>
              </w:rPr>
              <w:fldChar w:fldCharType="separate"/>
            </w:r>
            <w:r w:rsidR="00D35F79">
              <w:rPr>
                <w:noProof/>
                <w:webHidden/>
              </w:rPr>
              <w:t>47</w:t>
            </w:r>
            <w:r w:rsidR="00FD3AD4">
              <w:rPr>
                <w:noProof/>
                <w:webHidden/>
              </w:rPr>
              <w:fldChar w:fldCharType="end"/>
            </w:r>
          </w:hyperlink>
        </w:p>
        <w:p w14:paraId="107B03D4" w14:textId="13636EEC" w:rsidR="00FD3AD4"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43673296" w:history="1">
            <w:r w:rsidR="00FD3AD4" w:rsidRPr="00D70C16">
              <w:rPr>
                <w:rStyle w:val="Hipervnculo"/>
                <w:noProof/>
              </w:rPr>
              <w:t>5.</w:t>
            </w:r>
            <w:r w:rsidR="00FD3AD4">
              <w:rPr>
                <w:rFonts w:asciiTheme="minorHAnsi" w:eastAsiaTheme="minorEastAsia" w:hAnsiTheme="minorHAnsi"/>
                <w:noProof/>
                <w:color w:val="auto"/>
                <w:sz w:val="22"/>
                <w:lang w:eastAsia="es-CO"/>
              </w:rPr>
              <w:tab/>
            </w:r>
            <w:r w:rsidR="00FD3AD4" w:rsidRPr="00D70C16">
              <w:rPr>
                <w:rStyle w:val="Hipervnculo"/>
                <w:noProof/>
              </w:rPr>
              <w:t>Identificación de requisitos normativos y legales de acuerdo con la organización</w:t>
            </w:r>
            <w:r w:rsidR="00FD3AD4">
              <w:rPr>
                <w:noProof/>
                <w:webHidden/>
              </w:rPr>
              <w:tab/>
            </w:r>
            <w:r w:rsidR="00FD3AD4">
              <w:rPr>
                <w:noProof/>
                <w:webHidden/>
              </w:rPr>
              <w:fldChar w:fldCharType="begin"/>
            </w:r>
            <w:r w:rsidR="00FD3AD4">
              <w:rPr>
                <w:noProof/>
                <w:webHidden/>
              </w:rPr>
              <w:instrText xml:space="preserve"> PAGEREF _Toc143673296 \h </w:instrText>
            </w:r>
            <w:r w:rsidR="00FD3AD4">
              <w:rPr>
                <w:noProof/>
                <w:webHidden/>
              </w:rPr>
            </w:r>
            <w:r w:rsidR="00FD3AD4">
              <w:rPr>
                <w:noProof/>
                <w:webHidden/>
              </w:rPr>
              <w:fldChar w:fldCharType="separate"/>
            </w:r>
            <w:r w:rsidR="00D35F79">
              <w:rPr>
                <w:noProof/>
                <w:webHidden/>
              </w:rPr>
              <w:t>50</w:t>
            </w:r>
            <w:r w:rsidR="00FD3AD4">
              <w:rPr>
                <w:noProof/>
                <w:webHidden/>
              </w:rPr>
              <w:fldChar w:fldCharType="end"/>
            </w:r>
          </w:hyperlink>
        </w:p>
        <w:p w14:paraId="5A4E9EED" w14:textId="4FC32686"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7" w:history="1">
            <w:r w:rsidR="00FD3AD4" w:rsidRPr="00D70C16">
              <w:rPr>
                <w:rStyle w:val="Hipervnculo"/>
                <w:noProof/>
              </w:rPr>
              <w:t>5.1.</w:t>
            </w:r>
            <w:r w:rsidR="00FD3AD4">
              <w:rPr>
                <w:rFonts w:asciiTheme="minorHAnsi" w:eastAsiaTheme="minorEastAsia" w:hAnsiTheme="minorHAnsi"/>
                <w:noProof/>
                <w:color w:val="auto"/>
                <w:sz w:val="22"/>
                <w:lang w:eastAsia="es-CO"/>
              </w:rPr>
              <w:tab/>
            </w:r>
            <w:r w:rsidR="00FD3AD4" w:rsidRPr="00D70C16">
              <w:rPr>
                <w:rStyle w:val="Hipervnculo"/>
                <w:noProof/>
              </w:rPr>
              <w:t>Normatividad para crear una matriz de requisitos legales</w:t>
            </w:r>
            <w:r w:rsidR="00FD3AD4">
              <w:rPr>
                <w:noProof/>
                <w:webHidden/>
              </w:rPr>
              <w:tab/>
            </w:r>
            <w:r w:rsidR="00FD3AD4">
              <w:rPr>
                <w:noProof/>
                <w:webHidden/>
              </w:rPr>
              <w:fldChar w:fldCharType="begin"/>
            </w:r>
            <w:r w:rsidR="00FD3AD4">
              <w:rPr>
                <w:noProof/>
                <w:webHidden/>
              </w:rPr>
              <w:instrText xml:space="preserve"> PAGEREF _Toc143673297 \h </w:instrText>
            </w:r>
            <w:r w:rsidR="00FD3AD4">
              <w:rPr>
                <w:noProof/>
                <w:webHidden/>
              </w:rPr>
            </w:r>
            <w:r w:rsidR="00FD3AD4">
              <w:rPr>
                <w:noProof/>
                <w:webHidden/>
              </w:rPr>
              <w:fldChar w:fldCharType="separate"/>
            </w:r>
            <w:r w:rsidR="00D35F79">
              <w:rPr>
                <w:noProof/>
                <w:webHidden/>
              </w:rPr>
              <w:t>53</w:t>
            </w:r>
            <w:r w:rsidR="00FD3AD4">
              <w:rPr>
                <w:noProof/>
                <w:webHidden/>
              </w:rPr>
              <w:fldChar w:fldCharType="end"/>
            </w:r>
          </w:hyperlink>
        </w:p>
        <w:p w14:paraId="1533CBCF" w14:textId="67786310"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8" w:history="1">
            <w:r w:rsidR="00FD3AD4" w:rsidRPr="00D70C16">
              <w:rPr>
                <w:rStyle w:val="Hipervnculo"/>
                <w:noProof/>
              </w:rPr>
              <w:t>5.2.</w:t>
            </w:r>
            <w:r w:rsidR="00FD3AD4">
              <w:rPr>
                <w:rFonts w:asciiTheme="minorHAnsi" w:eastAsiaTheme="minorEastAsia" w:hAnsiTheme="minorHAnsi"/>
                <w:noProof/>
                <w:color w:val="auto"/>
                <w:sz w:val="22"/>
                <w:lang w:eastAsia="es-CO"/>
              </w:rPr>
              <w:tab/>
            </w:r>
            <w:r w:rsidR="00FD3AD4" w:rsidRPr="00D70C16">
              <w:rPr>
                <w:rStyle w:val="Hipervnculo"/>
                <w:noProof/>
              </w:rPr>
              <w:t>Elaborar la matriz de requisitos legales</w:t>
            </w:r>
            <w:r w:rsidR="00FD3AD4">
              <w:rPr>
                <w:noProof/>
                <w:webHidden/>
              </w:rPr>
              <w:tab/>
            </w:r>
            <w:r w:rsidR="00FD3AD4">
              <w:rPr>
                <w:noProof/>
                <w:webHidden/>
              </w:rPr>
              <w:fldChar w:fldCharType="begin"/>
            </w:r>
            <w:r w:rsidR="00FD3AD4">
              <w:rPr>
                <w:noProof/>
                <w:webHidden/>
              </w:rPr>
              <w:instrText xml:space="preserve"> PAGEREF _Toc143673298 \h </w:instrText>
            </w:r>
            <w:r w:rsidR="00FD3AD4">
              <w:rPr>
                <w:noProof/>
                <w:webHidden/>
              </w:rPr>
            </w:r>
            <w:r w:rsidR="00FD3AD4">
              <w:rPr>
                <w:noProof/>
                <w:webHidden/>
              </w:rPr>
              <w:fldChar w:fldCharType="separate"/>
            </w:r>
            <w:r w:rsidR="00D35F79">
              <w:rPr>
                <w:noProof/>
                <w:webHidden/>
              </w:rPr>
              <w:t>54</w:t>
            </w:r>
            <w:r w:rsidR="00FD3AD4">
              <w:rPr>
                <w:noProof/>
                <w:webHidden/>
              </w:rPr>
              <w:fldChar w:fldCharType="end"/>
            </w:r>
          </w:hyperlink>
        </w:p>
        <w:p w14:paraId="7F1E7247" w14:textId="31F67031" w:rsidR="00FD3AD4"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43673299" w:history="1">
            <w:r w:rsidR="00FD3AD4" w:rsidRPr="00D70C16">
              <w:rPr>
                <w:rStyle w:val="Hipervnculo"/>
                <w:noProof/>
              </w:rPr>
              <w:t>5.3.</w:t>
            </w:r>
            <w:r w:rsidR="00FD3AD4">
              <w:rPr>
                <w:rFonts w:asciiTheme="minorHAnsi" w:eastAsiaTheme="minorEastAsia" w:hAnsiTheme="minorHAnsi"/>
                <w:noProof/>
                <w:color w:val="auto"/>
                <w:sz w:val="22"/>
                <w:lang w:eastAsia="es-CO"/>
              </w:rPr>
              <w:tab/>
            </w:r>
            <w:r w:rsidR="00FD3AD4" w:rsidRPr="00D70C16">
              <w:rPr>
                <w:rStyle w:val="Hipervnculo"/>
                <w:noProof/>
              </w:rPr>
              <w:t>Cumplimiento de la matriz legal</w:t>
            </w:r>
            <w:r w:rsidR="00FD3AD4">
              <w:rPr>
                <w:noProof/>
                <w:webHidden/>
              </w:rPr>
              <w:tab/>
            </w:r>
            <w:r w:rsidR="00FD3AD4">
              <w:rPr>
                <w:noProof/>
                <w:webHidden/>
              </w:rPr>
              <w:fldChar w:fldCharType="begin"/>
            </w:r>
            <w:r w:rsidR="00FD3AD4">
              <w:rPr>
                <w:noProof/>
                <w:webHidden/>
              </w:rPr>
              <w:instrText xml:space="preserve"> PAGEREF _Toc143673299 \h </w:instrText>
            </w:r>
            <w:r w:rsidR="00FD3AD4">
              <w:rPr>
                <w:noProof/>
                <w:webHidden/>
              </w:rPr>
            </w:r>
            <w:r w:rsidR="00FD3AD4">
              <w:rPr>
                <w:noProof/>
                <w:webHidden/>
              </w:rPr>
              <w:fldChar w:fldCharType="separate"/>
            </w:r>
            <w:r w:rsidR="00D35F79">
              <w:rPr>
                <w:noProof/>
                <w:webHidden/>
              </w:rPr>
              <w:t>56</w:t>
            </w:r>
            <w:r w:rsidR="00FD3AD4">
              <w:rPr>
                <w:noProof/>
                <w:webHidden/>
              </w:rPr>
              <w:fldChar w:fldCharType="end"/>
            </w:r>
          </w:hyperlink>
        </w:p>
        <w:p w14:paraId="4E1302D5" w14:textId="27E730AE" w:rsidR="00FD3AD4" w:rsidRDefault="00000000">
          <w:pPr>
            <w:pStyle w:val="TDC1"/>
            <w:tabs>
              <w:tab w:val="right" w:leader="dot" w:pos="9962"/>
            </w:tabs>
            <w:rPr>
              <w:rFonts w:asciiTheme="minorHAnsi" w:eastAsiaTheme="minorEastAsia" w:hAnsiTheme="minorHAnsi"/>
              <w:noProof/>
              <w:color w:val="auto"/>
              <w:sz w:val="22"/>
              <w:lang w:eastAsia="es-CO"/>
            </w:rPr>
          </w:pPr>
          <w:hyperlink w:anchor="_Toc143673300" w:history="1">
            <w:r w:rsidR="00FD3AD4" w:rsidRPr="00D70C16">
              <w:rPr>
                <w:rStyle w:val="Hipervnculo"/>
                <w:noProof/>
              </w:rPr>
              <w:t>Síntesis</w:t>
            </w:r>
            <w:r w:rsidR="00FD3AD4">
              <w:rPr>
                <w:noProof/>
                <w:webHidden/>
              </w:rPr>
              <w:tab/>
            </w:r>
            <w:r w:rsidR="00FD3AD4">
              <w:rPr>
                <w:noProof/>
                <w:webHidden/>
              </w:rPr>
              <w:fldChar w:fldCharType="begin"/>
            </w:r>
            <w:r w:rsidR="00FD3AD4">
              <w:rPr>
                <w:noProof/>
                <w:webHidden/>
              </w:rPr>
              <w:instrText xml:space="preserve"> PAGEREF _Toc143673300 \h </w:instrText>
            </w:r>
            <w:r w:rsidR="00FD3AD4">
              <w:rPr>
                <w:noProof/>
                <w:webHidden/>
              </w:rPr>
            </w:r>
            <w:r w:rsidR="00FD3AD4">
              <w:rPr>
                <w:noProof/>
                <w:webHidden/>
              </w:rPr>
              <w:fldChar w:fldCharType="separate"/>
            </w:r>
            <w:r w:rsidR="00D35F79">
              <w:rPr>
                <w:noProof/>
                <w:webHidden/>
              </w:rPr>
              <w:t>59</w:t>
            </w:r>
            <w:r w:rsidR="00FD3AD4">
              <w:rPr>
                <w:noProof/>
                <w:webHidden/>
              </w:rPr>
              <w:fldChar w:fldCharType="end"/>
            </w:r>
          </w:hyperlink>
        </w:p>
        <w:p w14:paraId="4A6074BA" w14:textId="0FC34B03" w:rsidR="00FD3AD4" w:rsidRDefault="00000000">
          <w:pPr>
            <w:pStyle w:val="TDC1"/>
            <w:tabs>
              <w:tab w:val="right" w:leader="dot" w:pos="9962"/>
            </w:tabs>
            <w:rPr>
              <w:rFonts w:asciiTheme="minorHAnsi" w:eastAsiaTheme="minorEastAsia" w:hAnsiTheme="minorHAnsi"/>
              <w:noProof/>
              <w:color w:val="auto"/>
              <w:sz w:val="22"/>
              <w:lang w:eastAsia="es-CO"/>
            </w:rPr>
          </w:pPr>
          <w:hyperlink w:anchor="_Toc143673301" w:history="1">
            <w:r w:rsidR="00FD3AD4" w:rsidRPr="00D70C16">
              <w:rPr>
                <w:rStyle w:val="Hipervnculo"/>
                <w:noProof/>
              </w:rPr>
              <w:t>Material complementario</w:t>
            </w:r>
            <w:r w:rsidR="00FD3AD4">
              <w:rPr>
                <w:noProof/>
                <w:webHidden/>
              </w:rPr>
              <w:tab/>
            </w:r>
            <w:r w:rsidR="00FD3AD4">
              <w:rPr>
                <w:noProof/>
                <w:webHidden/>
              </w:rPr>
              <w:fldChar w:fldCharType="begin"/>
            </w:r>
            <w:r w:rsidR="00FD3AD4">
              <w:rPr>
                <w:noProof/>
                <w:webHidden/>
              </w:rPr>
              <w:instrText xml:space="preserve"> PAGEREF _Toc143673301 \h </w:instrText>
            </w:r>
            <w:r w:rsidR="00FD3AD4">
              <w:rPr>
                <w:noProof/>
                <w:webHidden/>
              </w:rPr>
            </w:r>
            <w:r w:rsidR="00FD3AD4">
              <w:rPr>
                <w:noProof/>
                <w:webHidden/>
              </w:rPr>
              <w:fldChar w:fldCharType="separate"/>
            </w:r>
            <w:r w:rsidR="00D35F79">
              <w:rPr>
                <w:noProof/>
                <w:webHidden/>
              </w:rPr>
              <w:t>61</w:t>
            </w:r>
            <w:r w:rsidR="00FD3AD4">
              <w:rPr>
                <w:noProof/>
                <w:webHidden/>
              </w:rPr>
              <w:fldChar w:fldCharType="end"/>
            </w:r>
          </w:hyperlink>
        </w:p>
        <w:p w14:paraId="716AEB1E" w14:textId="69A6564A" w:rsidR="00FD3AD4" w:rsidRDefault="00000000">
          <w:pPr>
            <w:pStyle w:val="TDC1"/>
            <w:tabs>
              <w:tab w:val="right" w:leader="dot" w:pos="9962"/>
            </w:tabs>
            <w:rPr>
              <w:rFonts w:asciiTheme="minorHAnsi" w:eastAsiaTheme="minorEastAsia" w:hAnsiTheme="minorHAnsi"/>
              <w:noProof/>
              <w:color w:val="auto"/>
              <w:sz w:val="22"/>
              <w:lang w:eastAsia="es-CO"/>
            </w:rPr>
          </w:pPr>
          <w:hyperlink w:anchor="_Toc143673302" w:history="1">
            <w:r w:rsidR="00FD3AD4" w:rsidRPr="00D70C16">
              <w:rPr>
                <w:rStyle w:val="Hipervnculo"/>
                <w:noProof/>
              </w:rPr>
              <w:t>Glosario</w:t>
            </w:r>
            <w:r w:rsidR="00FD3AD4">
              <w:rPr>
                <w:noProof/>
                <w:webHidden/>
              </w:rPr>
              <w:tab/>
            </w:r>
            <w:r w:rsidR="00FD3AD4">
              <w:rPr>
                <w:noProof/>
                <w:webHidden/>
              </w:rPr>
              <w:fldChar w:fldCharType="begin"/>
            </w:r>
            <w:r w:rsidR="00FD3AD4">
              <w:rPr>
                <w:noProof/>
                <w:webHidden/>
              </w:rPr>
              <w:instrText xml:space="preserve"> PAGEREF _Toc143673302 \h </w:instrText>
            </w:r>
            <w:r w:rsidR="00FD3AD4">
              <w:rPr>
                <w:noProof/>
                <w:webHidden/>
              </w:rPr>
            </w:r>
            <w:r w:rsidR="00FD3AD4">
              <w:rPr>
                <w:noProof/>
                <w:webHidden/>
              </w:rPr>
              <w:fldChar w:fldCharType="separate"/>
            </w:r>
            <w:r w:rsidR="00D35F79">
              <w:rPr>
                <w:noProof/>
                <w:webHidden/>
              </w:rPr>
              <w:t>62</w:t>
            </w:r>
            <w:r w:rsidR="00FD3AD4">
              <w:rPr>
                <w:noProof/>
                <w:webHidden/>
              </w:rPr>
              <w:fldChar w:fldCharType="end"/>
            </w:r>
          </w:hyperlink>
        </w:p>
        <w:p w14:paraId="2DCADF27" w14:textId="6EB71CAA" w:rsidR="00FD3AD4" w:rsidRDefault="00000000">
          <w:pPr>
            <w:pStyle w:val="TDC1"/>
            <w:tabs>
              <w:tab w:val="right" w:leader="dot" w:pos="9962"/>
            </w:tabs>
            <w:rPr>
              <w:rFonts w:asciiTheme="minorHAnsi" w:eastAsiaTheme="minorEastAsia" w:hAnsiTheme="minorHAnsi"/>
              <w:noProof/>
              <w:color w:val="auto"/>
              <w:sz w:val="22"/>
              <w:lang w:eastAsia="es-CO"/>
            </w:rPr>
          </w:pPr>
          <w:hyperlink w:anchor="_Toc143673303" w:history="1">
            <w:r w:rsidR="00FD3AD4" w:rsidRPr="00D70C16">
              <w:rPr>
                <w:rStyle w:val="Hipervnculo"/>
                <w:noProof/>
              </w:rPr>
              <w:t>Referencias bibliográficas</w:t>
            </w:r>
            <w:r w:rsidR="00FD3AD4">
              <w:rPr>
                <w:noProof/>
                <w:webHidden/>
              </w:rPr>
              <w:tab/>
            </w:r>
            <w:r w:rsidR="00FD3AD4">
              <w:rPr>
                <w:noProof/>
                <w:webHidden/>
              </w:rPr>
              <w:fldChar w:fldCharType="begin"/>
            </w:r>
            <w:r w:rsidR="00FD3AD4">
              <w:rPr>
                <w:noProof/>
                <w:webHidden/>
              </w:rPr>
              <w:instrText xml:space="preserve"> PAGEREF _Toc143673303 \h </w:instrText>
            </w:r>
            <w:r w:rsidR="00FD3AD4">
              <w:rPr>
                <w:noProof/>
                <w:webHidden/>
              </w:rPr>
            </w:r>
            <w:r w:rsidR="00FD3AD4">
              <w:rPr>
                <w:noProof/>
                <w:webHidden/>
              </w:rPr>
              <w:fldChar w:fldCharType="separate"/>
            </w:r>
            <w:r w:rsidR="00D35F79">
              <w:rPr>
                <w:noProof/>
                <w:webHidden/>
              </w:rPr>
              <w:t>63</w:t>
            </w:r>
            <w:r w:rsidR="00FD3AD4">
              <w:rPr>
                <w:noProof/>
                <w:webHidden/>
              </w:rPr>
              <w:fldChar w:fldCharType="end"/>
            </w:r>
          </w:hyperlink>
        </w:p>
        <w:p w14:paraId="5ADF9B61" w14:textId="2F0E6610" w:rsidR="00FD3AD4" w:rsidRDefault="00000000">
          <w:pPr>
            <w:pStyle w:val="TDC1"/>
            <w:tabs>
              <w:tab w:val="right" w:leader="dot" w:pos="9962"/>
            </w:tabs>
            <w:rPr>
              <w:rFonts w:asciiTheme="minorHAnsi" w:eastAsiaTheme="minorEastAsia" w:hAnsiTheme="minorHAnsi"/>
              <w:noProof/>
              <w:color w:val="auto"/>
              <w:sz w:val="22"/>
              <w:lang w:eastAsia="es-CO"/>
            </w:rPr>
          </w:pPr>
          <w:hyperlink w:anchor="_Toc143673304" w:history="1">
            <w:r w:rsidR="00FD3AD4" w:rsidRPr="00D70C16">
              <w:rPr>
                <w:rStyle w:val="Hipervnculo"/>
                <w:noProof/>
              </w:rPr>
              <w:t>Créditos</w:t>
            </w:r>
            <w:r w:rsidR="00FD3AD4">
              <w:rPr>
                <w:noProof/>
                <w:webHidden/>
              </w:rPr>
              <w:tab/>
            </w:r>
            <w:r w:rsidR="00FD3AD4">
              <w:rPr>
                <w:noProof/>
                <w:webHidden/>
              </w:rPr>
              <w:fldChar w:fldCharType="begin"/>
            </w:r>
            <w:r w:rsidR="00FD3AD4">
              <w:rPr>
                <w:noProof/>
                <w:webHidden/>
              </w:rPr>
              <w:instrText xml:space="preserve"> PAGEREF _Toc143673304 \h </w:instrText>
            </w:r>
            <w:r w:rsidR="00FD3AD4">
              <w:rPr>
                <w:noProof/>
                <w:webHidden/>
              </w:rPr>
            </w:r>
            <w:r w:rsidR="00FD3AD4">
              <w:rPr>
                <w:noProof/>
                <w:webHidden/>
              </w:rPr>
              <w:fldChar w:fldCharType="separate"/>
            </w:r>
            <w:r w:rsidR="00D35F79">
              <w:rPr>
                <w:noProof/>
                <w:webHidden/>
              </w:rPr>
              <w:t>65</w:t>
            </w:r>
            <w:r w:rsidR="00FD3AD4">
              <w:rPr>
                <w:noProof/>
                <w:webHidden/>
              </w:rPr>
              <w:fldChar w:fldCharType="end"/>
            </w:r>
          </w:hyperlink>
        </w:p>
        <w:p w14:paraId="509179BD" w14:textId="4F58CBA1" w:rsidR="00A760DC" w:rsidRDefault="00FB4D34" w:rsidP="00A760DC">
          <w:pPr>
            <w:pStyle w:val="TDC1"/>
            <w:tabs>
              <w:tab w:val="right" w:leader="dot" w:pos="9395"/>
            </w:tabs>
          </w:pPr>
          <w:r>
            <w:rPr>
              <w:b/>
              <w:bCs/>
              <w:lang w:val="es-ES"/>
            </w:rPr>
            <w:fldChar w:fldCharType="end"/>
          </w:r>
        </w:p>
      </w:sdtContent>
    </w:sdt>
    <w:p w14:paraId="77F81DD3" w14:textId="77777777" w:rsidR="00FD6CC1" w:rsidRDefault="00FD6CC1" w:rsidP="007D2C6D">
      <w:pPr>
        <w:pStyle w:val="Titulosgenerales"/>
      </w:pPr>
      <w:bookmarkStart w:id="0" w:name="_Toc143673275"/>
      <w:r>
        <w:lastRenderedPageBreak/>
        <w:t>Introducción</w:t>
      </w:r>
      <w:bookmarkEnd w:id="0"/>
      <w:r w:rsidR="00FB2DAB">
        <w:tab/>
      </w:r>
    </w:p>
    <w:p w14:paraId="049D2383" w14:textId="77777777" w:rsidR="00D47ABB" w:rsidRDefault="00D47ABB" w:rsidP="00D47ABB">
      <w:pPr>
        <w:ind w:right="49"/>
      </w:pPr>
      <w:r>
        <w:t>Apreciado aprendiz, bienvenido a esta experiencia de aprendizaje, donde se presentarán una serie de conceptos fundamentales acerca de una organización. A lo largo de este documento, comenzará a familiarizarse con los tipos de organización y cuáles son los tipos de estructuras organizacionales. Además, aprenderá las generalidades de sistemas de producción y la importancia de una matriz de requisitos legales para una compañía en Colombia. Sumado a lo anterior, conocerá, de forma general, cuáles son los principales sectores económicos que hay en el país y las metas de ahorro de energía asociadas a dichos sectores.</w:t>
      </w:r>
    </w:p>
    <w:p w14:paraId="1B6815CF" w14:textId="77777777" w:rsidR="00D47ABB" w:rsidRDefault="00D47ABB" w:rsidP="00D47ABB">
      <w:pPr>
        <w:ind w:right="49"/>
      </w:pPr>
      <w:r>
        <w:t xml:space="preserve">Para la elaboración de este componente, se abordaron varios autores conocidos en contexto de la organización y requisitos normativos,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gestión eficiente de la energía. </w:t>
      </w:r>
    </w:p>
    <w:p w14:paraId="0319690A" w14:textId="77777777" w:rsidR="00D47ABB" w:rsidRPr="00D47ABB" w:rsidRDefault="00D47ABB" w:rsidP="007D2C6D">
      <w:pPr>
        <w:pStyle w:val="Ttulo1"/>
      </w:pPr>
      <w:bookmarkStart w:id="1" w:name="_Toc143673276"/>
      <w:r w:rsidRPr="00D47ABB">
        <w:t>Teoría de la organización y estructuras organizacionales</w:t>
      </w:r>
      <w:bookmarkEnd w:id="1"/>
    </w:p>
    <w:p w14:paraId="00DF5903" w14:textId="77777777" w:rsidR="00D47ABB" w:rsidRDefault="00D47ABB" w:rsidP="00D47ABB">
      <w:pPr>
        <w:ind w:right="49"/>
      </w:pPr>
      <w:r>
        <w:t>Las organizaciones son creadas con el propósito de llevar un producto (bien tangible) y/o servicio específico a un grupo de personas que desean satisfacer una necesidad o grupo de necesidades en particular; este grupo de personas se denominan clientes o público objetivo.</w:t>
      </w:r>
    </w:p>
    <w:p w14:paraId="13667A4C" w14:textId="77777777" w:rsidR="00D47ABB" w:rsidRDefault="00D47ABB" w:rsidP="00D47ABB">
      <w:pPr>
        <w:ind w:right="49"/>
      </w:pPr>
      <w:r>
        <w:t>En esta sección, se abordará la teoría de la organización y las estructuras organizacionales como objeto de estudio, dada su importancia dentro de la sociedad y el crecimiento económico de una nación.</w:t>
      </w:r>
    </w:p>
    <w:p w14:paraId="5D6E748B" w14:textId="77777777" w:rsidR="00D47ABB" w:rsidRDefault="00D47ABB" w:rsidP="00D47ABB">
      <w:pPr>
        <w:pStyle w:val="Ttulo2"/>
      </w:pPr>
      <w:bookmarkStart w:id="2" w:name="_Toc143673277"/>
      <w:r>
        <w:t>Concepto de organización</w:t>
      </w:r>
      <w:bookmarkEnd w:id="2"/>
    </w:p>
    <w:p w14:paraId="7179D563" w14:textId="77777777" w:rsidR="00D47ABB" w:rsidRDefault="00D47ABB" w:rsidP="00D47ABB">
      <w:pPr>
        <w:ind w:right="49"/>
      </w:pPr>
      <w:r>
        <w:t>Se invita a revisar el siguiente contenido sobre el concepto de organización:</w:t>
      </w:r>
    </w:p>
    <w:p w14:paraId="2AA784CA" w14:textId="6ADF5F12" w:rsidR="0066374A" w:rsidRPr="0066374A" w:rsidRDefault="0066374A" w:rsidP="003A726B">
      <w:pPr>
        <w:pStyle w:val="Prrafodelista"/>
        <w:numPr>
          <w:ilvl w:val="0"/>
          <w:numId w:val="57"/>
        </w:numPr>
        <w:ind w:right="49"/>
        <w:rPr>
          <w:b/>
          <w:bCs/>
        </w:rPr>
      </w:pPr>
      <w:proofErr w:type="spellStart"/>
      <w:r w:rsidRPr="0066374A">
        <w:rPr>
          <w:b/>
          <w:bCs/>
        </w:rPr>
        <w:lastRenderedPageBreak/>
        <w:t>Definición</w:t>
      </w:r>
      <w:proofErr w:type="spellEnd"/>
      <w:r w:rsidRPr="0066374A">
        <w:rPr>
          <w:b/>
          <w:bCs/>
        </w:rPr>
        <w:t xml:space="preserve"> </w:t>
      </w:r>
      <w:proofErr w:type="spellStart"/>
      <w:r w:rsidRPr="0066374A">
        <w:rPr>
          <w:b/>
          <w:bCs/>
        </w:rPr>
        <w:t>Organización</w:t>
      </w:r>
      <w:proofErr w:type="spellEnd"/>
    </w:p>
    <w:p w14:paraId="20BAE604" w14:textId="06C8549A" w:rsidR="00D47ABB" w:rsidRDefault="0066374A" w:rsidP="0066374A">
      <w:pPr>
        <w:ind w:right="49" w:firstLine="0"/>
      </w:pPr>
      <w:r>
        <w:t>Para empezar, definiremos organización como una colectividad de personas que tienen objetivos comunes e interactúan en función de un sistema que se compone de tres elementos fundamentales.</w:t>
      </w:r>
    </w:p>
    <w:p w14:paraId="4E6240EE" w14:textId="6C92DED0" w:rsidR="0066374A" w:rsidRDefault="0066374A" w:rsidP="0066374A">
      <w:pPr>
        <w:ind w:right="49" w:firstLine="0"/>
        <w:jc w:val="center"/>
      </w:pPr>
      <w:r>
        <w:rPr>
          <w:noProof/>
          <w:lang w:eastAsia="es-CO"/>
        </w:rPr>
        <w:drawing>
          <wp:inline distT="0" distB="0" distL="0" distR="0" wp14:anchorId="41577D27" wp14:editId="07D0B3EA">
            <wp:extent cx="2681629" cy="1752600"/>
            <wp:effectExtent l="0" t="0" r="4445" b="0"/>
            <wp:docPr id="3" name="Imagen 3"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948" cy="1756076"/>
                    </a:xfrm>
                    <a:prstGeom prst="rect">
                      <a:avLst/>
                    </a:prstGeom>
                    <a:noFill/>
                  </pic:spPr>
                </pic:pic>
              </a:graphicData>
            </a:graphic>
          </wp:inline>
        </w:drawing>
      </w:r>
    </w:p>
    <w:p w14:paraId="263AAAF9" w14:textId="7DBE45A6" w:rsidR="0066374A" w:rsidRPr="0066374A" w:rsidRDefault="0066374A" w:rsidP="003A726B">
      <w:pPr>
        <w:pStyle w:val="Prrafodelista"/>
        <w:numPr>
          <w:ilvl w:val="0"/>
          <w:numId w:val="57"/>
        </w:numPr>
        <w:ind w:right="49"/>
        <w:rPr>
          <w:b/>
          <w:bCs/>
        </w:rPr>
      </w:pPr>
      <w:r w:rsidRPr="0066374A">
        <w:rPr>
          <w:b/>
          <w:bCs/>
        </w:rPr>
        <w:t>Entradas</w:t>
      </w:r>
    </w:p>
    <w:p w14:paraId="597AC45A" w14:textId="787088CF" w:rsidR="0066374A" w:rsidRPr="00CA7A03" w:rsidRDefault="0066374A" w:rsidP="00DB13D9">
      <w:pPr>
        <w:pStyle w:val="Prrafodelista"/>
        <w:numPr>
          <w:ilvl w:val="0"/>
          <w:numId w:val="0"/>
        </w:numPr>
        <w:ind w:left="720" w:right="49"/>
        <w:rPr>
          <w:lang w:val="es-CO"/>
        </w:rPr>
      </w:pPr>
      <w:r w:rsidRPr="00CA7A03">
        <w:rPr>
          <w:lang w:val="es-CO"/>
        </w:rPr>
        <w:t>El primer elemento son las entradas, compuestas por los insumos utilizados para la producción de bienes y/o servicios.</w:t>
      </w:r>
    </w:p>
    <w:p w14:paraId="3BFFA55B" w14:textId="1EB006E2" w:rsidR="0066374A" w:rsidRPr="0066374A" w:rsidRDefault="0066374A" w:rsidP="003A726B">
      <w:pPr>
        <w:pStyle w:val="Prrafodelista"/>
        <w:numPr>
          <w:ilvl w:val="0"/>
          <w:numId w:val="57"/>
        </w:numPr>
        <w:ind w:right="49"/>
        <w:rPr>
          <w:b/>
          <w:bCs/>
        </w:rPr>
      </w:pPr>
      <w:proofErr w:type="spellStart"/>
      <w:r w:rsidRPr="0066374A">
        <w:rPr>
          <w:b/>
          <w:bCs/>
        </w:rPr>
        <w:t>Procesos</w:t>
      </w:r>
      <w:proofErr w:type="spellEnd"/>
    </w:p>
    <w:p w14:paraId="103D6157" w14:textId="597765A7" w:rsidR="0066374A" w:rsidRPr="00CA7A03" w:rsidRDefault="0066374A" w:rsidP="00DB13D9">
      <w:pPr>
        <w:pStyle w:val="Prrafodelista"/>
        <w:numPr>
          <w:ilvl w:val="0"/>
          <w:numId w:val="0"/>
        </w:numPr>
        <w:ind w:left="720" w:right="49"/>
        <w:rPr>
          <w:lang w:val="es-CO"/>
        </w:rPr>
      </w:pPr>
      <w:r w:rsidRPr="00CA7A03">
        <w:rPr>
          <w:lang w:val="es-CO"/>
        </w:rPr>
        <w:t>El segundo elemento son los procesos, resultado de la articulación de recursos que tiene a su disposición la organización.</w:t>
      </w:r>
    </w:p>
    <w:p w14:paraId="04D6AC52" w14:textId="63B9B2F1" w:rsidR="0066374A" w:rsidRPr="0066374A" w:rsidRDefault="0066374A" w:rsidP="003A726B">
      <w:pPr>
        <w:pStyle w:val="Prrafodelista"/>
        <w:numPr>
          <w:ilvl w:val="0"/>
          <w:numId w:val="57"/>
        </w:numPr>
        <w:rPr>
          <w:b/>
          <w:bCs/>
          <w:color w:val="auto"/>
        </w:rPr>
      </w:pPr>
      <w:proofErr w:type="spellStart"/>
      <w:r w:rsidRPr="0066374A">
        <w:rPr>
          <w:b/>
          <w:bCs/>
          <w:color w:val="auto"/>
        </w:rPr>
        <w:t>Salidas</w:t>
      </w:r>
      <w:proofErr w:type="spellEnd"/>
    </w:p>
    <w:p w14:paraId="3D16FD3F" w14:textId="74B9E025" w:rsidR="00D47ABB" w:rsidRPr="00CA7A03" w:rsidRDefault="0066374A" w:rsidP="00DB13D9">
      <w:pPr>
        <w:pStyle w:val="Prrafodelista"/>
        <w:numPr>
          <w:ilvl w:val="0"/>
          <w:numId w:val="0"/>
        </w:numPr>
        <w:ind w:left="720"/>
        <w:rPr>
          <w:color w:val="auto"/>
          <w:lang w:val="es-CO"/>
        </w:rPr>
      </w:pPr>
      <w:r w:rsidRPr="00CA7A03">
        <w:rPr>
          <w:color w:val="auto"/>
          <w:lang w:val="es-CO"/>
        </w:rPr>
        <w:t>Finalmente, el tercer elemento son las salidas, constituidas por los bienes y/o servicios elaborados.</w:t>
      </w:r>
    </w:p>
    <w:p w14:paraId="2F7C6505" w14:textId="7209F76D" w:rsidR="0066374A" w:rsidRPr="0066374A" w:rsidRDefault="0066374A" w:rsidP="003A726B">
      <w:pPr>
        <w:pStyle w:val="Prrafodelista"/>
        <w:numPr>
          <w:ilvl w:val="0"/>
          <w:numId w:val="57"/>
        </w:numPr>
        <w:rPr>
          <w:b/>
          <w:bCs/>
          <w:color w:val="auto"/>
        </w:rPr>
      </w:pPr>
      <w:proofErr w:type="spellStart"/>
      <w:r w:rsidRPr="0066374A">
        <w:rPr>
          <w:b/>
          <w:bCs/>
          <w:color w:val="auto"/>
        </w:rPr>
        <w:t>Recursos</w:t>
      </w:r>
      <w:proofErr w:type="spellEnd"/>
      <w:r w:rsidRPr="0066374A">
        <w:rPr>
          <w:b/>
          <w:bCs/>
          <w:color w:val="auto"/>
        </w:rPr>
        <w:t xml:space="preserve"> tangibles e intangibles</w:t>
      </w:r>
    </w:p>
    <w:p w14:paraId="523C4051" w14:textId="77777777" w:rsidR="0066374A" w:rsidRPr="00DB13D9" w:rsidRDefault="0066374A" w:rsidP="00DB13D9">
      <w:pPr>
        <w:pStyle w:val="Prrafodelista"/>
        <w:numPr>
          <w:ilvl w:val="0"/>
          <w:numId w:val="0"/>
        </w:numPr>
        <w:ind w:left="720"/>
        <w:rPr>
          <w:color w:val="auto"/>
          <w:lang w:val="es-CO"/>
        </w:rPr>
      </w:pPr>
      <w:r w:rsidRPr="00DB13D9">
        <w:rPr>
          <w:color w:val="auto"/>
          <w:lang w:val="es-CO"/>
        </w:rPr>
        <w:t>Dentro de una organización, los recursos pueden ser tangibles, como las instalaciones, equipos de cómputo, medios de comunicación y transporte, mobiliario y equipos.</w:t>
      </w:r>
    </w:p>
    <w:p w14:paraId="19D8E128" w14:textId="4D7F2DA4" w:rsidR="0066374A" w:rsidRDefault="0066374A" w:rsidP="00DB13D9">
      <w:pPr>
        <w:ind w:left="708" w:firstLine="1"/>
        <w:rPr>
          <w:color w:val="auto"/>
        </w:rPr>
      </w:pPr>
      <w:r w:rsidRPr="0066374A">
        <w:rPr>
          <w:color w:val="auto"/>
        </w:rPr>
        <w:t xml:space="preserve">Como también pueden ser intangibles, como el conocimiento acumulado que se </w:t>
      </w:r>
      <w:r w:rsidR="00DB13D9">
        <w:rPr>
          <w:color w:val="auto"/>
        </w:rPr>
        <w:t xml:space="preserve">  </w:t>
      </w:r>
      <w:r w:rsidRPr="0066374A">
        <w:rPr>
          <w:color w:val="auto"/>
        </w:rPr>
        <w:t>genera a partir de la interacción de las personas con los demás recursos.</w:t>
      </w:r>
    </w:p>
    <w:p w14:paraId="2306C66B" w14:textId="55F6C88B" w:rsidR="00DB13D9" w:rsidRDefault="00DB13D9" w:rsidP="00DB13D9">
      <w:pPr>
        <w:ind w:left="708" w:firstLine="1"/>
        <w:rPr>
          <w:color w:val="auto"/>
        </w:rPr>
      </w:pPr>
    </w:p>
    <w:p w14:paraId="777855E2" w14:textId="77777777" w:rsidR="00DB13D9" w:rsidRDefault="00DB13D9" w:rsidP="00DB13D9">
      <w:pPr>
        <w:ind w:left="708" w:firstLine="1"/>
        <w:rPr>
          <w:color w:val="auto"/>
        </w:rPr>
      </w:pPr>
    </w:p>
    <w:p w14:paraId="4FD515FF" w14:textId="6DA0D102" w:rsidR="0066374A" w:rsidRPr="0066374A" w:rsidRDefault="0066374A" w:rsidP="003A726B">
      <w:pPr>
        <w:pStyle w:val="Prrafodelista"/>
        <w:numPr>
          <w:ilvl w:val="0"/>
          <w:numId w:val="57"/>
        </w:numPr>
        <w:rPr>
          <w:b/>
          <w:bCs/>
          <w:color w:val="auto"/>
        </w:rPr>
      </w:pPr>
      <w:proofErr w:type="spellStart"/>
      <w:r w:rsidRPr="0066374A">
        <w:rPr>
          <w:b/>
          <w:bCs/>
          <w:color w:val="auto"/>
        </w:rPr>
        <w:lastRenderedPageBreak/>
        <w:t>Ejemplos</w:t>
      </w:r>
      <w:proofErr w:type="spellEnd"/>
      <w:r w:rsidRPr="0066374A">
        <w:rPr>
          <w:b/>
          <w:bCs/>
          <w:color w:val="auto"/>
        </w:rPr>
        <w:t xml:space="preserve"> de </w:t>
      </w:r>
      <w:proofErr w:type="spellStart"/>
      <w:r w:rsidRPr="0066374A">
        <w:rPr>
          <w:b/>
          <w:bCs/>
          <w:color w:val="auto"/>
        </w:rPr>
        <w:t>organización</w:t>
      </w:r>
      <w:proofErr w:type="spellEnd"/>
      <w:r w:rsidRPr="0066374A">
        <w:rPr>
          <w:b/>
          <w:bCs/>
          <w:color w:val="auto"/>
        </w:rPr>
        <w:t xml:space="preserve"> </w:t>
      </w:r>
      <w:proofErr w:type="spellStart"/>
      <w:r w:rsidRPr="0066374A">
        <w:rPr>
          <w:b/>
          <w:bCs/>
          <w:color w:val="auto"/>
        </w:rPr>
        <w:t>empresarial</w:t>
      </w:r>
      <w:proofErr w:type="spellEnd"/>
    </w:p>
    <w:p w14:paraId="5F7CA617" w14:textId="3CB9C362" w:rsidR="0066374A" w:rsidRPr="0066374A" w:rsidRDefault="0066374A" w:rsidP="0066374A">
      <w:pPr>
        <w:rPr>
          <w:color w:val="auto"/>
        </w:rPr>
      </w:pPr>
      <w:r w:rsidRPr="0066374A">
        <w:rPr>
          <w:color w:val="auto"/>
        </w:rPr>
        <w:t>Las instituciones de educación superior, las entidades gubernamentales (alcaldías, gobernaciones) y los centros comerciales son algunos ejemplos de organización empresarial; y son considerados como tal porque reúnen tres características esenciales.</w:t>
      </w:r>
    </w:p>
    <w:p w14:paraId="7708DE3B" w14:textId="77777777" w:rsidR="00D47ABB" w:rsidRDefault="00D47ABB" w:rsidP="00D47ABB">
      <w:pPr>
        <w:ind w:right="49"/>
      </w:pPr>
      <w:r w:rsidRPr="00D47ABB">
        <w:t>A continuación, puede observar las características de las organizaciones empresariales:</w:t>
      </w:r>
    </w:p>
    <w:p w14:paraId="2A426403" w14:textId="77777777" w:rsidR="00D47ABB" w:rsidRPr="00D47ABB" w:rsidRDefault="00D47ABB" w:rsidP="00D47ABB">
      <w:pPr>
        <w:ind w:right="49"/>
        <w:rPr>
          <w:b/>
          <w:bCs/>
        </w:rPr>
      </w:pPr>
      <w:r w:rsidRPr="00D47ABB">
        <w:rPr>
          <w:b/>
          <w:bCs/>
        </w:rPr>
        <w:t>Tienen un propósito claro y definido</w:t>
      </w:r>
    </w:p>
    <w:p w14:paraId="50039431" w14:textId="77777777" w:rsidR="00D47ABB" w:rsidRDefault="00D47ABB" w:rsidP="00D47ABB">
      <w:pPr>
        <w:ind w:right="49"/>
      </w:pPr>
      <w:r>
        <w:t>Es su razón de ser y, además, está expresado en términos de metas y objetivos (de corto, mediano y largo plazo).</w:t>
      </w:r>
    </w:p>
    <w:p w14:paraId="3458F21F" w14:textId="77777777" w:rsidR="00D47ABB" w:rsidRDefault="00D47ABB" w:rsidP="00D47ABB">
      <w:pPr>
        <w:ind w:right="49"/>
      </w:pPr>
      <w:r>
        <w:t>Los objetivos de corto plazo también se conocen como objetivos operativos y su cumplimiento se extiende como máximo hasta un año; los de mediano plazo también se conocen como objetivos tácticos y su cumplimiento oscila entre uno y tres años; por último, los de largo plazo se conocen como objetivos estratégicos y su cumplimiento suele ser mayor a tres años.</w:t>
      </w:r>
    </w:p>
    <w:p w14:paraId="534D4C54" w14:textId="77777777" w:rsidR="00D47ABB" w:rsidRPr="00D47ABB" w:rsidRDefault="00D47ABB" w:rsidP="00D47ABB">
      <w:pPr>
        <w:ind w:right="49"/>
        <w:rPr>
          <w:b/>
          <w:bCs/>
        </w:rPr>
      </w:pPr>
      <w:r w:rsidRPr="00D47ABB">
        <w:rPr>
          <w:b/>
          <w:bCs/>
        </w:rPr>
        <w:t>Están integradas por personas</w:t>
      </w:r>
    </w:p>
    <w:p w14:paraId="57760DC7" w14:textId="77777777" w:rsidR="00D47ABB" w:rsidRDefault="00D47ABB" w:rsidP="00D47ABB">
      <w:pPr>
        <w:ind w:right="49"/>
      </w:pPr>
      <w:r>
        <w:t>Trabajan en función de cumplir los objetivos operativos, tácticos y estratégicos previstos en los planes de la organización.</w:t>
      </w:r>
    </w:p>
    <w:p w14:paraId="66FB6E45" w14:textId="77777777" w:rsidR="00D47ABB" w:rsidRDefault="00D47ABB" w:rsidP="00D47ABB">
      <w:pPr>
        <w:ind w:right="49"/>
      </w:pPr>
      <w:r>
        <w:t>En este punto, es importante aclarar que las personas hacen uso de sus capacidades individuales para utilizar de la mejor manera posible cada uno de los recursos tangibles (físicos, tecnológicos, financieros) e intangibles (conocimiento acumulado) que tienen a su disposición las organizaciones para las que trabajan.</w:t>
      </w:r>
    </w:p>
    <w:p w14:paraId="56C24B3F" w14:textId="77777777" w:rsidR="00D47ABB" w:rsidRPr="00D47ABB" w:rsidRDefault="00D47ABB" w:rsidP="00D47ABB">
      <w:pPr>
        <w:ind w:right="49"/>
        <w:rPr>
          <w:b/>
          <w:bCs/>
        </w:rPr>
      </w:pPr>
      <w:r w:rsidRPr="00D47ABB">
        <w:rPr>
          <w:b/>
          <w:bCs/>
        </w:rPr>
        <w:t>Desarrollan una estructura deliberada</w:t>
      </w:r>
    </w:p>
    <w:p w14:paraId="76CD853A" w14:textId="77777777" w:rsidR="00D47ABB" w:rsidRDefault="00D47ABB" w:rsidP="00D47ABB">
      <w:pPr>
        <w:ind w:right="49"/>
      </w:pPr>
      <w:r>
        <w:t>Muestra la forma cómo se llevan a cabo cada uno de los procesos internos establecidos para su operación y funcionamiento.</w:t>
      </w:r>
    </w:p>
    <w:p w14:paraId="457CFE00" w14:textId="77777777" w:rsidR="00D47ABB" w:rsidRDefault="00D47ABB" w:rsidP="00D47ABB">
      <w:pPr>
        <w:ind w:right="49"/>
      </w:pPr>
      <w:r>
        <w:t xml:space="preserve">Dicha estructura puede ser flexible y abierta a cualquier cambio o mejora significativa que se pudiera adherir o, por el contrario, tradicional y rígida, con un alto número de normas </w:t>
      </w:r>
      <w:r>
        <w:lastRenderedPageBreak/>
        <w:t>y disposiciones dispuestas para su cumplimiento. Este subtema se abordará más adelante con mayor profundidad.</w:t>
      </w:r>
    </w:p>
    <w:p w14:paraId="6729309F" w14:textId="77777777" w:rsidR="00D47ABB" w:rsidRDefault="00D47ABB" w:rsidP="00D47ABB">
      <w:pPr>
        <w:pStyle w:val="Ttulo2"/>
      </w:pPr>
      <w:bookmarkStart w:id="3" w:name="_Toc143673278"/>
      <w:r>
        <w:t>Tipos de organización</w:t>
      </w:r>
      <w:bookmarkEnd w:id="3"/>
    </w:p>
    <w:p w14:paraId="323B2FCF" w14:textId="77777777" w:rsidR="00D47ABB" w:rsidRDefault="00D47ABB" w:rsidP="00D47ABB">
      <w:pPr>
        <w:ind w:right="49"/>
      </w:pPr>
      <w:r>
        <w:t>Como se vio en el apartado anterior, en las organizaciones confluyen recursos físicos, humanos, financieros y tecnológicos; todos orientados a lograr un objetivo común.</w:t>
      </w:r>
    </w:p>
    <w:p w14:paraId="23A5EF31" w14:textId="77777777" w:rsidR="00D47ABB" w:rsidRDefault="00D47ABB" w:rsidP="00D47ABB">
      <w:pPr>
        <w:ind w:right="49"/>
      </w:pPr>
      <w:r>
        <w:t>Bajo esta perspectiva, las organizaciones pueden agruparse teniendo en cuenta las siguientes características:</w:t>
      </w:r>
    </w:p>
    <w:p w14:paraId="2FD60038" w14:textId="77777777" w:rsidR="00D47ABB" w:rsidRPr="00D47ABB" w:rsidRDefault="00D47ABB" w:rsidP="00D47ABB">
      <w:pPr>
        <w:ind w:right="49"/>
        <w:rPr>
          <w:b/>
          <w:bCs/>
        </w:rPr>
      </w:pPr>
      <w:r w:rsidRPr="00D47ABB">
        <w:rPr>
          <w:b/>
          <w:bCs/>
        </w:rPr>
        <w:t>a. Según la actividad que realizan o el giro económico, en:</w:t>
      </w:r>
    </w:p>
    <w:p w14:paraId="3FD340E1" w14:textId="77777777" w:rsidR="00D47ABB" w:rsidRDefault="00D47ABB" w:rsidP="00D47ABB">
      <w:pPr>
        <w:ind w:right="49"/>
      </w:pPr>
      <w:r>
        <w:t>1. industriales (extractivas, manufactureras).</w:t>
      </w:r>
    </w:p>
    <w:p w14:paraId="266CDE18" w14:textId="77777777" w:rsidR="00D47ABB" w:rsidRDefault="00D47ABB" w:rsidP="00D47ABB">
      <w:pPr>
        <w:ind w:right="49"/>
      </w:pPr>
      <w:r>
        <w:t>2. comerciales (mayoristas, minoristas).</w:t>
      </w:r>
    </w:p>
    <w:p w14:paraId="3990F6D7" w14:textId="77777777" w:rsidR="00D47ABB" w:rsidRDefault="00D47ABB" w:rsidP="00D47ABB">
      <w:pPr>
        <w:ind w:right="49"/>
      </w:pPr>
      <w:r>
        <w:t>3. de servicios (educación, transporte, turismo, salud, financieros).</w:t>
      </w:r>
    </w:p>
    <w:p w14:paraId="095A71D2" w14:textId="77777777" w:rsidR="0094256B" w:rsidRPr="0094256B" w:rsidRDefault="0094256B" w:rsidP="0094256B">
      <w:pPr>
        <w:ind w:right="49"/>
        <w:rPr>
          <w:b/>
          <w:bCs/>
        </w:rPr>
      </w:pPr>
      <w:r w:rsidRPr="0094256B">
        <w:rPr>
          <w:b/>
          <w:bCs/>
        </w:rPr>
        <w:t>b. Según el volumen de ventas o el número de empleados, en:</w:t>
      </w:r>
    </w:p>
    <w:p w14:paraId="6DCD455A" w14:textId="77777777" w:rsidR="00D47ABB" w:rsidRDefault="0094256B" w:rsidP="0094256B">
      <w:pPr>
        <w:ind w:right="49"/>
      </w:pPr>
      <w:r>
        <w:t>micro, pequeñas, medianas y grandes.</w:t>
      </w:r>
    </w:p>
    <w:p w14:paraId="76EA7325" w14:textId="77777777" w:rsidR="0094256B" w:rsidRPr="0094256B" w:rsidRDefault="0094256B" w:rsidP="0094256B">
      <w:pPr>
        <w:ind w:right="49"/>
        <w:rPr>
          <w:b/>
          <w:bCs/>
        </w:rPr>
      </w:pPr>
      <w:r w:rsidRPr="0094256B">
        <w:rPr>
          <w:b/>
          <w:bCs/>
        </w:rPr>
        <w:t>c. Según el origen del capital, en:</w:t>
      </w:r>
    </w:p>
    <w:p w14:paraId="1B50508C" w14:textId="77777777" w:rsidR="0094256B" w:rsidRDefault="0094256B" w:rsidP="0094256B">
      <w:pPr>
        <w:ind w:right="49"/>
      </w:pPr>
      <w:r>
        <w:t>Nacionales.</w:t>
      </w:r>
    </w:p>
    <w:p w14:paraId="732ED94E" w14:textId="77777777" w:rsidR="0094256B" w:rsidRDefault="0094256B" w:rsidP="00F26430">
      <w:pPr>
        <w:pStyle w:val="Prrafodelista"/>
        <w:numPr>
          <w:ilvl w:val="0"/>
          <w:numId w:val="20"/>
        </w:numPr>
        <w:ind w:right="49"/>
      </w:pPr>
      <w:proofErr w:type="spellStart"/>
      <w:r>
        <w:t>Extranjeras</w:t>
      </w:r>
      <w:proofErr w:type="spellEnd"/>
      <w:r>
        <w:t>.</w:t>
      </w:r>
    </w:p>
    <w:p w14:paraId="67538C5B" w14:textId="77777777" w:rsidR="0094256B" w:rsidRDefault="0094256B" w:rsidP="00F26430">
      <w:pPr>
        <w:pStyle w:val="Prrafodelista"/>
        <w:numPr>
          <w:ilvl w:val="0"/>
          <w:numId w:val="20"/>
        </w:numPr>
        <w:ind w:right="49"/>
      </w:pPr>
      <w:proofErr w:type="spellStart"/>
      <w:r>
        <w:t>Trasnacionales</w:t>
      </w:r>
      <w:proofErr w:type="spellEnd"/>
      <w:r>
        <w:t>.</w:t>
      </w:r>
    </w:p>
    <w:p w14:paraId="0B3C6530" w14:textId="77777777" w:rsidR="00D47ABB" w:rsidRDefault="0094256B" w:rsidP="00F26430">
      <w:pPr>
        <w:pStyle w:val="Prrafodelista"/>
        <w:numPr>
          <w:ilvl w:val="0"/>
          <w:numId w:val="20"/>
        </w:numPr>
        <w:ind w:right="49"/>
      </w:pPr>
      <w:proofErr w:type="spellStart"/>
      <w:r>
        <w:t>Multinacionales</w:t>
      </w:r>
      <w:proofErr w:type="spellEnd"/>
      <w:r>
        <w:t>.</w:t>
      </w:r>
    </w:p>
    <w:p w14:paraId="2702AC05" w14:textId="77777777" w:rsidR="0094256B" w:rsidRPr="0094256B" w:rsidRDefault="0094256B" w:rsidP="0094256B">
      <w:pPr>
        <w:ind w:right="49"/>
        <w:rPr>
          <w:b/>
          <w:bCs/>
        </w:rPr>
      </w:pPr>
      <w:r w:rsidRPr="0094256B">
        <w:rPr>
          <w:b/>
          <w:bCs/>
        </w:rPr>
        <w:t>d. Según el origen del capital:</w:t>
      </w:r>
    </w:p>
    <w:p w14:paraId="2C8DFD88" w14:textId="77777777" w:rsidR="0094256B" w:rsidRDefault="0094256B" w:rsidP="0094256B">
      <w:pPr>
        <w:ind w:right="49"/>
      </w:pPr>
      <w:r>
        <w:t>las organizaciones también se denominan públicas (capital del Estado), privadas (capital de terceros o particulares) o mixtas (capital de Estado y de terceros).</w:t>
      </w:r>
    </w:p>
    <w:p w14:paraId="5E440958" w14:textId="77777777" w:rsidR="0094256B" w:rsidRDefault="0094256B" w:rsidP="00D47ABB">
      <w:pPr>
        <w:ind w:right="49"/>
      </w:pPr>
      <w:r w:rsidRPr="0094256B">
        <w:t>No deje de revisar el ¿Sabías qué?, para descubrir algo nuevo sobre la Organización.</w:t>
      </w:r>
    </w:p>
    <w:p w14:paraId="75A292F4" w14:textId="77777777" w:rsidR="0003704B" w:rsidRDefault="0003704B" w:rsidP="0094256B">
      <w:pPr>
        <w:ind w:right="49"/>
        <w:rPr>
          <w:b/>
          <w:bCs/>
        </w:rPr>
      </w:pPr>
    </w:p>
    <w:p w14:paraId="732764FC" w14:textId="10A3C3FE" w:rsidR="0094256B" w:rsidRPr="0094256B" w:rsidRDefault="0094256B" w:rsidP="0094256B">
      <w:pPr>
        <w:ind w:right="49"/>
        <w:rPr>
          <w:b/>
          <w:bCs/>
        </w:rPr>
      </w:pPr>
      <w:r w:rsidRPr="0094256B">
        <w:rPr>
          <w:b/>
          <w:bCs/>
        </w:rPr>
        <w:lastRenderedPageBreak/>
        <w:t>¿Sabías qué?</w:t>
      </w:r>
    </w:p>
    <w:p w14:paraId="495A0697" w14:textId="77777777" w:rsidR="0094256B" w:rsidRDefault="0094256B" w:rsidP="0094256B">
      <w:pPr>
        <w:ind w:right="49"/>
      </w:pPr>
      <w:r>
        <w:t>Una organización puede realizar más de una actividad económica a lo largo de su cadena de valor; como, por ejemplo, Ecopetrol S.A., que no sólo explora hidrocarburos (actividad industrial) sino que, además, comercializa productos petroquímicos, en forma limpia, segura y sostenible (actividad comercial).</w:t>
      </w:r>
    </w:p>
    <w:p w14:paraId="1DBBB031" w14:textId="77777777" w:rsidR="0094256B" w:rsidRDefault="0094256B" w:rsidP="0094256B">
      <w:pPr>
        <w:pStyle w:val="Ttulo2"/>
      </w:pPr>
      <w:bookmarkStart w:id="4" w:name="_Toc143673279"/>
      <w:r>
        <w:t>Límites de la organización</w:t>
      </w:r>
      <w:bookmarkEnd w:id="4"/>
    </w:p>
    <w:p w14:paraId="4462F967" w14:textId="77777777" w:rsidR="0094256B" w:rsidRDefault="0094256B" w:rsidP="0094256B">
      <w:pPr>
        <w:ind w:right="49"/>
      </w:pPr>
      <w:r>
        <w:t>Explore con atención cuáles son los límites que hoy en día tienen las organizaciones, tanto interna como externamente:</w:t>
      </w:r>
    </w:p>
    <w:p w14:paraId="2406C7B3" w14:textId="77777777" w:rsidR="0094256B" w:rsidRPr="0094256B" w:rsidRDefault="0094256B" w:rsidP="0094256B">
      <w:pPr>
        <w:ind w:right="49"/>
        <w:rPr>
          <w:b/>
          <w:bCs/>
        </w:rPr>
      </w:pPr>
      <w:r w:rsidRPr="0094256B">
        <w:rPr>
          <w:b/>
          <w:bCs/>
        </w:rPr>
        <w:t>Límites de la organización</w:t>
      </w:r>
    </w:p>
    <w:p w14:paraId="3327EB5B" w14:textId="0E1EA611" w:rsidR="0094256B" w:rsidRDefault="0094256B" w:rsidP="0094256B">
      <w:pPr>
        <w:ind w:right="49"/>
      </w:pPr>
      <w:r>
        <w:t xml:space="preserve">Los límites que tiene cada organización están marcados por su ambiente próximo o de tarea, definido por sus grupos de interés o </w:t>
      </w:r>
      <w:r w:rsidR="0066374A">
        <w:t>“</w:t>
      </w:r>
      <w:proofErr w:type="spellStart"/>
      <w:r w:rsidRPr="0066374A">
        <w:rPr>
          <w:rStyle w:val="Extranjerismo"/>
          <w:lang w:val="es-CO"/>
        </w:rPr>
        <w:t>stakeholders</w:t>
      </w:r>
      <w:proofErr w:type="spellEnd"/>
      <w:r w:rsidR="0066374A" w:rsidRPr="0066374A">
        <w:rPr>
          <w:rStyle w:val="Extranjerismo"/>
          <w:lang w:val="es-CO"/>
        </w:rPr>
        <w:t>”</w:t>
      </w:r>
      <w:r w:rsidRPr="0066374A">
        <w:rPr>
          <w:rStyle w:val="Extranjerismo"/>
          <w:lang w:val="es-CO"/>
        </w:rPr>
        <w:t xml:space="preserve"> </w:t>
      </w:r>
      <w:r>
        <w:t>internos y externos:</w:t>
      </w:r>
    </w:p>
    <w:p w14:paraId="1D7CC6EC" w14:textId="609EFCD7" w:rsidR="0094256B" w:rsidRPr="0094256B" w:rsidRDefault="0066374A" w:rsidP="0094256B">
      <w:pPr>
        <w:ind w:right="49"/>
        <w:rPr>
          <w:b/>
          <w:bCs/>
        </w:rPr>
      </w:pPr>
      <w:r w:rsidRPr="007D38DE">
        <w:rPr>
          <w:rStyle w:val="Extranjerismo"/>
          <w:b/>
          <w:bCs/>
          <w:lang w:val="es-CO"/>
        </w:rPr>
        <w:t>“</w:t>
      </w:r>
      <w:proofErr w:type="spellStart"/>
      <w:r w:rsidR="0094256B" w:rsidRPr="007D38DE">
        <w:rPr>
          <w:rStyle w:val="Extranjerismo"/>
          <w:b/>
          <w:bCs/>
          <w:lang w:val="es-CO"/>
        </w:rPr>
        <w:t>Stakeholders</w:t>
      </w:r>
      <w:proofErr w:type="spellEnd"/>
      <w:r w:rsidRPr="007D38DE">
        <w:rPr>
          <w:rStyle w:val="Extranjerismo"/>
          <w:b/>
          <w:bCs/>
          <w:lang w:val="es-CO"/>
        </w:rPr>
        <w:t>”</w:t>
      </w:r>
      <w:r w:rsidR="0094256B" w:rsidRPr="0066374A">
        <w:t xml:space="preserve"> </w:t>
      </w:r>
      <w:r w:rsidR="0094256B" w:rsidRPr="0094256B">
        <w:rPr>
          <w:b/>
          <w:bCs/>
        </w:rPr>
        <w:t>internos</w:t>
      </w:r>
    </w:p>
    <w:p w14:paraId="56E7FC70" w14:textId="77777777" w:rsidR="0094256B" w:rsidRDefault="0094256B" w:rsidP="0094256B">
      <w:pPr>
        <w:ind w:right="49"/>
      </w:pPr>
      <w:r>
        <w:t>Empleados (o colaboradores), líderes de proceso (o jefes de área / departamento) y gerentes.</w:t>
      </w:r>
    </w:p>
    <w:p w14:paraId="1CCC3114" w14:textId="7BFA253D" w:rsidR="0094256B" w:rsidRPr="0094256B" w:rsidRDefault="0066374A" w:rsidP="0094256B">
      <w:pPr>
        <w:ind w:right="49"/>
        <w:rPr>
          <w:b/>
          <w:bCs/>
        </w:rPr>
      </w:pPr>
      <w:r w:rsidRPr="007D38DE">
        <w:rPr>
          <w:rStyle w:val="Extranjerismo"/>
          <w:b/>
          <w:bCs/>
          <w:lang w:val="es-CO"/>
        </w:rPr>
        <w:t>“</w:t>
      </w:r>
      <w:proofErr w:type="spellStart"/>
      <w:r w:rsidR="0094256B" w:rsidRPr="007D38DE">
        <w:rPr>
          <w:rStyle w:val="Extranjerismo"/>
          <w:b/>
          <w:bCs/>
          <w:lang w:val="es-CO"/>
        </w:rPr>
        <w:t>Stakeholders</w:t>
      </w:r>
      <w:proofErr w:type="spellEnd"/>
      <w:r w:rsidRPr="007D38DE">
        <w:rPr>
          <w:rStyle w:val="Extranjerismo"/>
          <w:b/>
          <w:bCs/>
          <w:lang w:val="es-CO"/>
        </w:rPr>
        <w:t>”</w:t>
      </w:r>
      <w:r w:rsidR="0094256B" w:rsidRPr="00C25BBF">
        <w:rPr>
          <w:rStyle w:val="Extranjerismo"/>
          <w:b/>
          <w:bCs/>
          <w:i/>
          <w:iCs/>
          <w:lang w:val="es-CO"/>
        </w:rPr>
        <w:t xml:space="preserve"> </w:t>
      </w:r>
      <w:r w:rsidR="0094256B" w:rsidRPr="0094256B">
        <w:rPr>
          <w:b/>
          <w:bCs/>
        </w:rPr>
        <w:t>externos</w:t>
      </w:r>
    </w:p>
    <w:p w14:paraId="60837E51" w14:textId="77777777" w:rsidR="0094256B" w:rsidRDefault="0094256B" w:rsidP="0094256B">
      <w:pPr>
        <w:ind w:right="49"/>
      </w:pPr>
      <w:r>
        <w:t>Clientes, proveedores, distribuidores, entes gubernamentales reguladores y sociedad en general.</w:t>
      </w:r>
    </w:p>
    <w:p w14:paraId="2F91D027" w14:textId="4673931D" w:rsidR="0094256B" w:rsidRDefault="0094256B" w:rsidP="0094256B">
      <w:pPr>
        <w:ind w:right="49"/>
      </w:pPr>
      <w:r>
        <w:t xml:space="preserve">Las organizaciones pueden influir de manera directa e indirecta sobre su ambiente próximo o de tarea, pero no sobre el ambiente general o </w:t>
      </w:r>
      <w:proofErr w:type="spellStart"/>
      <w:r>
        <w:t>macroambiente</w:t>
      </w:r>
      <w:proofErr w:type="spellEnd"/>
      <w:r>
        <w:t>, el cual está compuesto por el conjunto de variables políticas, económicas, tecnológicas, sociales y demográficas que tienen lugar en el entorno externo e influyen sobre su operación y funcionamiento.</w:t>
      </w:r>
    </w:p>
    <w:p w14:paraId="5ADFA669" w14:textId="39BD7D84" w:rsidR="0066374A" w:rsidRDefault="0066374A" w:rsidP="0066374A">
      <w:pPr>
        <w:ind w:right="49"/>
        <w:jc w:val="center"/>
      </w:pPr>
      <w:r>
        <w:rPr>
          <w:noProof/>
          <w:lang w:eastAsia="es-CO"/>
        </w:rPr>
        <w:lastRenderedPageBreak/>
        <w:drawing>
          <wp:inline distT="0" distB="0" distL="0" distR="0" wp14:anchorId="2389DAA7" wp14:editId="0A9C8F77">
            <wp:extent cx="3524250" cy="2327610"/>
            <wp:effectExtent l="0" t="0" r="0" b="0"/>
            <wp:docPr id="5" name="Imagen 5" descr="Imagen de las Representación ambiente general y ambiente de tarea de las organ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468" cy="2329075"/>
                    </a:xfrm>
                    <a:prstGeom prst="rect">
                      <a:avLst/>
                    </a:prstGeom>
                    <a:noFill/>
                  </pic:spPr>
                </pic:pic>
              </a:graphicData>
            </a:graphic>
          </wp:inline>
        </w:drawing>
      </w:r>
    </w:p>
    <w:p w14:paraId="07EB4322" w14:textId="77777777" w:rsidR="00E00C12" w:rsidRPr="00E00C12" w:rsidRDefault="00E00C12" w:rsidP="00E00C12">
      <w:pPr>
        <w:ind w:right="49"/>
        <w:rPr>
          <w:b/>
          <w:bCs/>
        </w:rPr>
      </w:pPr>
      <w:r w:rsidRPr="00E00C12">
        <w:rPr>
          <w:b/>
          <w:bCs/>
        </w:rPr>
        <w:t>Representación ambiente general y ambiente de tarea de las organizaciones.</w:t>
      </w:r>
    </w:p>
    <w:p w14:paraId="677B3675" w14:textId="77777777" w:rsidR="0094256B" w:rsidRPr="0094256B" w:rsidRDefault="0094256B" w:rsidP="0094256B">
      <w:pPr>
        <w:ind w:right="49"/>
        <w:rPr>
          <w:b/>
          <w:bCs/>
        </w:rPr>
      </w:pPr>
      <w:r w:rsidRPr="0094256B">
        <w:rPr>
          <w:b/>
          <w:bCs/>
        </w:rPr>
        <w:t xml:space="preserve">Ambiente general o </w:t>
      </w:r>
      <w:proofErr w:type="spellStart"/>
      <w:r w:rsidRPr="0094256B">
        <w:rPr>
          <w:b/>
          <w:bCs/>
        </w:rPr>
        <w:t>macroambiente</w:t>
      </w:r>
      <w:proofErr w:type="spellEnd"/>
    </w:p>
    <w:p w14:paraId="7CE50ECD" w14:textId="77777777" w:rsidR="0094256B" w:rsidRDefault="00E00C12" w:rsidP="0094256B">
      <w:pPr>
        <w:ind w:right="49"/>
      </w:pPr>
      <w:r>
        <w:t>Política</w:t>
      </w:r>
    </w:p>
    <w:p w14:paraId="7A75C8AD" w14:textId="77777777" w:rsidR="0094256B" w:rsidRDefault="00E00C12" w:rsidP="0094256B">
      <w:pPr>
        <w:ind w:right="49"/>
      </w:pPr>
      <w:r>
        <w:t>Economía</w:t>
      </w:r>
    </w:p>
    <w:p w14:paraId="13A09EF2" w14:textId="77777777" w:rsidR="0094256B" w:rsidRDefault="0094256B" w:rsidP="0094256B">
      <w:pPr>
        <w:ind w:right="49"/>
      </w:pPr>
      <w:r>
        <w:t>Cultura</w:t>
      </w:r>
    </w:p>
    <w:p w14:paraId="13FE5467" w14:textId="77777777" w:rsidR="0094256B" w:rsidRDefault="00E00C12" w:rsidP="0094256B">
      <w:pPr>
        <w:ind w:right="49"/>
      </w:pPr>
      <w:r>
        <w:t>Tecnología</w:t>
      </w:r>
    </w:p>
    <w:p w14:paraId="1EF8A685" w14:textId="77777777" w:rsidR="00E00C12" w:rsidRPr="00E00C12" w:rsidRDefault="00E00C12" w:rsidP="00E00C12">
      <w:pPr>
        <w:ind w:right="49"/>
        <w:rPr>
          <w:b/>
          <w:bCs/>
        </w:rPr>
      </w:pPr>
      <w:r w:rsidRPr="00E00C12">
        <w:rPr>
          <w:b/>
          <w:bCs/>
        </w:rPr>
        <w:t>Ambiente de tarea de la organización</w:t>
      </w:r>
    </w:p>
    <w:p w14:paraId="44191183" w14:textId="77777777" w:rsidR="0094256B" w:rsidRDefault="0094256B" w:rsidP="0094256B">
      <w:pPr>
        <w:ind w:right="49"/>
      </w:pPr>
      <w:r>
        <w:t>Gerentes</w:t>
      </w:r>
    </w:p>
    <w:p w14:paraId="10C19639" w14:textId="77777777" w:rsidR="0094256B" w:rsidRDefault="0094256B" w:rsidP="0094256B">
      <w:pPr>
        <w:ind w:right="49"/>
      </w:pPr>
      <w:r>
        <w:t>Lideres</w:t>
      </w:r>
    </w:p>
    <w:p w14:paraId="6DACD50E" w14:textId="77777777" w:rsidR="0094256B" w:rsidRDefault="0094256B" w:rsidP="0094256B">
      <w:pPr>
        <w:ind w:right="49"/>
      </w:pPr>
      <w:r>
        <w:t>Empleados</w:t>
      </w:r>
    </w:p>
    <w:p w14:paraId="1A767DD0" w14:textId="77777777" w:rsidR="00E00C12" w:rsidRDefault="00E00C12" w:rsidP="00E00C12">
      <w:pPr>
        <w:ind w:right="49"/>
      </w:pPr>
      <w:r>
        <w:t>Permanecer en el mercado se ha convertido en un reto para las organizaciones en la actualidad, debido a los constantes cambios que se registran en el ambiente general.</w:t>
      </w:r>
    </w:p>
    <w:p w14:paraId="4EC554A0" w14:textId="77777777" w:rsidR="00E00C12" w:rsidRDefault="00E00C12" w:rsidP="00E00C12">
      <w:pPr>
        <w:ind w:right="49"/>
      </w:pPr>
      <w:r>
        <w:t>Los rápidos avances tecnológicos, la inflación, la expedición de nuevas leyes y los nuevos patrones de conducta de los clientes forman parte de estos cambios.</w:t>
      </w:r>
    </w:p>
    <w:p w14:paraId="034C6395" w14:textId="77777777" w:rsidR="00E00C12" w:rsidRDefault="00E00C12" w:rsidP="00E00C12">
      <w:pPr>
        <w:ind w:right="49"/>
      </w:pPr>
      <w:r>
        <w:lastRenderedPageBreak/>
        <w:t>Bajo esta perspectiva, la estructura adoptada por cada organización cumple un papel fundamental en el logro de sus objetivos operativos, tácticos y estratégicos, así como en el desarrollo de su misión y visión.</w:t>
      </w:r>
    </w:p>
    <w:p w14:paraId="2494FC5C" w14:textId="77777777" w:rsidR="00E00C12" w:rsidRDefault="00E00C12" w:rsidP="00E00C12">
      <w:pPr>
        <w:pStyle w:val="Ttulo2"/>
      </w:pPr>
      <w:bookmarkStart w:id="5" w:name="_Toc143673280"/>
      <w:r>
        <w:t>Concepto de estructura organizacional</w:t>
      </w:r>
      <w:bookmarkEnd w:id="5"/>
    </w:p>
    <w:p w14:paraId="02A215DE" w14:textId="77777777" w:rsidR="00E00C12" w:rsidRDefault="00E00C12" w:rsidP="00E00C12">
      <w:pPr>
        <w:ind w:right="49"/>
      </w:pPr>
      <w:r>
        <w:t>La estructura organizacional es un modelo jerárquico que adoptan las organizaciones para facilitar su operación y funcionamiento; dicha estructura, cuya representación visual se denomina organigrama, permite que las organizaciones establezcan roles y responsabilidades para cada uno de sus empleados o colaboradores. La siguiente figura, por ejemplo, presenta el organigrama de Ecopetrol S.A. y proyecta las diferentes líneas de mando y autoridad dentro de la compañía, así como los cargos directivos vigentes en la misma.</w:t>
      </w:r>
    </w:p>
    <w:p w14:paraId="639EBEEE" w14:textId="77777777" w:rsidR="002C0F90" w:rsidRDefault="002C0F90" w:rsidP="00E00C12">
      <w:pPr>
        <w:ind w:right="49"/>
      </w:pPr>
    </w:p>
    <w:p w14:paraId="5C0F92FE" w14:textId="77777777" w:rsidR="002C0F90" w:rsidRDefault="002C0F90" w:rsidP="00E00C12">
      <w:pPr>
        <w:ind w:right="49"/>
      </w:pPr>
    </w:p>
    <w:p w14:paraId="5C86EEA4" w14:textId="77777777" w:rsidR="002C0F90" w:rsidRDefault="002C0F90" w:rsidP="00E00C12">
      <w:pPr>
        <w:ind w:right="49"/>
      </w:pPr>
    </w:p>
    <w:p w14:paraId="3F7DF7A6" w14:textId="77777777" w:rsidR="002C0F90" w:rsidRDefault="002C0F90" w:rsidP="00E00C12">
      <w:pPr>
        <w:ind w:right="49"/>
      </w:pPr>
    </w:p>
    <w:p w14:paraId="5E926EA0" w14:textId="77777777" w:rsidR="002C0F90" w:rsidRDefault="002C0F90" w:rsidP="00E00C12">
      <w:pPr>
        <w:ind w:right="49"/>
      </w:pPr>
    </w:p>
    <w:p w14:paraId="32AAC95E" w14:textId="77777777" w:rsidR="002C0F90" w:rsidRDefault="002C0F90" w:rsidP="00E00C12">
      <w:pPr>
        <w:ind w:right="49"/>
      </w:pPr>
    </w:p>
    <w:p w14:paraId="5CFBDB6F" w14:textId="77777777" w:rsidR="002C0F90" w:rsidRDefault="002C0F90" w:rsidP="00E00C12">
      <w:pPr>
        <w:ind w:right="49"/>
      </w:pPr>
    </w:p>
    <w:p w14:paraId="451E2BAF" w14:textId="77777777" w:rsidR="002C0F90" w:rsidRDefault="002C0F90" w:rsidP="00E00C12">
      <w:pPr>
        <w:ind w:right="49"/>
      </w:pPr>
    </w:p>
    <w:p w14:paraId="317EA3CE" w14:textId="77777777" w:rsidR="002C0F90" w:rsidRDefault="002C0F90" w:rsidP="00E00C12">
      <w:pPr>
        <w:ind w:right="49"/>
      </w:pPr>
    </w:p>
    <w:p w14:paraId="625ED765" w14:textId="77777777" w:rsidR="002C0F90" w:rsidRDefault="002C0F90" w:rsidP="00E00C12">
      <w:pPr>
        <w:ind w:right="49"/>
      </w:pPr>
    </w:p>
    <w:p w14:paraId="6B7A3B6B" w14:textId="77777777" w:rsidR="002C0F90" w:rsidRDefault="002C0F90" w:rsidP="00E00C12">
      <w:pPr>
        <w:ind w:right="49"/>
      </w:pPr>
    </w:p>
    <w:p w14:paraId="6848905B" w14:textId="77777777" w:rsidR="002C0F90" w:rsidRDefault="002C0F90" w:rsidP="00E00C12">
      <w:pPr>
        <w:ind w:right="49"/>
      </w:pPr>
    </w:p>
    <w:p w14:paraId="42D6E241" w14:textId="77777777" w:rsidR="002C0F90" w:rsidRDefault="002C0F90" w:rsidP="00E00C12">
      <w:pPr>
        <w:ind w:right="49"/>
      </w:pPr>
    </w:p>
    <w:p w14:paraId="1F2D91DC" w14:textId="77777777" w:rsidR="00E00C12" w:rsidRDefault="00E00C12" w:rsidP="00E00C12">
      <w:pPr>
        <w:ind w:right="49"/>
      </w:pPr>
      <w:r w:rsidRPr="00E00C12">
        <w:rPr>
          <w:b/>
          <w:bCs/>
        </w:rPr>
        <w:lastRenderedPageBreak/>
        <w:t>Figura 1.</w:t>
      </w:r>
      <w:r>
        <w:t xml:space="preserve"> Estructura organizacional Ecopetrol S.A.</w:t>
      </w:r>
    </w:p>
    <w:p w14:paraId="32415ED8" w14:textId="78476A6F" w:rsidR="00E00C12" w:rsidRDefault="004A3DCF" w:rsidP="00E00C12">
      <w:pPr>
        <w:ind w:right="49"/>
      </w:pPr>
      <w:r>
        <w:rPr>
          <w:noProof/>
          <w:lang w:eastAsia="es-CO"/>
        </w:rPr>
        <w:drawing>
          <wp:inline distT="0" distB="0" distL="0" distR="0" wp14:anchorId="591162C9" wp14:editId="6DECD979">
            <wp:extent cx="4853362" cy="4951907"/>
            <wp:effectExtent l="0" t="0" r="444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9138" cy="4957800"/>
                    </a:xfrm>
                    <a:prstGeom prst="rect">
                      <a:avLst/>
                    </a:prstGeom>
                    <a:noFill/>
                  </pic:spPr>
                </pic:pic>
              </a:graphicData>
            </a:graphic>
          </wp:inline>
        </w:drawing>
      </w:r>
    </w:p>
    <w:p w14:paraId="0F183D58" w14:textId="77777777" w:rsidR="004A3DCF" w:rsidRDefault="004A3DCF" w:rsidP="004A3DCF">
      <w:pPr>
        <w:ind w:right="49"/>
        <w:jc w:val="center"/>
      </w:pPr>
      <w:r w:rsidRPr="004A3DCF">
        <w:t>Nota. Tomada de Ecopetrol S.A. (2022).</w:t>
      </w:r>
    </w:p>
    <w:p w14:paraId="0A9A4DDB" w14:textId="2E6FB8FB" w:rsidR="00902226" w:rsidRDefault="00902226" w:rsidP="00902226">
      <w:pPr>
        <w:ind w:right="49"/>
      </w:pPr>
      <w:r>
        <w:t>La estructura de una organización puede ser flexible y abierta o, por el contrario, tradicional y rígida; de ahí que las organizaciones puedan adoptar, de acuerdo con sus necesidades particulares, alguno de los siguientes tipos de estructura:</w:t>
      </w:r>
    </w:p>
    <w:p w14:paraId="215673AC" w14:textId="77777777" w:rsidR="00902226" w:rsidRPr="00902226" w:rsidRDefault="00902226" w:rsidP="00902226">
      <w:pPr>
        <w:ind w:right="49"/>
        <w:rPr>
          <w:b/>
          <w:bCs/>
        </w:rPr>
      </w:pPr>
      <w:r w:rsidRPr="00902226">
        <w:rPr>
          <w:b/>
          <w:bCs/>
        </w:rPr>
        <w:t>a. En línea:</w:t>
      </w:r>
    </w:p>
    <w:p w14:paraId="0CA053D8" w14:textId="77777777" w:rsidR="00E00C12" w:rsidRDefault="00902226" w:rsidP="00902226">
      <w:pPr>
        <w:ind w:right="49"/>
      </w:pPr>
      <w:r>
        <w:t xml:space="preserve">Este tipo de estructura se caracteriza porque adopta el principio de unidad o cadena de mando, es decir, quien toma las decisiones y tiene la última palabra en la empresa es una </w:t>
      </w:r>
      <w:r>
        <w:lastRenderedPageBreak/>
        <w:t>sola persona (jefe único) a la que todos los demás empleados reportan sus tareas y actividades.</w:t>
      </w:r>
    </w:p>
    <w:p w14:paraId="7DBD4E72" w14:textId="77777777" w:rsidR="00902226" w:rsidRPr="00902226" w:rsidRDefault="00902226" w:rsidP="00902226">
      <w:pPr>
        <w:ind w:right="49"/>
        <w:rPr>
          <w:b/>
          <w:bCs/>
        </w:rPr>
      </w:pPr>
      <w:r w:rsidRPr="00902226">
        <w:rPr>
          <w:b/>
          <w:bCs/>
        </w:rPr>
        <w:t>b. Funcional:</w:t>
      </w:r>
    </w:p>
    <w:p w14:paraId="62776878" w14:textId="59E5A727" w:rsidR="00902226" w:rsidRDefault="00902226" w:rsidP="00902226">
      <w:pPr>
        <w:ind w:right="49"/>
      </w:pPr>
      <w:r>
        <w:t>A diferencia de la estructura en línea, este tipo de estructura se caracteriza porque cuenta con distintos gerentes especializados en áreas específicas de conocimiento (</w:t>
      </w:r>
      <w:r w:rsidR="00A572D2">
        <w:t>“</w:t>
      </w:r>
      <w:r w:rsidRPr="00A572D2">
        <w:rPr>
          <w:rStyle w:val="Extranjerismo"/>
          <w:lang w:val="es-CO"/>
        </w:rPr>
        <w:t>marketing</w:t>
      </w:r>
      <w:r w:rsidR="00A572D2" w:rsidRPr="00A572D2">
        <w:rPr>
          <w:rStyle w:val="Extranjerismo"/>
          <w:lang w:val="es-CO"/>
        </w:rPr>
        <w:t>”</w:t>
      </w:r>
      <w:r>
        <w:t>, contabilidad y costos, producción y operaciones, talento humano, investigación y desarrollo, entre otras); a su vez, cada uno de estos gerentes tiene a su cargo a uno o más empleados a los que asigna un conjunto de tareas y responsabilidades; finalmente, los gerentes de las áreas funcionales reportan a un gerente general, quien es el encargado de coordinar toda la operación.</w:t>
      </w:r>
    </w:p>
    <w:p w14:paraId="19EFA394" w14:textId="68B90222" w:rsidR="00902226" w:rsidRPr="00902226" w:rsidRDefault="00902226" w:rsidP="00902226">
      <w:pPr>
        <w:ind w:right="49"/>
        <w:rPr>
          <w:b/>
          <w:bCs/>
        </w:rPr>
      </w:pPr>
      <w:r w:rsidRPr="00902226">
        <w:rPr>
          <w:b/>
          <w:bCs/>
        </w:rPr>
        <w:t xml:space="preserve">c. </w:t>
      </w:r>
      <w:r w:rsidR="00A572D2">
        <w:rPr>
          <w:b/>
          <w:bCs/>
        </w:rPr>
        <w:t>“</w:t>
      </w:r>
      <w:r w:rsidRPr="0066374A">
        <w:rPr>
          <w:rStyle w:val="Extranjerismo"/>
          <w:b/>
          <w:bCs/>
          <w:lang w:val="es-CO"/>
        </w:rPr>
        <w:t>Staff</w:t>
      </w:r>
      <w:r w:rsidR="00A572D2" w:rsidRPr="0066374A">
        <w:rPr>
          <w:rStyle w:val="Extranjerismo"/>
          <w:b/>
          <w:bCs/>
          <w:lang w:val="es-CO"/>
        </w:rPr>
        <w:t>”</w:t>
      </w:r>
      <w:r w:rsidRPr="0066374A">
        <w:rPr>
          <w:rStyle w:val="Extranjerismo"/>
          <w:b/>
          <w:bCs/>
          <w:lang w:val="es-CO"/>
        </w:rPr>
        <w:t>:</w:t>
      </w:r>
    </w:p>
    <w:p w14:paraId="19633265" w14:textId="77777777" w:rsidR="00902226" w:rsidRDefault="00902226" w:rsidP="00902226">
      <w:pPr>
        <w:ind w:right="49"/>
      </w:pPr>
      <w:r>
        <w:t>Está orientada hacia el interior de la organización, dado que su finalidad es asesorar a cada una de las áreas funcionales y prestarles servicios muy específicos.</w:t>
      </w:r>
    </w:p>
    <w:p w14:paraId="0D910710" w14:textId="77777777" w:rsidR="00902226" w:rsidRPr="00902226" w:rsidRDefault="00902226" w:rsidP="00902226">
      <w:pPr>
        <w:ind w:right="49"/>
        <w:rPr>
          <w:b/>
          <w:bCs/>
        </w:rPr>
      </w:pPr>
      <w:r w:rsidRPr="00902226">
        <w:rPr>
          <w:b/>
          <w:bCs/>
        </w:rPr>
        <w:t>d. En comité:</w:t>
      </w:r>
    </w:p>
    <w:p w14:paraId="0FC8B766" w14:textId="77777777" w:rsidR="00902226" w:rsidRDefault="00902226" w:rsidP="00902226">
      <w:pPr>
        <w:ind w:right="49"/>
      </w:pPr>
      <w:r>
        <w:t>Delega los asuntos administrativos a un grupo de empleados en particular que se reúnen con el objetivo de discutirlos a profundidad y tomar una decisión conjunta.</w:t>
      </w:r>
    </w:p>
    <w:p w14:paraId="22307B94" w14:textId="77777777" w:rsidR="00902226" w:rsidRPr="00902226" w:rsidRDefault="00902226" w:rsidP="00902226">
      <w:pPr>
        <w:ind w:right="49"/>
        <w:rPr>
          <w:b/>
          <w:bCs/>
        </w:rPr>
      </w:pPr>
      <w:r w:rsidRPr="00902226">
        <w:rPr>
          <w:b/>
          <w:bCs/>
        </w:rPr>
        <w:t>e. Matricial:</w:t>
      </w:r>
    </w:p>
    <w:p w14:paraId="3901A718" w14:textId="77777777" w:rsidR="00902226" w:rsidRDefault="00902226" w:rsidP="00902226">
      <w:pPr>
        <w:ind w:right="49"/>
      </w:pPr>
      <w:r>
        <w:t>Se caracteriza porque empleados de distintas áreas funcionales se agrupan para trabajar alrededor de uno o más proyectos que tiene la organización. La estructura matricial desaparece en el momento en el que el proyecto finaliza o concluye.</w:t>
      </w:r>
    </w:p>
    <w:p w14:paraId="0F7424C1" w14:textId="77777777" w:rsidR="00902226" w:rsidRPr="00902226" w:rsidRDefault="00902226" w:rsidP="00902226">
      <w:pPr>
        <w:ind w:right="49"/>
        <w:rPr>
          <w:b/>
          <w:bCs/>
        </w:rPr>
      </w:pPr>
      <w:r w:rsidRPr="00902226">
        <w:rPr>
          <w:b/>
          <w:bCs/>
        </w:rPr>
        <w:t>f. Virtual/en red:</w:t>
      </w:r>
    </w:p>
    <w:p w14:paraId="75B2BC34" w14:textId="77777777" w:rsidR="00902226" w:rsidRDefault="00902226" w:rsidP="00902226">
      <w:pPr>
        <w:ind w:right="49"/>
      </w:pPr>
      <w:r>
        <w:t>Es una estructura temporal, en la que se establecen alianzas entre organizaciones y personas con el fin de realizar tareas específicas, haciendo uso de las tecnologías de la información y las comunicaciones. Este tipo de estructura es utilizada al momento de ofrecer un bien y/o servicio específico.</w:t>
      </w:r>
    </w:p>
    <w:p w14:paraId="64EB0AA7" w14:textId="77777777" w:rsidR="00902226" w:rsidRDefault="00902226" w:rsidP="00902226">
      <w:pPr>
        <w:ind w:right="49"/>
      </w:pPr>
      <w:r w:rsidRPr="00902226">
        <w:lastRenderedPageBreak/>
        <w:t>Si una organización es flexible, puede adoptar uno o más tipos de estructura de manera alterna en un momento cualquiera de su operación; pero si, por el contrario, una organización es rígida, adoptará un solo tipo de estructura y lo mantendrá para llevar a cabo cualquier actividad de forma constante.</w:t>
      </w:r>
    </w:p>
    <w:p w14:paraId="28049AEF" w14:textId="77777777" w:rsidR="00902226" w:rsidRPr="00902226" w:rsidRDefault="00902226" w:rsidP="00902226">
      <w:pPr>
        <w:ind w:right="49"/>
        <w:rPr>
          <w:b/>
          <w:bCs/>
        </w:rPr>
      </w:pPr>
      <w:r w:rsidRPr="00902226">
        <w:rPr>
          <w:b/>
          <w:bCs/>
        </w:rPr>
        <w:t>La estructura organizacional</w:t>
      </w:r>
    </w:p>
    <w:p w14:paraId="53B89CBD" w14:textId="77777777" w:rsidR="00902226" w:rsidRDefault="00902226" w:rsidP="00AF247E">
      <w:pPr>
        <w:ind w:right="49"/>
      </w:pPr>
      <w:r>
        <w:t>En este video, podrá ver con más detalle los tipos de estructura organizacional descritos anteriormente, así como otros datos que le podrán interesar: definición, ejemplos y tipos de estructura organizacional.</w:t>
      </w:r>
      <w:r w:rsidR="00AF247E">
        <w:t xml:space="preserve"> </w:t>
      </w:r>
      <w:hyperlink r:id="rId16" w:history="1">
        <w:r w:rsidRPr="00AF247E">
          <w:rPr>
            <w:rStyle w:val="Hipervnculo"/>
          </w:rPr>
          <w:t>Enlace Web. Dar clic para ir al sitio web.</w:t>
        </w:r>
      </w:hyperlink>
    </w:p>
    <w:p w14:paraId="6C61D74C" w14:textId="77777777" w:rsidR="00AF247E" w:rsidRDefault="00AF247E" w:rsidP="00AF247E">
      <w:pPr>
        <w:pStyle w:val="Ttulo2"/>
      </w:pPr>
      <w:bookmarkStart w:id="6" w:name="_Toc143673281"/>
      <w:r>
        <w:t>Centralización vs. descentralización y especialización del trabajo</w:t>
      </w:r>
      <w:bookmarkEnd w:id="6"/>
    </w:p>
    <w:p w14:paraId="008D7A3F" w14:textId="77777777" w:rsidR="00AF247E" w:rsidRDefault="00AF247E" w:rsidP="00AF247E">
      <w:pPr>
        <w:ind w:right="49"/>
      </w:pPr>
      <w:r>
        <w:t>Cuando se habla de estructuras organizacionales, se está llamado también a hablar de centralización vs. descentralización, así como del concepto de especialización del trabajo; este último referido a la división de las actividades laborales en tareas concretas que se llevan a cabo en los distintos puestos de trabajo creados para desarrollar dicha labor.</w:t>
      </w:r>
    </w:p>
    <w:p w14:paraId="4E976B46" w14:textId="77777777" w:rsidR="00902226" w:rsidRDefault="00AF247E" w:rsidP="00AF247E">
      <w:pPr>
        <w:ind w:right="49"/>
      </w:pPr>
      <w:r>
        <w:t>En esta sección, se abordará la teoría de la organización y las estructuras organizacionales como objeto de estudio, dada su importancia dentro de la sociedad y el crecimiento económico de una nación.</w:t>
      </w:r>
    </w:p>
    <w:p w14:paraId="21FB329A" w14:textId="77777777" w:rsidR="00AF247E" w:rsidRDefault="00AF247E" w:rsidP="00AF247E">
      <w:pPr>
        <w:ind w:right="49"/>
      </w:pPr>
      <w:r>
        <w:t>Por ejemplo, en un restaurante de comida china, una persona es la encargada de recibir a los clientes y dirigirlos a una mesa para mostrarles el menú y tomar su pedido, mientras que, en la cocina, un equipo de personas está capacitado para preparar la comida siguiendo las indicaciones dadas por los comensales; finalmente, en la caja, se encuentra una persona con conocimiento y/o experiencia previa en manejo y administración del dinero.</w:t>
      </w:r>
    </w:p>
    <w:p w14:paraId="37DBA19F" w14:textId="77777777" w:rsidR="00902226" w:rsidRDefault="00AF247E" w:rsidP="00AF247E">
      <w:pPr>
        <w:ind w:right="49"/>
      </w:pPr>
      <w:r>
        <w:t>En conclusión, el punto de partida de la especialización del trabajo es la satisfacción de las necesidades de operación y funcionamiento que tiene la organización.</w:t>
      </w:r>
    </w:p>
    <w:p w14:paraId="07BF1E4D" w14:textId="77777777" w:rsidR="002C0F90" w:rsidRDefault="002C0F90" w:rsidP="00AF247E">
      <w:pPr>
        <w:ind w:right="49"/>
        <w:rPr>
          <w:b/>
          <w:bCs/>
        </w:rPr>
      </w:pPr>
    </w:p>
    <w:p w14:paraId="49FA35E1" w14:textId="77777777" w:rsidR="002C0F90" w:rsidRDefault="002C0F90" w:rsidP="00AF247E">
      <w:pPr>
        <w:ind w:right="49"/>
        <w:rPr>
          <w:b/>
          <w:bCs/>
        </w:rPr>
      </w:pPr>
    </w:p>
    <w:p w14:paraId="783D795B" w14:textId="77777777" w:rsidR="002C0F90" w:rsidRDefault="002C0F90" w:rsidP="00AF247E">
      <w:pPr>
        <w:ind w:right="49"/>
        <w:rPr>
          <w:b/>
          <w:bCs/>
        </w:rPr>
      </w:pPr>
    </w:p>
    <w:p w14:paraId="69658587" w14:textId="77777777" w:rsidR="002C0F90" w:rsidRDefault="002C0F90" w:rsidP="00AF247E">
      <w:pPr>
        <w:ind w:right="49"/>
        <w:rPr>
          <w:b/>
          <w:bCs/>
        </w:rPr>
      </w:pPr>
    </w:p>
    <w:p w14:paraId="7FD42248" w14:textId="77777777" w:rsidR="00AF247E" w:rsidRPr="00AF247E" w:rsidRDefault="00AF247E" w:rsidP="00AF247E">
      <w:pPr>
        <w:ind w:right="49"/>
        <w:rPr>
          <w:b/>
          <w:bCs/>
        </w:rPr>
      </w:pPr>
      <w:r w:rsidRPr="00AF247E">
        <w:rPr>
          <w:b/>
          <w:bCs/>
        </w:rPr>
        <w:t>La especialización del trabajo</w:t>
      </w:r>
    </w:p>
    <w:p w14:paraId="083415FA" w14:textId="77777777" w:rsidR="00902226" w:rsidRDefault="00AF247E" w:rsidP="00AF247E">
      <w:pPr>
        <w:ind w:right="49"/>
      </w:pPr>
      <w:r>
        <w:t>El siguiente video expone cinco verdades acerca de la especialización del trabajo en las organizaciones que es necesario conocer: verdades acerca de la especialización del trabajo.</w:t>
      </w:r>
      <w:r w:rsidRPr="00AF247E">
        <w:t xml:space="preserve"> </w:t>
      </w:r>
      <w:hyperlink r:id="rId17" w:history="1">
        <w:r w:rsidRPr="00AF247E">
          <w:rPr>
            <w:rStyle w:val="Hipervnculo"/>
          </w:rPr>
          <w:t>Enlace Web. Dar clic para ir al sitio web.</w:t>
        </w:r>
      </w:hyperlink>
    </w:p>
    <w:p w14:paraId="513BC800" w14:textId="77777777" w:rsidR="00AF247E" w:rsidRDefault="00AF247E" w:rsidP="00AF247E">
      <w:pPr>
        <w:ind w:right="49"/>
      </w:pPr>
      <w:r>
        <w:t>Como se muestra en el video, repetir una actividad de forma constante conduce a que la habilidad de una persona mejore y sea cada vez mayor; no obstante, no se puede pasar por alto el hecho de que este extremo puede generar, en un momento determinado, aburrimiento, fatiga, baja productividad, ausentismo o alta rotación.</w:t>
      </w:r>
    </w:p>
    <w:p w14:paraId="7D7479F8" w14:textId="77777777" w:rsidR="00AF247E" w:rsidRDefault="00AF247E" w:rsidP="00AF247E">
      <w:pPr>
        <w:ind w:right="49"/>
      </w:pPr>
      <w:r>
        <w:t>La especialización del trabajo debe garantizar un aumento significativo de la productividad, pero también que la labor que realiza cada empleado o colaborador no sea siempre la misma y promueva nuevos aprendizajes.</w:t>
      </w:r>
    </w:p>
    <w:p w14:paraId="7878145A" w14:textId="77777777" w:rsidR="00902226" w:rsidRDefault="00AF247E" w:rsidP="00AF247E">
      <w:pPr>
        <w:ind w:right="49"/>
      </w:pPr>
      <w:r>
        <w:t>La figura que se muestra más adelante ilustra mejor la situación, pues muestra cómo el impacto (positivo) provocado por la especialización del trabajo se ve afectado, en un momento determinado, por la deshumanización de las actividades laborales (el otro extremo de la especialización):</w:t>
      </w:r>
    </w:p>
    <w:p w14:paraId="31B1CB3D" w14:textId="77777777" w:rsidR="00902226" w:rsidRDefault="00AF247E" w:rsidP="00902226">
      <w:pPr>
        <w:ind w:right="49"/>
      </w:pPr>
      <w:r w:rsidRPr="00AF247E">
        <w:rPr>
          <w:b/>
          <w:bCs/>
        </w:rPr>
        <w:t>Figura 2.</w:t>
      </w:r>
      <w:r w:rsidRPr="00AF247E">
        <w:t xml:space="preserve"> Impacto positivo y negativo de la especialización del trabajo</w:t>
      </w:r>
      <w:r>
        <w:t>.</w:t>
      </w:r>
    </w:p>
    <w:p w14:paraId="0CCEB775" w14:textId="49BCB72D" w:rsidR="00902226" w:rsidRDefault="00AF247E" w:rsidP="00AF247E">
      <w:pPr>
        <w:ind w:right="49"/>
        <w:jc w:val="center"/>
      </w:pPr>
      <w:r>
        <w:rPr>
          <w:noProof/>
          <w:lang w:eastAsia="es-CO"/>
        </w:rPr>
        <w:drawing>
          <wp:inline distT="0" distB="0" distL="0" distR="0" wp14:anchorId="0E62DDAB" wp14:editId="69B5C65E">
            <wp:extent cx="3438525" cy="2394500"/>
            <wp:effectExtent l="0" t="0" r="0" b="6350"/>
            <wp:docPr id="26" name="Imagen 26" descr="La figura 2, describe el impacto positivo y negativo de la especialización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1575" cy="2424479"/>
                    </a:xfrm>
                    <a:prstGeom prst="rect">
                      <a:avLst/>
                    </a:prstGeom>
                    <a:noFill/>
                  </pic:spPr>
                </pic:pic>
              </a:graphicData>
            </a:graphic>
          </wp:inline>
        </w:drawing>
      </w:r>
    </w:p>
    <w:p w14:paraId="67CC0F83" w14:textId="6F667959" w:rsidR="001D397A" w:rsidRDefault="001D397A" w:rsidP="00AF247E">
      <w:pPr>
        <w:ind w:right="49"/>
        <w:jc w:val="center"/>
      </w:pPr>
      <w:r w:rsidRPr="001D397A">
        <w:t xml:space="preserve">Nota. Tomada de Robbins y </w:t>
      </w:r>
      <w:proofErr w:type="spellStart"/>
      <w:r w:rsidRPr="001D397A">
        <w:t>Coulter</w:t>
      </w:r>
      <w:proofErr w:type="spellEnd"/>
      <w:r w:rsidRPr="001D397A">
        <w:t xml:space="preserve"> (2014).</w:t>
      </w:r>
    </w:p>
    <w:p w14:paraId="7160C43D" w14:textId="77777777" w:rsidR="00AF247E" w:rsidRDefault="00AF247E" w:rsidP="00AF247E">
      <w:pPr>
        <w:ind w:right="49"/>
      </w:pPr>
      <w:r w:rsidRPr="00AF247E">
        <w:lastRenderedPageBreak/>
        <w:t>Es momento de hablar de dos conceptos nuevos:</w:t>
      </w:r>
    </w:p>
    <w:p w14:paraId="285555F7" w14:textId="77777777" w:rsidR="00AF247E" w:rsidRPr="00AF247E" w:rsidRDefault="00AF247E" w:rsidP="00AF247E">
      <w:pPr>
        <w:ind w:right="49"/>
        <w:rPr>
          <w:b/>
          <w:bCs/>
        </w:rPr>
      </w:pPr>
      <w:r w:rsidRPr="00AF247E">
        <w:rPr>
          <w:b/>
          <w:bCs/>
        </w:rPr>
        <w:t>Información centralización</w:t>
      </w:r>
    </w:p>
    <w:p w14:paraId="6CCFBDAB" w14:textId="77777777" w:rsidR="00AF247E" w:rsidRDefault="00AF247E" w:rsidP="00AF247E">
      <w:pPr>
        <w:ind w:right="49"/>
      </w:pPr>
      <w:r>
        <w:t>Hace referencia a la concentración que tiene el proceso de toma de decisiones en los niveles más altos de la jerarquía organizacional; esto significa que los gerentes son los encargados de tomar las decisiones en la organización, debido a que la participación de los otros niveles de la estructura es poca o, en algunos casos, nula.</w:t>
      </w:r>
    </w:p>
    <w:p w14:paraId="024400F9" w14:textId="77777777" w:rsidR="00AF247E" w:rsidRPr="00AF247E" w:rsidRDefault="00AF247E" w:rsidP="00AF247E">
      <w:pPr>
        <w:ind w:right="49"/>
        <w:rPr>
          <w:b/>
          <w:bCs/>
        </w:rPr>
      </w:pPr>
      <w:r w:rsidRPr="00AF247E">
        <w:rPr>
          <w:b/>
          <w:bCs/>
        </w:rPr>
        <w:t>Información Descentralización</w:t>
      </w:r>
    </w:p>
    <w:p w14:paraId="05E601D7" w14:textId="77777777" w:rsidR="00AF247E" w:rsidRDefault="00AF247E" w:rsidP="00AF247E">
      <w:pPr>
        <w:ind w:right="49"/>
      </w:pPr>
      <w:r>
        <w:t>Por su parte, la descentralización hace referencia a la participación constante de todos los niveles de la estructura organizacional en el proceso de toma de decisiones.</w:t>
      </w:r>
    </w:p>
    <w:p w14:paraId="29340867" w14:textId="1A3651AF" w:rsidR="00AF247E" w:rsidRDefault="00AF247E" w:rsidP="00AF247E">
      <w:pPr>
        <w:ind w:right="49"/>
      </w:pPr>
      <w:r>
        <w:t xml:space="preserve">Es importante mencionar que una organización no es totalmente centralizada o descentralizada, puesto que en la práctica los gerentes eligen el grado de centralización o descentralización de su organización en función de los objetivos (operativos, tácticos y estratégicos) previstos en sus planes de acción, de modo que lo que funcione en una no necesariamente funcione en otra en la misma medida, </w:t>
      </w:r>
      <w:r w:rsidR="0066374A">
        <w:t>aun</w:t>
      </w:r>
      <w:r>
        <w:t xml:space="preserve"> cuando la actividad económica que ambas realicen sea parecida o, incluso, la misma.</w:t>
      </w:r>
    </w:p>
    <w:p w14:paraId="4C33238B" w14:textId="0B1A0544" w:rsidR="00AF247E" w:rsidRDefault="00AF247E" w:rsidP="00AF247E">
      <w:pPr>
        <w:ind w:right="49"/>
      </w:pPr>
      <w:r>
        <w:t>Para finalizar, se debe aclarar que el propósito claro y definido del que se hablaba al iniciar este tema se conoce en el ámbito empresarial como misión organizacional, y se diferencia de la visión porque esta última es una declaración futura que hace la empresa, en otras palabras, una proyección de cómo se ve en un periodo de tiempo determinado (por lo general a largo plazo).</w:t>
      </w:r>
    </w:p>
    <w:p w14:paraId="60E77A50" w14:textId="77777777" w:rsidR="00045E99" w:rsidRDefault="00045E99" w:rsidP="007D2C6D">
      <w:pPr>
        <w:pStyle w:val="Ttulo1"/>
      </w:pPr>
      <w:bookmarkStart w:id="7" w:name="_Toc143673282"/>
      <w:r>
        <w:t>Sistemas y modelos de producción industrial</w:t>
      </w:r>
      <w:bookmarkEnd w:id="7"/>
    </w:p>
    <w:p w14:paraId="2B4C41B4" w14:textId="77777777" w:rsidR="00045E99" w:rsidRDefault="00045E99" w:rsidP="00045E99">
      <w:pPr>
        <w:ind w:right="49"/>
      </w:pPr>
      <w:r>
        <w:t>Después de abarcar la teoría de la organización y los tipos de estructura organizacional existentes, el siguiente tema del que se hablará son los sistemas y modelos de producción industrial, de modo que sea posible identificar los elementos que aportan una ventaja competitiva a las organizaciones y que les otorgan una mayor rentabilidad, mayor eficiencia o unos estándares de calidad superiores a los de su competencia.</w:t>
      </w:r>
    </w:p>
    <w:p w14:paraId="27816CC9" w14:textId="77777777" w:rsidR="00AF247E" w:rsidRDefault="00045E99" w:rsidP="00045E99">
      <w:pPr>
        <w:ind w:right="49"/>
      </w:pPr>
      <w:r>
        <w:lastRenderedPageBreak/>
        <w:t>Es importante señalar que, aunque este tema se acota al sector industrial, por desarrollar actividades puntuales de transformación, puede tener implicaciones en otros sectores de la economía, como el sector servicios.</w:t>
      </w:r>
    </w:p>
    <w:p w14:paraId="2B371F0E" w14:textId="77777777" w:rsidR="00045E99" w:rsidRDefault="00045E99" w:rsidP="00045E99">
      <w:pPr>
        <w:pStyle w:val="Ttulo2"/>
      </w:pPr>
      <w:bookmarkStart w:id="8" w:name="_Toc143673283"/>
      <w:r>
        <w:t>Concepto de sistemas de producción industrial</w:t>
      </w:r>
      <w:bookmarkEnd w:id="8"/>
    </w:p>
    <w:p w14:paraId="7CAF3339" w14:textId="77777777" w:rsidR="00AF247E" w:rsidRDefault="00045E99" w:rsidP="00045E99">
      <w:pPr>
        <w:ind w:right="49"/>
      </w:pPr>
      <w:r>
        <w:t>¿Sabe qué son los sistemas y modelos de producción industrial? A continuación, conocerá un poco al respecto:</w:t>
      </w:r>
    </w:p>
    <w:p w14:paraId="7121F90A" w14:textId="7F0819BA" w:rsidR="00045E99" w:rsidRDefault="0066374A" w:rsidP="003A726B">
      <w:pPr>
        <w:pStyle w:val="Prrafodelista"/>
        <w:numPr>
          <w:ilvl w:val="0"/>
          <w:numId w:val="51"/>
        </w:numPr>
        <w:ind w:right="49"/>
        <w:rPr>
          <w:lang w:val="es-CO"/>
        </w:rPr>
      </w:pPr>
      <w:r w:rsidRPr="0066374A">
        <w:rPr>
          <w:lang w:val="es-CO"/>
        </w:rPr>
        <w:t>Para empezar, se define los sistemas y modelos de producción industrial como un conjunto de elementos relacionados y organizados en los que interactúan insumos (materia prima, materiales).</w:t>
      </w:r>
    </w:p>
    <w:p w14:paraId="74CFE8B5" w14:textId="14BC9166" w:rsidR="0066374A" w:rsidRDefault="0066374A" w:rsidP="003A726B">
      <w:pPr>
        <w:pStyle w:val="Prrafodelista"/>
        <w:numPr>
          <w:ilvl w:val="0"/>
          <w:numId w:val="51"/>
        </w:numPr>
        <w:ind w:right="49"/>
        <w:rPr>
          <w:lang w:val="es-CO"/>
        </w:rPr>
      </w:pPr>
      <w:r w:rsidRPr="0066374A">
        <w:rPr>
          <w:lang w:val="es-CO"/>
        </w:rPr>
        <w:t>Se toma como ejemplo una fábrica o industria, en la cual las personas utilizan sus capacidades individuales, maquinaria y equipo, como también estilos de liderazgo, para la elaboración de bienes y/o servicios destinados para la venta.</w:t>
      </w:r>
    </w:p>
    <w:p w14:paraId="2122A82F" w14:textId="2EE3BD42" w:rsidR="0066374A" w:rsidRDefault="0066374A" w:rsidP="003A726B">
      <w:pPr>
        <w:pStyle w:val="Prrafodelista"/>
        <w:numPr>
          <w:ilvl w:val="0"/>
          <w:numId w:val="51"/>
        </w:numPr>
        <w:ind w:right="49"/>
        <w:rPr>
          <w:lang w:val="es-CO"/>
        </w:rPr>
      </w:pPr>
      <w:r w:rsidRPr="0066374A">
        <w:rPr>
          <w:lang w:val="es-CO"/>
        </w:rPr>
        <w:t>Una vez se realiza este ciclo y repetido dentro de la organización, es posible optimizar y/o transformar los procesos, para garantizar una mayor eficiencia en términos de tiempos, costos de entrega y calidad.</w:t>
      </w:r>
    </w:p>
    <w:p w14:paraId="71E04EE9" w14:textId="57BD95A2" w:rsidR="00F5389D" w:rsidRPr="0066374A" w:rsidRDefault="00F5389D" w:rsidP="003A726B">
      <w:pPr>
        <w:pStyle w:val="Prrafodelista"/>
        <w:numPr>
          <w:ilvl w:val="0"/>
          <w:numId w:val="51"/>
        </w:numPr>
        <w:ind w:right="49"/>
        <w:rPr>
          <w:lang w:val="es-CO"/>
        </w:rPr>
      </w:pPr>
      <w:r w:rsidRPr="00F5389D">
        <w:rPr>
          <w:lang w:val="es-CO"/>
        </w:rPr>
        <w:t>Para finalizar, es posible identificar en detalle cada una de las variables que intervienen en las actividades laborales y agregar mejoras significativas o nuevos y mejores métodos.</w:t>
      </w:r>
    </w:p>
    <w:p w14:paraId="367B84CD" w14:textId="77777777" w:rsidR="00045E99" w:rsidRDefault="00045E99" w:rsidP="00045E99">
      <w:pPr>
        <w:ind w:right="49"/>
      </w:pPr>
      <w:r>
        <w:t>Hoy en día, se encuentran distintos tipos de sistemas y modelos de producción, que traen consigo un alto número de retos para las organizaciones de cualquier sector, entre los que destacan: el adecuado aprovechamiento de los recursos (tangibles e intangibles), la flexibilidad para responder a los cambios que tienen lugar en el entorno y el trabajo en condiciones de calidad suficiente o limitada.</w:t>
      </w:r>
    </w:p>
    <w:p w14:paraId="45F48321" w14:textId="77F7D262" w:rsidR="007D38DE" w:rsidRDefault="00045E99" w:rsidP="002C0F90">
      <w:pPr>
        <w:ind w:right="49"/>
      </w:pPr>
      <w:r>
        <w:t>En este orden de ideas, los principales sistemas de producción que se identifican, tanto en la teoría como la práctica, son:</w:t>
      </w:r>
    </w:p>
    <w:p w14:paraId="794EEB1D" w14:textId="77777777" w:rsidR="002C0F90" w:rsidRDefault="002C0F90" w:rsidP="002C0F90">
      <w:pPr>
        <w:ind w:right="49"/>
      </w:pPr>
    </w:p>
    <w:p w14:paraId="0906E9B8" w14:textId="77777777" w:rsidR="00723977" w:rsidRDefault="00723977" w:rsidP="00045E99">
      <w:pPr>
        <w:ind w:right="49"/>
        <w:rPr>
          <w:b/>
          <w:bCs/>
        </w:rPr>
      </w:pPr>
    </w:p>
    <w:p w14:paraId="641327BA" w14:textId="139EBBF9" w:rsidR="00045E99" w:rsidRPr="00723977" w:rsidRDefault="00045E99" w:rsidP="00723977">
      <w:pPr>
        <w:pStyle w:val="Prrafodelista"/>
        <w:numPr>
          <w:ilvl w:val="0"/>
          <w:numId w:val="59"/>
        </w:numPr>
        <w:ind w:right="49"/>
        <w:rPr>
          <w:b/>
          <w:bCs/>
        </w:rPr>
      </w:pPr>
      <w:proofErr w:type="spellStart"/>
      <w:r w:rsidRPr="00723977">
        <w:rPr>
          <w:b/>
          <w:bCs/>
        </w:rPr>
        <w:lastRenderedPageBreak/>
        <w:t>Producción</w:t>
      </w:r>
      <w:proofErr w:type="spellEnd"/>
      <w:r w:rsidRPr="00723977">
        <w:rPr>
          <w:b/>
          <w:bCs/>
        </w:rPr>
        <w:t xml:space="preserve"> </w:t>
      </w:r>
      <w:proofErr w:type="spellStart"/>
      <w:r w:rsidRPr="00723977">
        <w:rPr>
          <w:b/>
          <w:bCs/>
        </w:rPr>
        <w:t>por</w:t>
      </w:r>
      <w:proofErr w:type="spellEnd"/>
      <w:r w:rsidRPr="00723977">
        <w:rPr>
          <w:b/>
          <w:bCs/>
        </w:rPr>
        <w:t xml:space="preserve"> </w:t>
      </w:r>
      <w:proofErr w:type="spellStart"/>
      <w:r w:rsidRPr="00723977">
        <w:rPr>
          <w:b/>
          <w:bCs/>
        </w:rPr>
        <w:t>lotes</w:t>
      </w:r>
      <w:proofErr w:type="spellEnd"/>
    </w:p>
    <w:p w14:paraId="4DE7E8FB" w14:textId="768357BE" w:rsidR="00AF247E" w:rsidRDefault="00045E99" w:rsidP="00045E99">
      <w:pPr>
        <w:ind w:right="49"/>
      </w:pPr>
      <w:r>
        <w:t xml:space="preserve"> </w:t>
      </w:r>
      <w:r w:rsidR="00723977">
        <w:t xml:space="preserve"> U</w:t>
      </w:r>
      <w:r>
        <w:t>n sistema cuya característica principal es la cantidad limitada de producción bajo orden o pedido.</w:t>
      </w:r>
    </w:p>
    <w:p w14:paraId="54E1B9ED" w14:textId="77777777" w:rsidR="00045E99" w:rsidRPr="00045E99" w:rsidRDefault="00045E99" w:rsidP="00F26430">
      <w:pPr>
        <w:pStyle w:val="Prrafodelista"/>
        <w:numPr>
          <w:ilvl w:val="0"/>
          <w:numId w:val="21"/>
        </w:numPr>
        <w:ind w:right="49"/>
        <w:rPr>
          <w:lang w:val="es-CO"/>
        </w:rPr>
      </w:pPr>
      <w:r w:rsidRPr="00045E99">
        <w:rPr>
          <w:lang w:val="es-CO"/>
        </w:rPr>
        <w:t>Las personas dominan de manera eficiente cada uno de los procesos de trabajo.</w:t>
      </w:r>
    </w:p>
    <w:p w14:paraId="72A6A3A5" w14:textId="1D16A41C" w:rsidR="00045E99" w:rsidRDefault="002C0F90" w:rsidP="00045E99">
      <w:pPr>
        <w:pStyle w:val="Prrafodelista"/>
        <w:numPr>
          <w:ilvl w:val="0"/>
          <w:numId w:val="0"/>
        </w:numPr>
        <w:ind w:left="1069" w:right="49"/>
        <w:rPr>
          <w:lang w:val="es-CO"/>
        </w:rPr>
      </w:pPr>
      <w:r>
        <w:rPr>
          <w:b/>
          <w:bCs/>
          <w:lang w:val="es-CO"/>
        </w:rPr>
        <w:t xml:space="preserve">¡Recuerda! </w:t>
      </w:r>
      <w:r w:rsidR="00045E99">
        <w:rPr>
          <w:lang w:val="es-CO"/>
        </w:rPr>
        <w:t>entre las desventajas de este sistema, se tiene la ineficiencia con respecto a los tiempos muertos entre un lote de producción y otro.</w:t>
      </w:r>
    </w:p>
    <w:p w14:paraId="7DE0D604" w14:textId="77777777" w:rsidR="00045E99" w:rsidRDefault="00045E99" w:rsidP="00F26430">
      <w:pPr>
        <w:pStyle w:val="Prrafodelista"/>
        <w:numPr>
          <w:ilvl w:val="0"/>
          <w:numId w:val="21"/>
        </w:numPr>
        <w:ind w:right="49"/>
        <w:rPr>
          <w:lang w:val="es-CO"/>
        </w:rPr>
      </w:pPr>
      <w:r w:rsidRPr="00045E99">
        <w:rPr>
          <w:lang w:val="es-CO"/>
        </w:rPr>
        <w:t>La inversión de capital para la elaboración de bienes y/o servicios es baja.</w:t>
      </w:r>
    </w:p>
    <w:p w14:paraId="357F5901" w14:textId="1766F315" w:rsidR="00045E99" w:rsidRDefault="002C0F90" w:rsidP="00045E99">
      <w:pPr>
        <w:pStyle w:val="Prrafodelista"/>
        <w:numPr>
          <w:ilvl w:val="0"/>
          <w:numId w:val="0"/>
        </w:numPr>
        <w:ind w:left="1069" w:right="49"/>
        <w:rPr>
          <w:lang w:val="es-CO"/>
        </w:rPr>
      </w:pPr>
      <w:r>
        <w:rPr>
          <w:b/>
          <w:bCs/>
          <w:lang w:val="es-CO"/>
        </w:rPr>
        <w:t xml:space="preserve">¡Recuerda! </w:t>
      </w:r>
      <w:r w:rsidR="00045E99" w:rsidRPr="00045E99">
        <w:rPr>
          <w:lang w:val="es-CO"/>
        </w:rPr>
        <w:t>entre</w:t>
      </w:r>
      <w:r w:rsidR="00045E99">
        <w:rPr>
          <w:lang w:val="es-CO"/>
        </w:rPr>
        <w:t xml:space="preserve"> las desventajas de este sistema, se tiene la ineficiencia con respecto a los tiempos muertos entre un lote de producción y otro.</w:t>
      </w:r>
    </w:p>
    <w:p w14:paraId="71865773" w14:textId="0E4BA8AF" w:rsidR="00045E99" w:rsidRPr="00045E99" w:rsidRDefault="00045E99" w:rsidP="00045E99">
      <w:pPr>
        <w:ind w:right="49"/>
        <w:rPr>
          <w:b/>
          <w:bCs/>
        </w:rPr>
      </w:pPr>
      <w:r w:rsidRPr="00045E99">
        <w:rPr>
          <w:b/>
          <w:bCs/>
        </w:rPr>
        <w:t>b.</w:t>
      </w:r>
      <w:r w:rsidR="00723977">
        <w:rPr>
          <w:b/>
          <w:bCs/>
        </w:rPr>
        <w:t xml:space="preserve"> </w:t>
      </w:r>
      <w:r w:rsidRPr="00045E99">
        <w:rPr>
          <w:b/>
          <w:bCs/>
        </w:rPr>
        <w:t>Producción en serie</w:t>
      </w:r>
    </w:p>
    <w:p w14:paraId="49D5B9AF" w14:textId="77777777" w:rsidR="00045E99" w:rsidRDefault="00045E99" w:rsidP="00045E99">
      <w:pPr>
        <w:ind w:right="49"/>
      </w:pPr>
      <w:r>
        <w:t>Es un sistema de producción en el que se fabrican grandes cantidades de un solo artículo que ha sido estandarizado.</w:t>
      </w:r>
    </w:p>
    <w:p w14:paraId="27413F6C" w14:textId="77777777" w:rsidR="00045E99" w:rsidRDefault="00045E99" w:rsidP="00045E99">
      <w:pPr>
        <w:ind w:right="49"/>
      </w:pPr>
      <w:r>
        <w:t>1) El producto está disponible en el mercado y en grandes cantidades.</w:t>
      </w:r>
    </w:p>
    <w:p w14:paraId="0D2AEBB4" w14:textId="7C0A5206" w:rsidR="00045E99" w:rsidRDefault="002C0F90" w:rsidP="00045E99">
      <w:pPr>
        <w:ind w:right="49"/>
      </w:pPr>
      <w:r>
        <w:t>¿S</w:t>
      </w:r>
      <w:r w:rsidR="00045E99">
        <w:t>abías qué?</w:t>
      </w:r>
    </w:p>
    <w:p w14:paraId="369EDD57" w14:textId="2F553855" w:rsidR="00045E99" w:rsidRDefault="00045E99" w:rsidP="002C0F90">
      <w:pPr>
        <w:ind w:right="49"/>
      </w:pPr>
      <w:r>
        <w:t xml:space="preserve">La industria textil y cervecera son algunos ejemplos de producción en serie. </w:t>
      </w:r>
    </w:p>
    <w:p w14:paraId="079E1EF6" w14:textId="273EE9EB" w:rsidR="00045E99" w:rsidRPr="007D38DE" w:rsidRDefault="00045E99" w:rsidP="003A726B">
      <w:pPr>
        <w:pStyle w:val="Prrafodelista"/>
        <w:numPr>
          <w:ilvl w:val="0"/>
          <w:numId w:val="52"/>
        </w:numPr>
        <w:ind w:right="49"/>
        <w:rPr>
          <w:lang w:val="es-CO"/>
        </w:rPr>
      </w:pPr>
      <w:r w:rsidRPr="00F5389D">
        <w:rPr>
          <w:lang w:val="es-CO"/>
        </w:rPr>
        <w:t xml:space="preserve">Hay mayor facilidad en el control de inventarios y calidad. </w:t>
      </w:r>
      <w:r w:rsidRPr="007D38DE">
        <w:rPr>
          <w:lang w:val="es-CO"/>
        </w:rPr>
        <w:t xml:space="preserve">Por otro lado, entre las desventajas, se tiene que: </w:t>
      </w:r>
      <w:r w:rsidR="00706AA8" w:rsidRPr="007D38DE">
        <w:rPr>
          <w:lang w:val="es-CO"/>
        </w:rPr>
        <w:t xml:space="preserve">a. </w:t>
      </w:r>
      <w:r w:rsidRPr="007D38DE">
        <w:rPr>
          <w:lang w:val="es-CO"/>
        </w:rPr>
        <w:t xml:space="preserve">no existen piezas únicas, y </w:t>
      </w:r>
      <w:r w:rsidR="00706AA8" w:rsidRPr="007D38DE">
        <w:rPr>
          <w:lang w:val="es-CO"/>
        </w:rPr>
        <w:t xml:space="preserve">b. </w:t>
      </w:r>
      <w:r w:rsidRPr="007D38DE">
        <w:rPr>
          <w:lang w:val="es-CO"/>
        </w:rPr>
        <w:t>cualquier cambio en el mercado significa incurrir en altos costos.</w:t>
      </w:r>
    </w:p>
    <w:p w14:paraId="58167A5D" w14:textId="77777777" w:rsidR="00706AA8" w:rsidRDefault="00706AA8" w:rsidP="00706AA8">
      <w:pPr>
        <w:ind w:right="49"/>
      </w:pPr>
      <w:r>
        <w:t>Además de los dos anteriores, las organizaciones pueden adoptar un sistema de producción de flujo continuo o por trabajo.</w:t>
      </w:r>
    </w:p>
    <w:p w14:paraId="7161280F" w14:textId="77777777" w:rsidR="00045E99" w:rsidRDefault="00706AA8" w:rsidP="00706AA8">
      <w:pPr>
        <w:ind w:right="49"/>
      </w:pPr>
      <w:r>
        <w:t xml:space="preserve">En el sistema de producción de flujo continuo, el procesamiento de insumos o materiales se hace de manera ininterrumpida, manteniendo el funcionamiento de la operación 24 horas al día y 7 días a la semana, a excepción de aquellos casos en los cuales los equipos de trabajo y de producción requieren ser detenidos para revisión o mantenimiento; por su parte, en el sistema o modelo por trabajo, el procesamiento de insumos o materiales, al igual que en la producción por lotes, se realiza bajo pedido, razón </w:t>
      </w:r>
      <w:r>
        <w:lastRenderedPageBreak/>
        <w:t>por la cual requiere el uso intensivo de mano de obra y combina actividades manuales y mecánicas.</w:t>
      </w:r>
    </w:p>
    <w:p w14:paraId="374AC554" w14:textId="77777777" w:rsidR="00706AA8" w:rsidRPr="00706AA8" w:rsidRDefault="00706AA8" w:rsidP="00706AA8">
      <w:pPr>
        <w:ind w:right="49"/>
        <w:rPr>
          <w:b/>
          <w:bCs/>
        </w:rPr>
      </w:pPr>
      <w:r w:rsidRPr="00706AA8">
        <w:rPr>
          <w:b/>
          <w:bCs/>
        </w:rPr>
        <w:t>Tipos de sistemas de producción</w:t>
      </w:r>
    </w:p>
    <w:p w14:paraId="4A810759" w14:textId="77777777" w:rsidR="00706AA8" w:rsidRPr="00045E99" w:rsidRDefault="00706AA8" w:rsidP="00706AA8">
      <w:pPr>
        <w:ind w:right="49"/>
      </w:pPr>
      <w:r>
        <w:t>A continuación, encontrará un video en el que podrá ver con más detalle cada uno de los sistemas o modelos de producción que se han descrito anteriormente: detalles de cada uno de los sistemas de producción industrial.</w:t>
      </w:r>
      <w:r w:rsidRPr="00706AA8">
        <w:t xml:space="preserve"> </w:t>
      </w:r>
      <w:hyperlink r:id="rId19" w:history="1">
        <w:r w:rsidRPr="00706AA8">
          <w:rPr>
            <w:rStyle w:val="Hipervnculo"/>
          </w:rPr>
          <w:t>Enlace Web. Dar clic para ir al sitio web.</w:t>
        </w:r>
      </w:hyperlink>
    </w:p>
    <w:p w14:paraId="5304E393" w14:textId="1AC8B720" w:rsidR="00706AA8" w:rsidRDefault="00706AA8" w:rsidP="00706AA8">
      <w:pPr>
        <w:pStyle w:val="Ttulo2"/>
      </w:pPr>
      <w:bookmarkStart w:id="9" w:name="_Toc143673284"/>
      <w:r w:rsidRPr="00706AA8">
        <w:t>Diagramas de flujo o de proceso</w:t>
      </w:r>
      <w:bookmarkEnd w:id="9"/>
    </w:p>
    <w:p w14:paraId="212615E7" w14:textId="7BBADA4A" w:rsidR="00F5389D" w:rsidRPr="00F5389D" w:rsidRDefault="00F5389D" w:rsidP="00F5389D">
      <w:pPr>
        <w:rPr>
          <w:lang w:eastAsia="es-CO"/>
        </w:rPr>
      </w:pPr>
      <w:r>
        <w:rPr>
          <w:noProof/>
          <w:lang w:eastAsia="es-CO"/>
        </w:rPr>
        <w:drawing>
          <wp:inline distT="0" distB="0" distL="0" distR="0" wp14:anchorId="399E05C5" wp14:editId="716F699D">
            <wp:extent cx="5417820" cy="1777145"/>
            <wp:effectExtent l="0" t="0" r="0" b="0"/>
            <wp:docPr id="6" name="Imagen 6" descr="Imagen dec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90" cy="1777791"/>
                    </a:xfrm>
                    <a:prstGeom prst="rect">
                      <a:avLst/>
                    </a:prstGeom>
                    <a:noFill/>
                    <a:ln>
                      <a:noFill/>
                    </a:ln>
                  </pic:spPr>
                </pic:pic>
              </a:graphicData>
            </a:graphic>
          </wp:inline>
        </w:drawing>
      </w:r>
    </w:p>
    <w:p w14:paraId="7D9B6A98" w14:textId="77777777" w:rsidR="00706AA8" w:rsidRDefault="00706AA8" w:rsidP="00706AA8">
      <w:pPr>
        <w:ind w:right="49"/>
      </w:pPr>
      <w:r>
        <w:t>Otro subtema que se abordará en esta sección son los diagramas de flujo o de proceso.</w:t>
      </w:r>
    </w:p>
    <w:p w14:paraId="4E555483" w14:textId="77777777" w:rsidR="00706AA8" w:rsidRDefault="00706AA8" w:rsidP="00706AA8">
      <w:pPr>
        <w:ind w:right="49"/>
      </w:pPr>
      <w:r>
        <w:t>El diagrama de flujo o de proceso es una herramienta visual que muestra una secuencia detallada de cada una de las actividades que se realizan en el marco de un proceso específico, así como las inspecciones y los tiempos de trabajo que van desde la llegada de los insumos o materiales hasta el embalaje del producto terminado. Su importancia radica en que ofrece detalles de todo el proceso de manufactura.</w:t>
      </w:r>
    </w:p>
    <w:p w14:paraId="3A97F2D7" w14:textId="77777777" w:rsidR="00706AA8" w:rsidRDefault="00706AA8" w:rsidP="00706AA8">
      <w:pPr>
        <w:ind w:right="49"/>
      </w:pPr>
      <w:r>
        <w:t>A través de este diagrama, es posible ver en qué consiste el proceso y cómo se relacionan entre sí las diferentes actividades que lo componen; es de especial utilidad para analizar y mejorar el proceso en general.</w:t>
      </w:r>
    </w:p>
    <w:p w14:paraId="724C065B" w14:textId="5A33A99D" w:rsidR="00706AA8" w:rsidRDefault="00706AA8" w:rsidP="00706AA8">
      <w:pPr>
        <w:ind w:right="49"/>
      </w:pPr>
      <w:r>
        <w:t xml:space="preserve">En la figura que se muestra más adelante, se expone el ejemplo de un diagrama de flujo para el proceso de diseño de un producto concreto, en ella también se exponen los </w:t>
      </w:r>
      <w:r>
        <w:lastRenderedPageBreak/>
        <w:t>símbolos más usados para su elaboración con su respectivo significado: el rombo representa los puntos de decisión o verificación, mientras que el rectángulo representa una tarea u operación, y, por último, el círculo representa los puntos de inicio y fin del proceso, así como los insumos y resultados.</w:t>
      </w:r>
    </w:p>
    <w:p w14:paraId="699CD29B" w14:textId="77777777" w:rsidR="00706AA8" w:rsidRDefault="00706AA8" w:rsidP="00D47ABB">
      <w:pPr>
        <w:ind w:right="49"/>
      </w:pPr>
      <w:r w:rsidRPr="00706AA8">
        <w:rPr>
          <w:b/>
          <w:bCs/>
        </w:rPr>
        <w:t>Figura 3.</w:t>
      </w:r>
      <w:r w:rsidRPr="00706AA8">
        <w:t xml:space="preserve"> Ejemplo de diagrama de flujo o de proceso</w:t>
      </w:r>
      <w:r>
        <w:t>.</w:t>
      </w:r>
    </w:p>
    <w:p w14:paraId="404886C2" w14:textId="77777777" w:rsidR="00706AA8" w:rsidRDefault="00706AA8" w:rsidP="00706AA8">
      <w:pPr>
        <w:ind w:right="49"/>
        <w:jc w:val="center"/>
      </w:pPr>
      <w:r>
        <w:rPr>
          <w:noProof/>
          <w:lang w:eastAsia="es-CO"/>
        </w:rPr>
        <w:drawing>
          <wp:inline distT="0" distB="0" distL="0" distR="0" wp14:anchorId="1EE66FE4" wp14:editId="095F4CCE">
            <wp:extent cx="3714750" cy="2129708"/>
            <wp:effectExtent l="0" t="0" r="0" b="4445"/>
            <wp:docPr id="60" name="Imagen 60" descr="La figura 3 describe un ejemplo de diagrama de flujo o de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865" cy="2133787"/>
                    </a:xfrm>
                    <a:prstGeom prst="rect">
                      <a:avLst/>
                    </a:prstGeom>
                    <a:noFill/>
                  </pic:spPr>
                </pic:pic>
              </a:graphicData>
            </a:graphic>
          </wp:inline>
        </w:drawing>
      </w:r>
    </w:p>
    <w:p w14:paraId="3966A362" w14:textId="77777777" w:rsidR="00706AA8" w:rsidRDefault="00706AA8" w:rsidP="00706AA8">
      <w:pPr>
        <w:ind w:right="49"/>
        <w:jc w:val="center"/>
      </w:pPr>
      <w:r w:rsidRPr="00706AA8">
        <w:t>Nota. Tomada de Gutiérrez (2010).</w:t>
      </w:r>
    </w:p>
    <w:p w14:paraId="3196B773" w14:textId="77777777" w:rsidR="00706AA8" w:rsidRDefault="00706AA8" w:rsidP="00D47ABB">
      <w:pPr>
        <w:ind w:right="49"/>
      </w:pPr>
      <w:r w:rsidRPr="00706AA8">
        <w:t>De manera puntual, la siguiente figura nos muestra otro ejemplo de diagrama de flujo, esta vez relacionado con la gestión de proveedores, particularmente, el análisis de homologación de marca para el abastecimiento de equipos y componentes de gran criticidad para los proyectos en Ecopetrol S.A.</w:t>
      </w:r>
    </w:p>
    <w:p w14:paraId="735EED97" w14:textId="77777777" w:rsidR="002C0F90" w:rsidRDefault="002C0F90" w:rsidP="00D47ABB">
      <w:pPr>
        <w:ind w:right="49"/>
        <w:rPr>
          <w:b/>
          <w:bCs/>
        </w:rPr>
      </w:pPr>
    </w:p>
    <w:p w14:paraId="1BCDBC75" w14:textId="77777777" w:rsidR="002C0F90" w:rsidRDefault="002C0F90" w:rsidP="00D47ABB">
      <w:pPr>
        <w:ind w:right="49"/>
        <w:rPr>
          <w:b/>
          <w:bCs/>
        </w:rPr>
      </w:pPr>
    </w:p>
    <w:p w14:paraId="3EC39F0F" w14:textId="77777777" w:rsidR="002C0F90" w:rsidRDefault="002C0F90" w:rsidP="00D47ABB">
      <w:pPr>
        <w:ind w:right="49"/>
        <w:rPr>
          <w:b/>
          <w:bCs/>
        </w:rPr>
      </w:pPr>
    </w:p>
    <w:p w14:paraId="71B9D205" w14:textId="77777777" w:rsidR="002C0F90" w:rsidRDefault="002C0F90" w:rsidP="00D47ABB">
      <w:pPr>
        <w:ind w:right="49"/>
        <w:rPr>
          <w:b/>
          <w:bCs/>
        </w:rPr>
      </w:pPr>
    </w:p>
    <w:p w14:paraId="00BB0647" w14:textId="77777777" w:rsidR="002C0F90" w:rsidRDefault="002C0F90" w:rsidP="00D47ABB">
      <w:pPr>
        <w:ind w:right="49"/>
        <w:rPr>
          <w:b/>
          <w:bCs/>
        </w:rPr>
      </w:pPr>
    </w:p>
    <w:p w14:paraId="21EC7A08" w14:textId="77777777" w:rsidR="002C0F90" w:rsidRDefault="002C0F90" w:rsidP="00D47ABB">
      <w:pPr>
        <w:ind w:right="49"/>
        <w:rPr>
          <w:b/>
          <w:bCs/>
        </w:rPr>
      </w:pPr>
    </w:p>
    <w:p w14:paraId="08124D24" w14:textId="77777777" w:rsidR="002C0F90" w:rsidRDefault="002C0F90" w:rsidP="00D47ABB">
      <w:pPr>
        <w:ind w:right="49"/>
        <w:rPr>
          <w:b/>
          <w:bCs/>
        </w:rPr>
      </w:pPr>
    </w:p>
    <w:p w14:paraId="412620F4" w14:textId="77777777" w:rsidR="002C0F90" w:rsidRDefault="002C0F90" w:rsidP="00D47ABB">
      <w:pPr>
        <w:ind w:right="49"/>
        <w:rPr>
          <w:b/>
          <w:bCs/>
        </w:rPr>
      </w:pPr>
    </w:p>
    <w:p w14:paraId="6ECAFBAE" w14:textId="77777777" w:rsidR="002C0F90" w:rsidRDefault="002C0F90" w:rsidP="00D47ABB">
      <w:pPr>
        <w:ind w:right="49"/>
        <w:rPr>
          <w:b/>
          <w:bCs/>
        </w:rPr>
      </w:pPr>
    </w:p>
    <w:p w14:paraId="7E08903D" w14:textId="77777777" w:rsidR="00706AA8" w:rsidRDefault="00706AA8" w:rsidP="00D47ABB">
      <w:pPr>
        <w:ind w:right="49"/>
      </w:pPr>
      <w:r w:rsidRPr="00706AA8">
        <w:rPr>
          <w:b/>
          <w:bCs/>
        </w:rPr>
        <w:t>Figura 4.</w:t>
      </w:r>
      <w:r w:rsidRPr="00706AA8">
        <w:t xml:space="preserve"> Diagrama de flujo proceso de homologación de marca</w:t>
      </w:r>
      <w:r>
        <w:t>.</w:t>
      </w:r>
    </w:p>
    <w:p w14:paraId="29926FB8" w14:textId="77777777" w:rsidR="00706AA8" w:rsidRDefault="00706AA8" w:rsidP="00706AA8">
      <w:pPr>
        <w:ind w:right="49"/>
        <w:jc w:val="center"/>
      </w:pPr>
      <w:r>
        <w:rPr>
          <w:noProof/>
          <w:lang w:eastAsia="es-CO"/>
        </w:rPr>
        <w:drawing>
          <wp:inline distT="0" distB="0" distL="0" distR="0" wp14:anchorId="28123F8C" wp14:editId="2B23AEC4">
            <wp:extent cx="1600200" cy="3105962"/>
            <wp:effectExtent l="0" t="0" r="0" b="0"/>
            <wp:docPr id="62" name="Imagen 62" descr="La figura 4, contiene un diagrama de flujo proceso de homologación de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938" cy="3120982"/>
                    </a:xfrm>
                    <a:prstGeom prst="rect">
                      <a:avLst/>
                    </a:prstGeom>
                    <a:noFill/>
                  </pic:spPr>
                </pic:pic>
              </a:graphicData>
            </a:graphic>
          </wp:inline>
        </w:drawing>
      </w:r>
    </w:p>
    <w:p w14:paraId="71D4AD8C" w14:textId="24126D1A" w:rsidR="00706AA8" w:rsidRDefault="00F5389D" w:rsidP="00F5389D">
      <w:pPr>
        <w:ind w:right="49"/>
        <w:jc w:val="center"/>
      </w:pPr>
      <w:r w:rsidRPr="00F5389D">
        <w:t>Nota. Tomada de Ecopetrol (2014).</w:t>
      </w:r>
    </w:p>
    <w:p w14:paraId="776426BC" w14:textId="77777777" w:rsidR="00706AA8" w:rsidRPr="00706AA8" w:rsidRDefault="00706AA8" w:rsidP="00706AA8">
      <w:pPr>
        <w:ind w:right="49"/>
        <w:rPr>
          <w:b/>
          <w:bCs/>
        </w:rPr>
      </w:pPr>
      <w:r w:rsidRPr="00706AA8">
        <w:rPr>
          <w:b/>
          <w:bCs/>
        </w:rPr>
        <w:t>Inicio</w:t>
      </w:r>
    </w:p>
    <w:p w14:paraId="582EE0F3" w14:textId="77777777" w:rsidR="00706AA8" w:rsidRDefault="00706AA8" w:rsidP="00706AA8">
      <w:pPr>
        <w:ind w:right="49"/>
      </w:pPr>
      <w:r>
        <w:t>1. Comunicación del fabricante</w:t>
      </w:r>
    </w:p>
    <w:p w14:paraId="19789E6D" w14:textId="77777777" w:rsidR="00706AA8" w:rsidRDefault="00706AA8" w:rsidP="00706AA8">
      <w:pPr>
        <w:ind w:right="49"/>
      </w:pPr>
      <w:r>
        <w:t>2. Realizar análisis preliminar (interno Ecopetrol)</w:t>
      </w:r>
    </w:p>
    <w:p w14:paraId="43626E66" w14:textId="77777777" w:rsidR="00706AA8" w:rsidRPr="00706AA8" w:rsidRDefault="00706AA8" w:rsidP="00706AA8">
      <w:pPr>
        <w:ind w:right="49"/>
        <w:rPr>
          <w:b/>
          <w:bCs/>
        </w:rPr>
      </w:pPr>
      <w:r w:rsidRPr="00706AA8">
        <w:rPr>
          <w:b/>
          <w:bCs/>
        </w:rPr>
        <w:t>¿Continuar análisis?</w:t>
      </w:r>
    </w:p>
    <w:p w14:paraId="32321EBD" w14:textId="77777777" w:rsidR="00706AA8" w:rsidRDefault="00706AA8" w:rsidP="00706AA8">
      <w:pPr>
        <w:ind w:right="49"/>
      </w:pPr>
      <w:r>
        <w:t>No</w:t>
      </w:r>
    </w:p>
    <w:p w14:paraId="47D210C7" w14:textId="77777777" w:rsidR="00706AA8" w:rsidRDefault="00706AA8" w:rsidP="00706AA8">
      <w:pPr>
        <w:ind w:right="49"/>
      </w:pPr>
      <w:r>
        <w:t>Comunicar al fabricante</w:t>
      </w:r>
    </w:p>
    <w:p w14:paraId="60DA6D25" w14:textId="77777777" w:rsidR="00706AA8" w:rsidRDefault="00706AA8" w:rsidP="00706AA8">
      <w:pPr>
        <w:ind w:right="49"/>
      </w:pPr>
      <w:r>
        <w:t>Si</w:t>
      </w:r>
    </w:p>
    <w:p w14:paraId="369A0FE4" w14:textId="77777777" w:rsidR="00706AA8" w:rsidRDefault="00706AA8" w:rsidP="00706AA8">
      <w:pPr>
        <w:ind w:right="49"/>
      </w:pPr>
      <w:r>
        <w:t>3. Solicitar información adicional al fabricante (Si es requerido)</w:t>
      </w:r>
    </w:p>
    <w:p w14:paraId="4F606370" w14:textId="77777777" w:rsidR="00706AA8" w:rsidRDefault="00706AA8" w:rsidP="00706AA8">
      <w:pPr>
        <w:ind w:right="49"/>
      </w:pPr>
      <w:r>
        <w:t xml:space="preserve">4. Realizar análisis de Homologación de marca </w:t>
      </w:r>
      <w:proofErr w:type="gramStart"/>
      <w:r>
        <w:t>( Interno</w:t>
      </w:r>
      <w:proofErr w:type="gramEnd"/>
      <w:r>
        <w:t xml:space="preserve"> Ecopetrol)</w:t>
      </w:r>
    </w:p>
    <w:p w14:paraId="3FD38FB6" w14:textId="77777777" w:rsidR="00706AA8" w:rsidRPr="00706AA8" w:rsidRDefault="00706AA8" w:rsidP="00706AA8">
      <w:pPr>
        <w:ind w:right="49"/>
        <w:rPr>
          <w:b/>
          <w:bCs/>
        </w:rPr>
      </w:pPr>
      <w:r w:rsidRPr="00706AA8">
        <w:rPr>
          <w:b/>
          <w:bCs/>
        </w:rPr>
        <w:lastRenderedPageBreak/>
        <w:t>¿Marca Homologada?</w:t>
      </w:r>
    </w:p>
    <w:p w14:paraId="323D12A8" w14:textId="77777777" w:rsidR="00706AA8" w:rsidRDefault="00706AA8" w:rsidP="00706AA8">
      <w:pPr>
        <w:ind w:right="49"/>
      </w:pPr>
      <w:r>
        <w:t>No</w:t>
      </w:r>
    </w:p>
    <w:p w14:paraId="6C019331" w14:textId="77777777" w:rsidR="00706AA8" w:rsidRDefault="00706AA8" w:rsidP="00706AA8">
      <w:pPr>
        <w:ind w:right="49"/>
      </w:pPr>
      <w:r>
        <w:t>Comunicar al fabricante</w:t>
      </w:r>
    </w:p>
    <w:p w14:paraId="1378A8AD" w14:textId="77777777" w:rsidR="00706AA8" w:rsidRDefault="00706AA8" w:rsidP="00706AA8">
      <w:pPr>
        <w:ind w:right="49"/>
      </w:pPr>
      <w:r>
        <w:t>Si</w:t>
      </w:r>
    </w:p>
    <w:p w14:paraId="16EBC1A7" w14:textId="77777777" w:rsidR="00706AA8" w:rsidRDefault="00706AA8" w:rsidP="00706AA8">
      <w:pPr>
        <w:ind w:right="49"/>
      </w:pPr>
      <w:r>
        <w:t>5. Incorporar marca al LMH</w:t>
      </w:r>
    </w:p>
    <w:p w14:paraId="6D70DE1C" w14:textId="77777777" w:rsidR="00706AA8" w:rsidRDefault="00706AA8" w:rsidP="00706AA8">
      <w:pPr>
        <w:ind w:right="49"/>
        <w:rPr>
          <w:b/>
          <w:bCs/>
        </w:rPr>
      </w:pPr>
      <w:r w:rsidRPr="00706AA8">
        <w:rPr>
          <w:b/>
          <w:bCs/>
        </w:rPr>
        <w:t>Fin</w:t>
      </w:r>
    </w:p>
    <w:p w14:paraId="1E05CC17" w14:textId="77777777" w:rsidR="00706AA8" w:rsidRPr="00706AA8" w:rsidRDefault="00706AA8" w:rsidP="007D2C6D">
      <w:pPr>
        <w:pStyle w:val="Ttulo1"/>
      </w:pPr>
      <w:bookmarkStart w:id="10" w:name="_Toc143673285"/>
      <w:r w:rsidRPr="00706AA8">
        <w:t>Actividades económicas en Colombia</w:t>
      </w:r>
      <w:bookmarkEnd w:id="10"/>
    </w:p>
    <w:p w14:paraId="5F7341D4" w14:textId="77777777" w:rsidR="00706AA8" w:rsidRDefault="00706AA8" w:rsidP="00706AA8">
      <w:pPr>
        <w:ind w:right="49"/>
      </w:pPr>
      <w:r w:rsidRPr="00706AA8">
        <w:t>La economía de Colombia se caracteriza por ser diversificada y contar con un importante componente de servicios. Observe un poco más al respecto:</w:t>
      </w:r>
    </w:p>
    <w:p w14:paraId="63B15A0D" w14:textId="33200260" w:rsidR="00706AA8" w:rsidRPr="00706AA8" w:rsidRDefault="00706AA8" w:rsidP="00F26430">
      <w:pPr>
        <w:pStyle w:val="Prrafodelista"/>
        <w:numPr>
          <w:ilvl w:val="0"/>
          <w:numId w:val="22"/>
        </w:numPr>
        <w:ind w:right="49"/>
        <w:rPr>
          <w:lang w:val="es-CO"/>
        </w:rPr>
      </w:pPr>
      <w:r w:rsidRPr="00706AA8">
        <w:rPr>
          <w:lang w:val="es-CO"/>
        </w:rPr>
        <w:t>La producción económica del país está sujeta por la demanda interna y el gasto en consumo dentro de los hogares, siendo el mayor componente del PIB (Producto Interno Bruto: es el valor total de la producción de todos los bienes y servicios finales que se desarrollan dentro del territorio nacional durante un periodo de tiempo determinado; por ejemplo, para el año 2018, fue de 2,6</w:t>
      </w:r>
      <w:r w:rsidR="00F3735D">
        <w:rPr>
          <w:lang w:val="es-CO"/>
        </w:rPr>
        <w:t xml:space="preserve"> </w:t>
      </w:r>
      <w:r w:rsidRPr="00706AA8">
        <w:rPr>
          <w:lang w:val="es-CO"/>
        </w:rPr>
        <w:t>%).</w:t>
      </w:r>
    </w:p>
    <w:p w14:paraId="25D87E1D" w14:textId="77777777" w:rsidR="00706AA8" w:rsidRPr="00341FCD" w:rsidRDefault="00706AA8" w:rsidP="00F26430">
      <w:pPr>
        <w:pStyle w:val="Prrafodelista"/>
        <w:numPr>
          <w:ilvl w:val="0"/>
          <w:numId w:val="22"/>
        </w:numPr>
        <w:ind w:right="49"/>
        <w:rPr>
          <w:lang w:val="es-CO"/>
        </w:rPr>
      </w:pPr>
      <w:r w:rsidRPr="00341FCD">
        <w:rPr>
          <w:lang w:val="es-CO"/>
        </w:rPr>
        <w:t>Además, cuenta con un sistema mixto de economía, donde combina un Estado propietario de empresas públicas, que distribuye varias regulaciones, con entidades privadas nacionales y extranjeras.</w:t>
      </w:r>
    </w:p>
    <w:p w14:paraId="7D6AECC2" w14:textId="77777777" w:rsidR="00706AA8" w:rsidRPr="00341FCD" w:rsidRDefault="00706AA8" w:rsidP="00F26430">
      <w:pPr>
        <w:pStyle w:val="Prrafodelista"/>
        <w:numPr>
          <w:ilvl w:val="0"/>
          <w:numId w:val="22"/>
        </w:numPr>
        <w:ind w:right="49"/>
        <w:rPr>
          <w:lang w:val="es-CO"/>
        </w:rPr>
      </w:pPr>
      <w:r w:rsidRPr="00341FCD">
        <w:rPr>
          <w:lang w:val="es-CO"/>
        </w:rPr>
        <w:t>Es esencial, para una economía, determinar la estructura de sus actividades productivas, siendo la forma adecuada de denominar su vocación económica.</w:t>
      </w:r>
    </w:p>
    <w:p w14:paraId="0A09C099" w14:textId="77777777" w:rsidR="00706AA8" w:rsidRPr="00341FCD" w:rsidRDefault="00706AA8" w:rsidP="00F26430">
      <w:pPr>
        <w:pStyle w:val="Prrafodelista"/>
        <w:numPr>
          <w:ilvl w:val="0"/>
          <w:numId w:val="22"/>
        </w:numPr>
        <w:ind w:right="49"/>
        <w:rPr>
          <w:lang w:val="es-CO"/>
        </w:rPr>
      </w:pPr>
      <w:r w:rsidRPr="00341FCD">
        <w:rPr>
          <w:lang w:val="es-CO"/>
        </w:rPr>
        <w:t>A partir de lo mencionado, el Banco de la República destaca que las actividades económicas del país se dividen en sectores económicos, los cuales hacen parte de una ocupación económica donde sus componentes o productos poseen una característica particular, diferenciándose de las demás agrupaciones.</w:t>
      </w:r>
    </w:p>
    <w:p w14:paraId="332E5346" w14:textId="77777777" w:rsidR="00706AA8" w:rsidRPr="00341FCD" w:rsidRDefault="00706AA8" w:rsidP="00F26430">
      <w:pPr>
        <w:pStyle w:val="Prrafodelista"/>
        <w:numPr>
          <w:ilvl w:val="0"/>
          <w:numId w:val="22"/>
        </w:numPr>
        <w:ind w:right="49"/>
        <w:rPr>
          <w:lang w:val="es-CO"/>
        </w:rPr>
      </w:pPr>
      <w:r w:rsidRPr="00341FCD">
        <w:rPr>
          <w:lang w:val="es-CO"/>
        </w:rPr>
        <w:t>La división de estos se ejecuta con base en cada uno de los procesos de producción, es decir, de acuerdo con el servicio que ofrecen o su producto de comercialización.</w:t>
      </w:r>
    </w:p>
    <w:p w14:paraId="133D65EC" w14:textId="77777777" w:rsidR="00706AA8" w:rsidRPr="00341FCD" w:rsidRDefault="00706AA8" w:rsidP="00F26430">
      <w:pPr>
        <w:pStyle w:val="Prrafodelista"/>
        <w:numPr>
          <w:ilvl w:val="0"/>
          <w:numId w:val="22"/>
        </w:numPr>
        <w:ind w:right="49"/>
        <w:rPr>
          <w:lang w:val="es-CO"/>
        </w:rPr>
      </w:pPr>
      <w:r w:rsidRPr="00341FCD">
        <w:rPr>
          <w:lang w:val="es-CO"/>
        </w:rPr>
        <w:lastRenderedPageBreak/>
        <w:t>Se debe resaltar el concepto propio de lo que es un sector productivo, el cual hace alusión a un gremio de actividades productivas según sus particularidades, de tal manera que permita realizar una clasificación ordenada de la producción y simplificar su análisis.</w:t>
      </w:r>
    </w:p>
    <w:p w14:paraId="357BB8C5" w14:textId="77777777" w:rsidR="00341FCD" w:rsidRDefault="00341FCD" w:rsidP="00341FCD">
      <w:pPr>
        <w:pStyle w:val="Ttulo2"/>
      </w:pPr>
      <w:bookmarkStart w:id="11" w:name="_Toc143673286"/>
      <w:r>
        <w:t>Sectores económicos</w:t>
      </w:r>
      <w:bookmarkEnd w:id="11"/>
    </w:p>
    <w:p w14:paraId="666C3395" w14:textId="77777777" w:rsidR="00341FCD" w:rsidRDefault="00341FCD" w:rsidP="00341FCD">
      <w:pPr>
        <w:ind w:right="49"/>
      </w:pPr>
      <w:r>
        <w:t>Los tres sectores que predominan en Colombia y, a su vez, se subdividen en otras actividades son: sector primario, sector secundario y sector terciario.</w:t>
      </w:r>
    </w:p>
    <w:p w14:paraId="6003C90C" w14:textId="77777777" w:rsidR="00341FCD" w:rsidRDefault="00341FCD" w:rsidP="00341FCD">
      <w:pPr>
        <w:ind w:right="49"/>
      </w:pPr>
      <w:r>
        <w:t>Observe sus características a continuación:</w:t>
      </w:r>
    </w:p>
    <w:p w14:paraId="0C44BD1C" w14:textId="77777777" w:rsidR="00341FCD" w:rsidRPr="00341FCD" w:rsidRDefault="00341FCD" w:rsidP="00341FCD">
      <w:pPr>
        <w:ind w:right="49"/>
        <w:rPr>
          <w:b/>
          <w:bCs/>
        </w:rPr>
      </w:pPr>
      <w:r w:rsidRPr="00341FCD">
        <w:rPr>
          <w:b/>
          <w:bCs/>
        </w:rPr>
        <w:t>a. Sector primario o sector agropecuario</w:t>
      </w:r>
    </w:p>
    <w:p w14:paraId="4417964A" w14:textId="77777777" w:rsidR="00341FCD" w:rsidRDefault="00341FCD" w:rsidP="00341FCD">
      <w:pPr>
        <w:ind w:right="49"/>
      </w:pPr>
      <w:r>
        <w:t>Este sector se caracteriza por la explotación de recursos naturales, como la agricultura, la pesca, la ganadería, la minería, entre otros.</w:t>
      </w:r>
    </w:p>
    <w:p w14:paraId="57ED7AC9" w14:textId="77777777" w:rsidR="00341FCD" w:rsidRDefault="00341FCD" w:rsidP="00341FCD">
      <w:pPr>
        <w:ind w:right="49"/>
      </w:pPr>
      <w:r>
        <w:t>Una característica de las actividades que se desarrollan dentro de este sector es que no conllevan un proceso de transformación, es decir, los productos son comercializados como son extraídos de la tierra, pero existen casos, como el del arroz y el café, que necesitan una transformación previa antes de distribuirlos.</w:t>
      </w:r>
    </w:p>
    <w:p w14:paraId="4C8C4C0F" w14:textId="77777777" w:rsidR="00341FCD" w:rsidRPr="00341FCD" w:rsidRDefault="00341FCD" w:rsidP="00341FCD">
      <w:pPr>
        <w:ind w:right="49"/>
        <w:rPr>
          <w:b/>
          <w:bCs/>
        </w:rPr>
      </w:pPr>
      <w:r w:rsidRPr="00341FCD">
        <w:rPr>
          <w:b/>
          <w:bCs/>
        </w:rPr>
        <w:t>¡Recuerda!</w:t>
      </w:r>
    </w:p>
    <w:p w14:paraId="3D4EA986" w14:textId="77777777" w:rsidR="00341FCD" w:rsidRDefault="00341FCD" w:rsidP="00341FCD">
      <w:pPr>
        <w:ind w:right="49"/>
      </w:pPr>
      <w:r>
        <w:t>Ejemplos de este sector en Colombia y empresas que lo representan:</w:t>
      </w:r>
    </w:p>
    <w:p w14:paraId="0DCA5DDD" w14:textId="77777777" w:rsidR="00341FCD" w:rsidRPr="00341FCD" w:rsidRDefault="00341FCD" w:rsidP="00F26430">
      <w:pPr>
        <w:pStyle w:val="Prrafodelista"/>
        <w:numPr>
          <w:ilvl w:val="0"/>
          <w:numId w:val="23"/>
        </w:numPr>
        <w:ind w:right="49"/>
        <w:rPr>
          <w:lang w:val="es-CO"/>
        </w:rPr>
      </w:pPr>
      <w:r w:rsidRPr="00341FCD">
        <w:rPr>
          <w:lang w:val="es-CO"/>
        </w:rPr>
        <w:t>Empresa Ecopetrol en lo relacionado con el petróleo y el gas.</w:t>
      </w:r>
    </w:p>
    <w:p w14:paraId="277F9525" w14:textId="77777777" w:rsidR="00341FCD" w:rsidRPr="00341FCD" w:rsidRDefault="00341FCD" w:rsidP="00F26430">
      <w:pPr>
        <w:pStyle w:val="Prrafodelista"/>
        <w:numPr>
          <w:ilvl w:val="0"/>
          <w:numId w:val="23"/>
        </w:numPr>
        <w:ind w:right="49"/>
        <w:rPr>
          <w:lang w:val="es-CO"/>
        </w:rPr>
      </w:pPr>
      <w:r w:rsidRPr="00341FCD">
        <w:rPr>
          <w:lang w:val="es-CO"/>
        </w:rPr>
        <w:t>Empresa Drummond, enfocada en minería.</w:t>
      </w:r>
    </w:p>
    <w:p w14:paraId="64896636" w14:textId="77777777" w:rsidR="00341FCD" w:rsidRPr="00341FCD" w:rsidRDefault="00341FCD" w:rsidP="00341FCD">
      <w:pPr>
        <w:pStyle w:val="Prrafodelista"/>
        <w:numPr>
          <w:ilvl w:val="0"/>
          <w:numId w:val="0"/>
        </w:numPr>
        <w:ind w:left="1069" w:right="49"/>
        <w:rPr>
          <w:lang w:val="es-CO"/>
        </w:rPr>
      </w:pPr>
    </w:p>
    <w:p w14:paraId="0623012F" w14:textId="77777777" w:rsidR="00341FCD" w:rsidRPr="00341FCD" w:rsidRDefault="00341FCD" w:rsidP="00341FCD">
      <w:pPr>
        <w:ind w:right="49"/>
        <w:rPr>
          <w:b/>
          <w:bCs/>
        </w:rPr>
      </w:pPr>
      <w:r w:rsidRPr="00341FCD">
        <w:rPr>
          <w:b/>
          <w:bCs/>
        </w:rPr>
        <w:t>b. Sector secundario o industrial</w:t>
      </w:r>
    </w:p>
    <w:p w14:paraId="07F11A34" w14:textId="77777777" w:rsidR="00341FCD" w:rsidRDefault="00341FCD" w:rsidP="00341FCD">
      <w:pPr>
        <w:ind w:right="49"/>
      </w:pPr>
      <w:r>
        <w:t>Dentro de este sector, se abarcan las actividades donde existe un mayor grado de transformación de los insumos o materias primas. Dicho trabajo se realiza, con mayor frecuencia, en las denominadas actividades industriales, como es el caso de los textiles, plásticos, confecciones, productos químicos, entre otros.</w:t>
      </w:r>
    </w:p>
    <w:p w14:paraId="47870439" w14:textId="77777777" w:rsidR="00341FCD" w:rsidRDefault="00341FCD" w:rsidP="00341FCD">
      <w:pPr>
        <w:ind w:right="49"/>
      </w:pPr>
      <w:r>
        <w:lastRenderedPageBreak/>
        <w:t>Cabe resaltar que este sector, en su momento, logró ser altamente representativo para Colombia en su economía, durante el siglo 20, donde se presentó una industrialización. Hoy, representa el 29.2 % del PIB del país.</w:t>
      </w:r>
    </w:p>
    <w:p w14:paraId="21B9D58D" w14:textId="77777777" w:rsidR="00341FCD" w:rsidRPr="00341FCD" w:rsidRDefault="00341FCD" w:rsidP="00341FCD">
      <w:pPr>
        <w:ind w:right="49"/>
        <w:rPr>
          <w:b/>
          <w:bCs/>
        </w:rPr>
      </w:pPr>
      <w:r w:rsidRPr="00341FCD">
        <w:rPr>
          <w:b/>
          <w:bCs/>
        </w:rPr>
        <w:t>¡Recuerda!</w:t>
      </w:r>
    </w:p>
    <w:p w14:paraId="714249B4" w14:textId="77777777" w:rsidR="00341FCD" w:rsidRDefault="00341FCD" w:rsidP="00341FCD">
      <w:pPr>
        <w:ind w:right="49"/>
      </w:pPr>
      <w:r>
        <w:t>Como ejemplos de este sector en Colombia y empresas que lo representan, se encuentran:</w:t>
      </w:r>
    </w:p>
    <w:p w14:paraId="1712632C" w14:textId="77777777" w:rsidR="00341FCD" w:rsidRDefault="00341FCD" w:rsidP="00F26430">
      <w:pPr>
        <w:pStyle w:val="Prrafodelista"/>
        <w:numPr>
          <w:ilvl w:val="0"/>
          <w:numId w:val="24"/>
        </w:numPr>
        <w:ind w:right="49"/>
      </w:pPr>
      <w:r>
        <w:t xml:space="preserve">Alimentos: </w:t>
      </w:r>
      <w:proofErr w:type="spellStart"/>
      <w:r>
        <w:t>empresa</w:t>
      </w:r>
      <w:proofErr w:type="spellEnd"/>
      <w:r>
        <w:t xml:space="preserve"> </w:t>
      </w:r>
      <w:proofErr w:type="spellStart"/>
      <w:r>
        <w:t>Nutresa</w:t>
      </w:r>
      <w:proofErr w:type="spellEnd"/>
      <w:r>
        <w:t>.</w:t>
      </w:r>
    </w:p>
    <w:p w14:paraId="37734E4D" w14:textId="77777777" w:rsidR="00341FCD" w:rsidRDefault="00341FCD" w:rsidP="00F26430">
      <w:pPr>
        <w:pStyle w:val="Prrafodelista"/>
        <w:numPr>
          <w:ilvl w:val="0"/>
          <w:numId w:val="24"/>
        </w:numPr>
        <w:ind w:right="49"/>
      </w:pPr>
      <w:proofErr w:type="spellStart"/>
      <w:r>
        <w:t>Bebidas</w:t>
      </w:r>
      <w:proofErr w:type="spellEnd"/>
      <w:r>
        <w:t xml:space="preserve">: </w:t>
      </w:r>
      <w:proofErr w:type="spellStart"/>
      <w:r>
        <w:t>empresa</w:t>
      </w:r>
      <w:proofErr w:type="spellEnd"/>
      <w:r>
        <w:t xml:space="preserve"> Bavaria.</w:t>
      </w:r>
    </w:p>
    <w:p w14:paraId="5D8FA61B" w14:textId="77777777" w:rsidR="00341FCD" w:rsidRDefault="00341FCD" w:rsidP="00F26430">
      <w:pPr>
        <w:pStyle w:val="Prrafodelista"/>
        <w:numPr>
          <w:ilvl w:val="0"/>
          <w:numId w:val="24"/>
        </w:numPr>
        <w:ind w:right="49"/>
      </w:pPr>
      <w:proofErr w:type="spellStart"/>
      <w:r>
        <w:t>Construcción</w:t>
      </w:r>
      <w:proofErr w:type="spellEnd"/>
      <w:r>
        <w:t>: ODINSA.</w:t>
      </w:r>
    </w:p>
    <w:p w14:paraId="6AE4343F" w14:textId="77777777" w:rsidR="00341FCD" w:rsidRPr="00341FCD" w:rsidRDefault="00341FCD" w:rsidP="00F26430">
      <w:pPr>
        <w:pStyle w:val="Prrafodelista"/>
        <w:numPr>
          <w:ilvl w:val="0"/>
          <w:numId w:val="24"/>
        </w:numPr>
        <w:ind w:right="49"/>
        <w:rPr>
          <w:lang w:val="es-CO"/>
        </w:rPr>
      </w:pPr>
      <w:r w:rsidRPr="00341FCD">
        <w:rPr>
          <w:lang w:val="es-CO"/>
        </w:rPr>
        <w:t>Sector industrial: empresa Grupo Familia.</w:t>
      </w:r>
    </w:p>
    <w:p w14:paraId="4FB537F1" w14:textId="77777777" w:rsidR="00341FCD" w:rsidRDefault="00341FCD" w:rsidP="00F26430">
      <w:pPr>
        <w:pStyle w:val="Prrafodelista"/>
        <w:numPr>
          <w:ilvl w:val="0"/>
          <w:numId w:val="24"/>
        </w:numPr>
        <w:ind w:right="49"/>
      </w:pPr>
      <w:proofErr w:type="spellStart"/>
      <w:r>
        <w:t>Cemento</w:t>
      </w:r>
      <w:proofErr w:type="spellEnd"/>
      <w:r>
        <w:t xml:space="preserve">: </w:t>
      </w:r>
      <w:proofErr w:type="spellStart"/>
      <w:r>
        <w:t>empresa</w:t>
      </w:r>
      <w:proofErr w:type="spellEnd"/>
      <w:r>
        <w:t xml:space="preserve"> Argos.</w:t>
      </w:r>
    </w:p>
    <w:p w14:paraId="762FF77B" w14:textId="77777777" w:rsidR="00341FCD" w:rsidRDefault="00341FCD" w:rsidP="00F26430">
      <w:pPr>
        <w:pStyle w:val="Prrafodelista"/>
        <w:numPr>
          <w:ilvl w:val="0"/>
          <w:numId w:val="24"/>
        </w:numPr>
        <w:ind w:right="49"/>
      </w:pPr>
      <w:r>
        <w:t xml:space="preserve">Sector </w:t>
      </w:r>
      <w:proofErr w:type="spellStart"/>
      <w:r>
        <w:t>automotor</w:t>
      </w:r>
      <w:proofErr w:type="spellEnd"/>
      <w:r>
        <w:t xml:space="preserve">: </w:t>
      </w:r>
      <w:proofErr w:type="spellStart"/>
      <w:r>
        <w:t>empresa</w:t>
      </w:r>
      <w:proofErr w:type="spellEnd"/>
      <w:r>
        <w:t xml:space="preserve"> </w:t>
      </w:r>
      <w:proofErr w:type="spellStart"/>
      <w:r>
        <w:t>Sofasa</w:t>
      </w:r>
      <w:proofErr w:type="spellEnd"/>
      <w:r>
        <w:t>.</w:t>
      </w:r>
    </w:p>
    <w:p w14:paraId="29362F35" w14:textId="77777777" w:rsidR="00341FCD" w:rsidRPr="00341FCD" w:rsidRDefault="00341FCD" w:rsidP="00341FCD">
      <w:pPr>
        <w:ind w:right="49"/>
        <w:rPr>
          <w:b/>
          <w:bCs/>
        </w:rPr>
      </w:pPr>
      <w:r w:rsidRPr="00341FCD">
        <w:rPr>
          <w:b/>
          <w:bCs/>
        </w:rPr>
        <w:t>c. Sector terciario o de servicios</w:t>
      </w:r>
    </w:p>
    <w:p w14:paraId="1EBDD21B" w14:textId="77777777" w:rsidR="00341FCD" w:rsidRDefault="00341FCD" w:rsidP="00341FCD">
      <w:pPr>
        <w:ind w:right="49"/>
      </w:pPr>
      <w:r>
        <w:t>Abarca todo lo relacionado con dichas actividades, donde el resultado de su proceso de producción no será un bien tangible, sino un servicio intangible. Ejemplo de estas serían la educación, servicios financieros, turismo, transporte, entre otras.</w:t>
      </w:r>
    </w:p>
    <w:p w14:paraId="73322514" w14:textId="42B18724" w:rsidR="00341FCD" w:rsidRDefault="00341FCD" w:rsidP="00341FCD">
      <w:pPr>
        <w:ind w:right="49"/>
      </w:pPr>
      <w:r w:rsidRPr="00341FCD">
        <w:t>En este sector, se encuentra la mayor parte de la fuerza laboral del país. Se percibe una representación en el PIB del 52,5</w:t>
      </w:r>
      <w:r w:rsidR="00F3735D">
        <w:t xml:space="preserve"> </w:t>
      </w:r>
      <w:r w:rsidRPr="00341FCD">
        <w:t>%.</w:t>
      </w:r>
    </w:p>
    <w:p w14:paraId="65C57736" w14:textId="77777777" w:rsidR="00341FCD" w:rsidRPr="00341FCD" w:rsidRDefault="00341FCD" w:rsidP="00341FCD">
      <w:pPr>
        <w:ind w:right="49"/>
        <w:rPr>
          <w:b/>
          <w:bCs/>
        </w:rPr>
      </w:pPr>
      <w:r w:rsidRPr="00341FCD">
        <w:rPr>
          <w:b/>
          <w:bCs/>
        </w:rPr>
        <w:t>¡Recuerda!</w:t>
      </w:r>
    </w:p>
    <w:p w14:paraId="637B31B3" w14:textId="77777777" w:rsidR="00341FCD" w:rsidRDefault="00341FCD" w:rsidP="00341FCD">
      <w:pPr>
        <w:ind w:right="49"/>
      </w:pPr>
      <w:r>
        <w:t>Como ejemplos de este sector en Colombia y empresas que lo representan, se encuentran:</w:t>
      </w:r>
    </w:p>
    <w:p w14:paraId="082E8D20" w14:textId="77777777" w:rsidR="00341FCD" w:rsidRDefault="00341FCD" w:rsidP="00F26430">
      <w:pPr>
        <w:pStyle w:val="Prrafodelista"/>
        <w:numPr>
          <w:ilvl w:val="0"/>
          <w:numId w:val="25"/>
        </w:numPr>
        <w:ind w:right="49"/>
      </w:pPr>
      <w:r>
        <w:t xml:space="preserve">Comercio: </w:t>
      </w:r>
      <w:proofErr w:type="spellStart"/>
      <w:r>
        <w:t>empresa</w:t>
      </w:r>
      <w:proofErr w:type="spellEnd"/>
      <w:r>
        <w:t xml:space="preserve"> Claro</w:t>
      </w:r>
    </w:p>
    <w:p w14:paraId="7CE8CA15" w14:textId="77777777" w:rsidR="00341FCD" w:rsidRDefault="00341FCD" w:rsidP="00F26430">
      <w:pPr>
        <w:pStyle w:val="Prrafodelista"/>
        <w:numPr>
          <w:ilvl w:val="0"/>
          <w:numId w:val="25"/>
        </w:numPr>
        <w:ind w:right="49"/>
      </w:pPr>
      <w:proofErr w:type="spellStart"/>
      <w:r>
        <w:t>Educación</w:t>
      </w:r>
      <w:proofErr w:type="spellEnd"/>
      <w:r>
        <w:t>: Universidad EAFIT</w:t>
      </w:r>
    </w:p>
    <w:p w14:paraId="099D7015" w14:textId="77777777" w:rsidR="00341FCD" w:rsidRDefault="00341FCD" w:rsidP="00F26430">
      <w:pPr>
        <w:pStyle w:val="Prrafodelista"/>
        <w:numPr>
          <w:ilvl w:val="0"/>
          <w:numId w:val="25"/>
        </w:numPr>
        <w:ind w:right="49"/>
      </w:pPr>
      <w:proofErr w:type="spellStart"/>
      <w:r>
        <w:t>Transporte</w:t>
      </w:r>
      <w:proofErr w:type="spellEnd"/>
      <w:r>
        <w:t xml:space="preserve">: </w:t>
      </w:r>
      <w:proofErr w:type="spellStart"/>
      <w:r>
        <w:t>empresa</w:t>
      </w:r>
      <w:proofErr w:type="spellEnd"/>
      <w:r>
        <w:t xml:space="preserve"> Avianca</w:t>
      </w:r>
    </w:p>
    <w:p w14:paraId="77E19132" w14:textId="77777777" w:rsidR="00341FCD" w:rsidRDefault="00341FCD" w:rsidP="00F26430">
      <w:pPr>
        <w:pStyle w:val="Prrafodelista"/>
        <w:numPr>
          <w:ilvl w:val="0"/>
          <w:numId w:val="25"/>
        </w:numPr>
        <w:ind w:right="49"/>
      </w:pPr>
      <w:r>
        <w:t xml:space="preserve">Salud: </w:t>
      </w:r>
      <w:proofErr w:type="spellStart"/>
      <w:r>
        <w:t>Clínica</w:t>
      </w:r>
      <w:proofErr w:type="spellEnd"/>
      <w:r>
        <w:t xml:space="preserve"> Las Vegas</w:t>
      </w:r>
    </w:p>
    <w:p w14:paraId="238C1484" w14:textId="77777777" w:rsidR="00341FCD" w:rsidRDefault="00341FCD" w:rsidP="00F26430">
      <w:pPr>
        <w:pStyle w:val="Prrafodelista"/>
        <w:numPr>
          <w:ilvl w:val="0"/>
          <w:numId w:val="25"/>
        </w:numPr>
        <w:ind w:right="49"/>
      </w:pPr>
      <w:r>
        <w:t xml:space="preserve">Banca: </w:t>
      </w:r>
      <w:proofErr w:type="spellStart"/>
      <w:r>
        <w:t>empresa</w:t>
      </w:r>
      <w:proofErr w:type="spellEnd"/>
      <w:r>
        <w:t xml:space="preserve"> </w:t>
      </w:r>
      <w:proofErr w:type="spellStart"/>
      <w:r>
        <w:t>Bancolombia</w:t>
      </w:r>
      <w:proofErr w:type="spellEnd"/>
    </w:p>
    <w:p w14:paraId="4FFBCE6A" w14:textId="77777777" w:rsidR="00341FCD" w:rsidRPr="00341FCD" w:rsidRDefault="00341FCD" w:rsidP="00341FCD">
      <w:pPr>
        <w:ind w:right="49"/>
        <w:rPr>
          <w:b/>
          <w:bCs/>
        </w:rPr>
      </w:pPr>
      <w:r w:rsidRPr="00341FCD">
        <w:rPr>
          <w:b/>
          <w:bCs/>
        </w:rPr>
        <w:lastRenderedPageBreak/>
        <w:t>Sectores económicos</w:t>
      </w:r>
    </w:p>
    <w:p w14:paraId="0A2A96C5" w14:textId="77777777" w:rsidR="00341FCD" w:rsidRDefault="00341FCD" w:rsidP="00F26430">
      <w:pPr>
        <w:pStyle w:val="Prrafodelista"/>
        <w:numPr>
          <w:ilvl w:val="0"/>
          <w:numId w:val="26"/>
        </w:numPr>
        <w:ind w:right="49"/>
      </w:pPr>
      <w:r>
        <w:t xml:space="preserve">Sector </w:t>
      </w:r>
      <w:proofErr w:type="spellStart"/>
      <w:r>
        <w:t>primario</w:t>
      </w:r>
      <w:proofErr w:type="spellEnd"/>
    </w:p>
    <w:p w14:paraId="1EE6CA60" w14:textId="77777777" w:rsidR="00341FCD" w:rsidRPr="00E820E4" w:rsidRDefault="00341FCD" w:rsidP="00F26430">
      <w:pPr>
        <w:pStyle w:val="Prrafodelista"/>
        <w:numPr>
          <w:ilvl w:val="0"/>
          <w:numId w:val="27"/>
        </w:numPr>
        <w:ind w:right="49"/>
        <w:rPr>
          <w:lang w:val="es-CO"/>
        </w:rPr>
      </w:pPr>
      <w:r w:rsidRPr="00E820E4">
        <w:rPr>
          <w:lang w:val="es-CO"/>
        </w:rPr>
        <w:t>Actividades relacionadas con la explotación de recursos naturales</w:t>
      </w:r>
    </w:p>
    <w:p w14:paraId="16EE914E" w14:textId="77777777" w:rsidR="00341FCD" w:rsidRPr="00E820E4" w:rsidRDefault="00341FCD" w:rsidP="00F26430">
      <w:pPr>
        <w:pStyle w:val="Prrafodelista"/>
        <w:numPr>
          <w:ilvl w:val="0"/>
          <w:numId w:val="27"/>
        </w:numPr>
        <w:ind w:right="49"/>
        <w:rPr>
          <w:lang w:val="es-CO"/>
        </w:rPr>
      </w:pPr>
      <w:r w:rsidRPr="00E820E4">
        <w:rPr>
          <w:lang w:val="es-CO"/>
        </w:rPr>
        <w:t>Agricultura, ganadería, pesca, entre otras.</w:t>
      </w:r>
    </w:p>
    <w:p w14:paraId="59491B4D" w14:textId="77777777" w:rsidR="00341FCD" w:rsidRDefault="00341FCD" w:rsidP="00F26430">
      <w:pPr>
        <w:pStyle w:val="Prrafodelista"/>
        <w:numPr>
          <w:ilvl w:val="0"/>
          <w:numId w:val="26"/>
        </w:numPr>
        <w:ind w:right="49"/>
      </w:pPr>
      <w:r>
        <w:t xml:space="preserve">Sector </w:t>
      </w:r>
      <w:proofErr w:type="spellStart"/>
      <w:r>
        <w:t>secundario</w:t>
      </w:r>
      <w:proofErr w:type="spellEnd"/>
    </w:p>
    <w:p w14:paraId="64A93B20" w14:textId="77777777" w:rsidR="00341FCD" w:rsidRPr="00E820E4" w:rsidRDefault="00341FCD" w:rsidP="00F26430">
      <w:pPr>
        <w:pStyle w:val="Prrafodelista"/>
        <w:numPr>
          <w:ilvl w:val="0"/>
          <w:numId w:val="28"/>
        </w:numPr>
        <w:ind w:right="49"/>
        <w:rPr>
          <w:lang w:val="es-CO"/>
        </w:rPr>
      </w:pPr>
      <w:r w:rsidRPr="00E820E4">
        <w:rPr>
          <w:lang w:val="es-CO"/>
        </w:rPr>
        <w:t>Actividades relacionadas con la transformación de materias primas obtenidas del primer sector.</w:t>
      </w:r>
    </w:p>
    <w:p w14:paraId="4B4E38E1" w14:textId="77777777" w:rsidR="00E820E4" w:rsidRPr="00E820E4" w:rsidRDefault="00E820E4" w:rsidP="00F26430">
      <w:pPr>
        <w:pStyle w:val="Prrafodelista"/>
        <w:numPr>
          <w:ilvl w:val="0"/>
          <w:numId w:val="28"/>
        </w:numPr>
        <w:ind w:right="49"/>
        <w:rPr>
          <w:lang w:val="es-CO"/>
        </w:rPr>
      </w:pPr>
      <w:r w:rsidRPr="00E820E4">
        <w:rPr>
          <w:lang w:val="es-CO"/>
        </w:rPr>
        <w:t>Textiles, Plásticos, Producción de alimentos procesados, entre otras.</w:t>
      </w:r>
    </w:p>
    <w:p w14:paraId="12E8EC0E" w14:textId="77777777" w:rsidR="00341FCD" w:rsidRDefault="00341FCD" w:rsidP="00F26430">
      <w:pPr>
        <w:pStyle w:val="Prrafodelista"/>
        <w:numPr>
          <w:ilvl w:val="0"/>
          <w:numId w:val="26"/>
        </w:numPr>
        <w:ind w:right="49"/>
      </w:pPr>
      <w:r>
        <w:t xml:space="preserve">Sector </w:t>
      </w:r>
      <w:proofErr w:type="spellStart"/>
      <w:r>
        <w:t>terciario</w:t>
      </w:r>
      <w:proofErr w:type="spellEnd"/>
    </w:p>
    <w:p w14:paraId="0CB4802C" w14:textId="77777777" w:rsidR="00341FCD" w:rsidRPr="00E820E4" w:rsidRDefault="00341FCD" w:rsidP="00F26430">
      <w:pPr>
        <w:pStyle w:val="Prrafodelista"/>
        <w:numPr>
          <w:ilvl w:val="0"/>
          <w:numId w:val="29"/>
        </w:numPr>
        <w:ind w:right="49"/>
        <w:rPr>
          <w:lang w:val="es-CO"/>
        </w:rPr>
      </w:pPr>
      <w:r w:rsidRPr="00E820E4">
        <w:rPr>
          <w:lang w:val="es-CO"/>
        </w:rPr>
        <w:t>Actividades en las cuales se producen bienes Intangibles y se ofrecen servicios</w:t>
      </w:r>
    </w:p>
    <w:p w14:paraId="03A5DC79" w14:textId="77777777" w:rsidR="00341FCD" w:rsidRPr="00E820E4" w:rsidRDefault="00341FCD" w:rsidP="00F26430">
      <w:pPr>
        <w:pStyle w:val="Prrafodelista"/>
        <w:numPr>
          <w:ilvl w:val="0"/>
          <w:numId w:val="29"/>
        </w:numPr>
        <w:ind w:right="49"/>
        <w:rPr>
          <w:lang w:val="es-CO"/>
        </w:rPr>
      </w:pPr>
      <w:r w:rsidRPr="00E820E4">
        <w:rPr>
          <w:lang w:val="es-CO"/>
        </w:rPr>
        <w:t>Comercio, educación, transporte, salud, banca, entre otras</w:t>
      </w:r>
      <w:r w:rsidR="00E820E4" w:rsidRPr="00E820E4">
        <w:rPr>
          <w:lang w:val="es-CO"/>
        </w:rPr>
        <w:t>.</w:t>
      </w:r>
    </w:p>
    <w:p w14:paraId="0D07C22F" w14:textId="69CAA01E" w:rsidR="00E820E4" w:rsidRDefault="00E820E4" w:rsidP="00E820E4">
      <w:pPr>
        <w:ind w:right="49"/>
      </w:pPr>
      <w:r>
        <w:t xml:space="preserve">El posible progreso de un cuarto sector en Colombia no se encuentra muy desarrollado aún; sin embargo, se han evidenciado una serie de iniciativas y de entidades basadas en una economía del conocimiento. Un ejemplo para destacar son las actividades realizadas por compañías como </w:t>
      </w:r>
      <w:r w:rsidR="00F5389D">
        <w:t>“</w:t>
      </w:r>
      <w:proofErr w:type="spellStart"/>
      <w:r w:rsidRPr="00F5389D">
        <w:rPr>
          <w:rStyle w:val="Extranjerismo"/>
          <w:lang w:val="es-CO"/>
        </w:rPr>
        <w:t>Rappi</w:t>
      </w:r>
      <w:proofErr w:type="spellEnd"/>
      <w:r w:rsidR="00F5389D" w:rsidRPr="00F5389D">
        <w:rPr>
          <w:rStyle w:val="Extranjerismo"/>
          <w:lang w:val="es-CO"/>
        </w:rPr>
        <w:t>”</w:t>
      </w:r>
      <w:r>
        <w:t xml:space="preserve">, Ruta N, </w:t>
      </w:r>
      <w:r w:rsidR="00F5389D">
        <w:t>“</w:t>
      </w:r>
      <w:proofErr w:type="spellStart"/>
      <w:r w:rsidRPr="00F5389D">
        <w:rPr>
          <w:rStyle w:val="Extranjerismo"/>
          <w:lang w:val="es-CO"/>
        </w:rPr>
        <w:t>Platzi</w:t>
      </w:r>
      <w:proofErr w:type="spellEnd"/>
      <w:r w:rsidR="00F5389D" w:rsidRPr="00F5389D">
        <w:rPr>
          <w:rStyle w:val="Extranjerismo"/>
          <w:lang w:val="es-CO"/>
        </w:rPr>
        <w:t>”</w:t>
      </w:r>
      <w:r>
        <w:t xml:space="preserve"> o </w:t>
      </w:r>
      <w:r w:rsidR="00F5389D">
        <w:t>“</w:t>
      </w:r>
      <w:r w:rsidRPr="00F5389D">
        <w:rPr>
          <w:rStyle w:val="Extranjerismo"/>
          <w:lang w:val="es-CO"/>
        </w:rPr>
        <w:t>Tappsi</w:t>
      </w:r>
      <w:r w:rsidR="00F5389D">
        <w:rPr>
          <w:rStyle w:val="Extranjerismo"/>
          <w:lang w:val="es-CO"/>
        </w:rPr>
        <w:t>”</w:t>
      </w:r>
      <w:r>
        <w:t xml:space="preserve">; de igual manera, proyectos de desarrollo e investigación de la industria </w:t>
      </w:r>
      <w:r w:rsidR="00F5389D">
        <w:t>“</w:t>
      </w:r>
      <w:r w:rsidR="00F5389D">
        <w:rPr>
          <w:rStyle w:val="Extranjerismo"/>
          <w:lang w:val="es-CO"/>
        </w:rPr>
        <w:t>Fintech”</w:t>
      </w:r>
      <w:r>
        <w:t>, como Bancolombia, BBVA, Davivienda, Banco de Bogotá, y aplicaciones o soluciones financieras de los emprendedores locales.</w:t>
      </w:r>
    </w:p>
    <w:p w14:paraId="7DB14FB3" w14:textId="77777777" w:rsidR="00341FCD" w:rsidRDefault="00E820E4" w:rsidP="00E820E4">
      <w:pPr>
        <w:ind w:right="49"/>
      </w:pPr>
      <w:r>
        <w:t>Por otra parte, en los sectores sobresalientes, se encuentran: sector agropecuario, sector industrial, sector de servicios, sector de transporte, sector financiero, sector de comercio, sector minero - energético, sector de comunicaciones y sector de la construcción.</w:t>
      </w:r>
    </w:p>
    <w:p w14:paraId="164B82F0" w14:textId="77777777" w:rsidR="00E820E4" w:rsidRDefault="00E820E4" w:rsidP="00E820E4">
      <w:pPr>
        <w:pStyle w:val="Ttulo2"/>
      </w:pPr>
      <w:bookmarkStart w:id="12" w:name="_Toc143673287"/>
      <w:r>
        <w:t>Actividades económicas</w:t>
      </w:r>
      <w:bookmarkEnd w:id="12"/>
    </w:p>
    <w:p w14:paraId="69EADCDE" w14:textId="77777777" w:rsidR="00E820E4" w:rsidRDefault="00E820E4" w:rsidP="00E820E4">
      <w:pPr>
        <w:ind w:right="49"/>
      </w:pPr>
      <w:r>
        <w:t>Ahora bien, es importante mencionar cuáles son las actividades y sectores que predominan en Colombia, a partir de los sectores económicos antes referidos. Entre las 10 actividades más destacadas, están: petróleo, agricultura y ganadería, azúcar, chocolate, café, minería, turismo, industria automotriz, electrodomésticos y arte y música.</w:t>
      </w:r>
    </w:p>
    <w:p w14:paraId="72282CE0" w14:textId="77777777" w:rsidR="00E820E4" w:rsidRDefault="00E820E4" w:rsidP="00E820E4">
      <w:pPr>
        <w:ind w:right="49"/>
      </w:pPr>
      <w:r>
        <w:lastRenderedPageBreak/>
        <w:t>Por medio de la siguiente gráfica, se busca realizar una descripción de lo que ha sido el comportamiento de la economía colombiana, estudiando las ramas de actividad económica presentes en el país, en el transcurso de los años 2001 – 2016, explicando los resultados arrojados en función del crecimiento del producto interno bruto (PIB).</w:t>
      </w:r>
    </w:p>
    <w:p w14:paraId="0A4E93BA" w14:textId="4E6AAD5D" w:rsidR="00E820E4" w:rsidRDefault="00E820E4" w:rsidP="00E820E4">
      <w:pPr>
        <w:ind w:right="49"/>
      </w:pPr>
      <w:r>
        <w:t>Se logra observar cómo, en el lapso de estos años, la actividad de comercio, hoteles y restaurantes, y la actividad de los establecimientos financieros se han convertido en las que han logrado impulsar el desarrollo de la economía; sin embargo, para el año 2010, la rama de la industria manufacturera demostró un crecimiento considerable en comparación con los años anteriores, dando un paso del 3,73</w:t>
      </w:r>
      <w:r w:rsidR="00F3735D">
        <w:t xml:space="preserve"> </w:t>
      </w:r>
      <w:r>
        <w:t>% en el año 2009 al 19,1</w:t>
      </w:r>
      <w:r w:rsidR="00F3735D">
        <w:t xml:space="preserve"> </w:t>
      </w:r>
      <w:r>
        <w:t>% en el año 2010; por otra parte, el equipo de transporte y los productos de cuero y calzado reportan un aumento del 22,2</w:t>
      </w:r>
      <w:r w:rsidR="00F3735D">
        <w:t xml:space="preserve"> </w:t>
      </w:r>
      <w:r>
        <w:t>% y 17,06</w:t>
      </w:r>
      <w:r w:rsidR="00F3735D">
        <w:t xml:space="preserve"> </w:t>
      </w:r>
      <w:r>
        <w:t>%, respectivamente.</w:t>
      </w:r>
    </w:p>
    <w:p w14:paraId="0385EDE9" w14:textId="0C37DF89" w:rsidR="00E820E4" w:rsidRDefault="00E820E4" w:rsidP="00E820E4">
      <w:pPr>
        <w:ind w:right="49"/>
      </w:pPr>
      <w:r w:rsidRPr="00E820E4">
        <w:rPr>
          <w:b/>
          <w:bCs/>
        </w:rPr>
        <w:t>Figura 5.</w:t>
      </w:r>
      <w:r w:rsidRPr="00E820E4">
        <w:t xml:space="preserve"> PIB ramas de actividad económica</w:t>
      </w:r>
      <w:r>
        <w:t>.</w:t>
      </w:r>
    </w:p>
    <w:p w14:paraId="56873C85" w14:textId="601D138D" w:rsidR="0091002D" w:rsidRDefault="0091002D" w:rsidP="0091002D">
      <w:pPr>
        <w:ind w:right="49"/>
        <w:jc w:val="center"/>
      </w:pPr>
      <w:r>
        <w:rPr>
          <w:noProof/>
          <w:lang w:eastAsia="es-CO"/>
        </w:rPr>
        <w:drawing>
          <wp:inline distT="0" distB="0" distL="0" distR="0" wp14:anchorId="39436F6E" wp14:editId="3F50EBFC">
            <wp:extent cx="5010150" cy="2813489"/>
            <wp:effectExtent l="0" t="0" r="0" b="6350"/>
            <wp:docPr id="4" name="Imagen 4" descr="La figura 5, contiene una grafica de barras que describe el PIB según las ramas de actividad econó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970" cy="2814511"/>
                    </a:xfrm>
                    <a:prstGeom prst="rect">
                      <a:avLst/>
                    </a:prstGeom>
                    <a:noFill/>
                  </pic:spPr>
                </pic:pic>
              </a:graphicData>
            </a:graphic>
          </wp:inline>
        </w:drawing>
      </w:r>
    </w:p>
    <w:p w14:paraId="0605BA03" w14:textId="77777777" w:rsidR="00E820E4" w:rsidRDefault="00E820E4" w:rsidP="00E820E4">
      <w:pPr>
        <w:ind w:right="49"/>
        <w:jc w:val="center"/>
      </w:pPr>
      <w:r w:rsidRPr="00E820E4">
        <w:t>Nota. Tomada de Quintero y León (2018).</w:t>
      </w:r>
    </w:p>
    <w:p w14:paraId="24BDBCFD" w14:textId="77777777" w:rsidR="00E820E4" w:rsidRDefault="00E820E4" w:rsidP="00E820E4">
      <w:pPr>
        <w:pStyle w:val="Ttulo2"/>
      </w:pPr>
      <w:bookmarkStart w:id="13" w:name="_Toc143673288"/>
      <w:r>
        <w:t>Cadenas de valor o cadenas globales de valor.</w:t>
      </w:r>
      <w:bookmarkEnd w:id="13"/>
    </w:p>
    <w:p w14:paraId="1E07FCB8" w14:textId="77777777" w:rsidR="00E820E4" w:rsidRDefault="00E820E4" w:rsidP="00E820E4">
      <w:pPr>
        <w:ind w:right="49"/>
      </w:pPr>
      <w:r>
        <w:t xml:space="preserve">El siguiente tema que abarca esta unidad se enfoca en las cadenas de valor o cadenas globales de valor (CGV), también conocidas como cadenas globales de suministro, </w:t>
      </w:r>
      <w:r>
        <w:lastRenderedPageBreak/>
        <w:t>que, junto con la liberación económica y el cambio tecnológico, han logrado transformar las opciones del crecimiento económico, tanto en países desarrollados como países en vía de desarrollo. Este se puede definir como el rango amplio de actividades que se dirigen a cabo de las firmas en cada uno de sus procesos de producción, que inician desde el diseño, producción, mercadeo, distribución, hasta el servicio al cliente.</w:t>
      </w:r>
    </w:p>
    <w:p w14:paraId="3376EB46" w14:textId="77777777" w:rsidR="00E820E4" w:rsidRDefault="00E820E4" w:rsidP="00E820E4">
      <w:pPr>
        <w:ind w:right="49"/>
      </w:pPr>
      <w:r>
        <w:t>Las actividades antes mencionadas son realizadas por la misma empresa dentro de una determinada ubicación geográfica o a través de distintas entidades ubicadas de manera diferente. La cadena de valor es principalmente un modo de análisis de las actividades empresariales, por medio del cual se realiza una descomposición de una entidad en cada una de sus partes constitutivas, con el fin de identificar fuentes que permitan lograr una ventaja competitiva en cada área creadora de valor.</w:t>
      </w:r>
    </w:p>
    <w:p w14:paraId="742C9A64" w14:textId="7DC2C5D8" w:rsidR="00E820E4" w:rsidRDefault="00E820E4" w:rsidP="00E820E4">
      <w:pPr>
        <w:ind w:right="49"/>
      </w:pPr>
      <w:r>
        <w:t xml:space="preserve">Al pertenecer a las Cadenas Globales de Valor (CGV), los países tienen la posibilidad de obtener una serie de oportunidades con un alto impacto positivo frente a su crecimiento económico, logrando una diversificación de exportaciones, la generación de etapas productivas eficientes, y la adquisición de nuevas capacidades tecnológicas. Para el caso de Colombia, es importante permanecer de una forma activa en una dinámica que promueva el desarrollo económico y el denominado </w:t>
      </w:r>
      <w:r w:rsidR="00F3735D">
        <w:t>“</w:t>
      </w:r>
      <w:r w:rsidRPr="00F3735D">
        <w:rPr>
          <w:rStyle w:val="Extranjerismo"/>
          <w:lang w:val="es-CO"/>
        </w:rPr>
        <w:t>Know-how</w:t>
      </w:r>
      <w:r w:rsidR="00F3735D" w:rsidRPr="00F3735D">
        <w:rPr>
          <w:rStyle w:val="Extranjerismo"/>
          <w:lang w:val="es-CO"/>
        </w:rPr>
        <w:t>”</w:t>
      </w:r>
      <w:r>
        <w:t>, primordialmente en los sectores con un mayor valor agregado.</w:t>
      </w:r>
    </w:p>
    <w:p w14:paraId="6E2BF6D8" w14:textId="77777777" w:rsidR="00E820E4" w:rsidRDefault="00E820E4" w:rsidP="00E820E4">
      <w:pPr>
        <w:ind w:right="49"/>
      </w:pPr>
      <w:r>
        <w:t>Sin embargo, en Colombia se presentan una variedad de factores que evitan una alta inserción en las CGV, como lo son: la concentración en el sector primario que limita el desarrollo de otros sectores; la falta de infraestructura y las barreras arancelarias que protegen eslabones productivos de algunos productos finales que se fabrican en el país. Cabe destacar que el país se encuentra en la apertura de nuevas puertas a los mercados por medio de la suscripción de los acuerdos comerciales con otros países (Quintero y López, 2018). Otro aspecto que ha dificultado la inserción del país en estas cadenas es la subsistencia de múltiples barreras, sean arancelarias o no arancelarias, que apoyan las distintas etapas de la cadena productiva de los bienes finales que se producen dentro del país.</w:t>
      </w:r>
    </w:p>
    <w:p w14:paraId="27A9BAE0" w14:textId="77777777" w:rsidR="00E820E4" w:rsidRDefault="00E820E4" w:rsidP="00E820E4">
      <w:pPr>
        <w:ind w:right="49"/>
      </w:pPr>
      <w:r>
        <w:lastRenderedPageBreak/>
        <w:t>Se considera que uno de los sectores que predomina en las cadenas globales de valor es el sector de cuero, calzado y marroquinería, el cual agrupa diversas actividades que inician desde la obtención y tratado del cuero, hasta el diseño y la manufactura de productos de marroquinería y calzado, con el fin de lograr su venta y distribución. Actualmente, en Colombia, se encuentran 737 curtiembres, de las cuales 4 se organizan como gran empresa, 8 como mediana empresa y 75 como pequeña empresa, las cuales se sitúan en municipios tales como: Villapinzón, Chocontá, Cogua y en el sector de San Benito en Bogotá. A pesar de que no se tienen datos precisos ni actualizados, se puede concluir que existe un alto potencial para desarrollar en este sector, el cual debe trabajar en expandir su desarrollo por medio de alianzas estratégicas con el resto del mundo.</w:t>
      </w:r>
    </w:p>
    <w:p w14:paraId="3572E756" w14:textId="77777777" w:rsidR="00E820E4" w:rsidRDefault="00E820E4" w:rsidP="00E820E4">
      <w:pPr>
        <w:pStyle w:val="Ttulo2"/>
      </w:pPr>
      <w:bookmarkStart w:id="14" w:name="_Toc143673289"/>
      <w:r>
        <w:t>Agentes económicos</w:t>
      </w:r>
      <w:bookmarkEnd w:id="14"/>
    </w:p>
    <w:p w14:paraId="14219E6B" w14:textId="77777777" w:rsidR="00E820E4" w:rsidRDefault="00E820E4" w:rsidP="00E820E4">
      <w:pPr>
        <w:ind w:right="49"/>
      </w:pPr>
      <w:r>
        <w:t>A continuación, se abordará un tema de alta relevancia, el sistema económico, donde los agentes económicos hacen parte esencial de este enfoque. Los principales actores que forman parte de este sistema son los hogares, las empresas y el gobierno. Observe lo que mencionan al respecto Reina et al. (2006):</w:t>
      </w:r>
    </w:p>
    <w:p w14:paraId="68C72FFB" w14:textId="77777777" w:rsidR="00E820E4" w:rsidRPr="00E820E4" w:rsidRDefault="00E820E4" w:rsidP="00F26430">
      <w:pPr>
        <w:pStyle w:val="Prrafodelista"/>
        <w:numPr>
          <w:ilvl w:val="0"/>
          <w:numId w:val="30"/>
        </w:numPr>
        <w:ind w:right="49"/>
        <w:rPr>
          <w:lang w:val="es-CO"/>
        </w:rPr>
      </w:pPr>
      <w:r w:rsidRPr="00E820E4">
        <w:rPr>
          <w:lang w:val="es-CO"/>
        </w:rPr>
        <w:t>Los hogares son unidades sociales conformadas por las personas que viven en una misma vivienda.</w:t>
      </w:r>
    </w:p>
    <w:p w14:paraId="3C88AA78" w14:textId="77777777" w:rsidR="00E820E4" w:rsidRDefault="00E820E4" w:rsidP="00F26430">
      <w:pPr>
        <w:pStyle w:val="Prrafodelista"/>
        <w:numPr>
          <w:ilvl w:val="0"/>
          <w:numId w:val="30"/>
        </w:numPr>
        <w:ind w:right="49"/>
        <w:rPr>
          <w:lang w:val="es-CO"/>
        </w:rPr>
      </w:pPr>
      <w:r w:rsidRPr="00E820E4">
        <w:rPr>
          <w:lang w:val="es-CO"/>
        </w:rPr>
        <w:t>Las empresas son las unidades que llevan a cabo la actividad económica de producción.</w:t>
      </w:r>
    </w:p>
    <w:p w14:paraId="620081DA" w14:textId="77777777" w:rsidR="00E820E4" w:rsidRPr="00E820E4" w:rsidRDefault="00E820E4" w:rsidP="00F26430">
      <w:pPr>
        <w:pStyle w:val="Prrafodelista"/>
        <w:numPr>
          <w:ilvl w:val="0"/>
          <w:numId w:val="30"/>
        </w:numPr>
        <w:ind w:right="49"/>
        <w:rPr>
          <w:lang w:val="es-CO"/>
        </w:rPr>
      </w:pPr>
      <w:r w:rsidRPr="00E820E4">
        <w:rPr>
          <w:lang w:val="es-CO"/>
        </w:rPr>
        <w:t>El gobierno es el conjunto de instituciones políticas, leyes y prácticas a través de las cuales se realiza la actividad de gobernar.</w:t>
      </w:r>
    </w:p>
    <w:p w14:paraId="4882743E" w14:textId="77777777" w:rsidR="00E820E4" w:rsidRDefault="00E820E4" w:rsidP="00E820E4">
      <w:pPr>
        <w:ind w:right="49"/>
      </w:pPr>
      <w:r>
        <w:t xml:space="preserve">La principal actividad que realizan las empresas es la producción, mientras que los hogares son los encargados del consumo. De esta manera, son las empresas las que producen los bienes que son consumidos por cada hogar; a su vez, estos mismos son los que adquieren los bienes para satisfacer sus necesidades. El gobierno es considerado un agente especial, si bien no solo se comporta como un agente económico, sino que tiene la función de administrar y regular a todos los individuos que hacen parte del sistema </w:t>
      </w:r>
      <w:r>
        <w:lastRenderedPageBreak/>
        <w:t>económico. A partir de lo mencionado, el gobierno se debe encargar de proteger las normas que regulan el sistema.</w:t>
      </w:r>
    </w:p>
    <w:p w14:paraId="4FB24584" w14:textId="77777777" w:rsidR="00E820E4" w:rsidRDefault="00E820E4" w:rsidP="00E820E4">
      <w:pPr>
        <w:ind w:right="49"/>
      </w:pPr>
      <w:r>
        <w:t>En cuanto a las actividades de consumo, son los hogares quienes participan en la compra de bienes para su consumo, los cuales buscan satisfacer de manera directa sus necesidades. Un ejemplo de los bienes de consumo son los alimentos y la ropa.</w:t>
      </w:r>
    </w:p>
    <w:p w14:paraId="0521AE60" w14:textId="77777777" w:rsidR="00E820E4" w:rsidRDefault="00E820E4" w:rsidP="00E820E4">
      <w:pPr>
        <w:ind w:right="49"/>
      </w:pPr>
      <w:r>
        <w:t>Finalmente, un aspecto de los agentes económicos se puede complementar con una clasificación sobre el tipo de bienes y servicios, los cuales estos mismos son los encargados de intercambiar. Se destaca que las diferencias en el tipo de bienes y servicios que intercambian los diferentes actores económicos se encuentran estrechamente relacionadas con las actividades primordiales en las que estos intervienen.</w:t>
      </w:r>
    </w:p>
    <w:p w14:paraId="782B4F0C" w14:textId="77777777" w:rsidR="00E820E4" w:rsidRDefault="00E820E4" w:rsidP="00E820E4">
      <w:pPr>
        <w:ind w:right="49"/>
      </w:pPr>
      <w:r>
        <w:t>Otros aspectos que hacen parte de este eje temático y que conllevan una relación dentro del aspecto económico, de acuerdo a lo que mencionan al respecto Reina et al. (2006), son:</w:t>
      </w:r>
    </w:p>
    <w:p w14:paraId="308465B6" w14:textId="77777777" w:rsidR="00E820E4" w:rsidRDefault="00E820E4" w:rsidP="00F26430">
      <w:pPr>
        <w:pStyle w:val="Prrafodelista"/>
        <w:numPr>
          <w:ilvl w:val="0"/>
          <w:numId w:val="31"/>
        </w:numPr>
        <w:ind w:right="49"/>
        <w:rPr>
          <w:lang w:val="es-CO"/>
        </w:rPr>
      </w:pPr>
      <w:r w:rsidRPr="00E820E4">
        <w:rPr>
          <w:b/>
          <w:bCs/>
          <w:lang w:val="es-CO"/>
        </w:rPr>
        <w:t>La producción</w:t>
      </w:r>
      <w:r w:rsidRPr="00E820E4">
        <w:rPr>
          <w:lang w:val="es-CO"/>
        </w:rPr>
        <w:t>: es la actividad realizada en un sistema económico para generar los bienes y servicios que satisfacen las necesidades de los individuos que lo conforman.</w:t>
      </w:r>
    </w:p>
    <w:p w14:paraId="623ED5C0" w14:textId="26BEF974" w:rsidR="00E820E4" w:rsidRDefault="00E820E4" w:rsidP="00F26430">
      <w:pPr>
        <w:pStyle w:val="Prrafodelista"/>
        <w:numPr>
          <w:ilvl w:val="0"/>
          <w:numId w:val="31"/>
        </w:numPr>
        <w:ind w:right="49"/>
        <w:rPr>
          <w:lang w:val="es-CO"/>
        </w:rPr>
      </w:pPr>
      <w:r w:rsidRPr="00E820E4">
        <w:rPr>
          <w:b/>
          <w:bCs/>
          <w:lang w:val="es-CO"/>
        </w:rPr>
        <w:t>El consumo:</w:t>
      </w:r>
      <w:r>
        <w:rPr>
          <w:lang w:val="es-CO"/>
        </w:rPr>
        <w:t xml:space="preserve"> </w:t>
      </w:r>
      <w:r w:rsidR="00F74EF8">
        <w:rPr>
          <w:lang w:val="es-CO"/>
        </w:rPr>
        <w:t>e</w:t>
      </w:r>
      <w:r w:rsidRPr="00E820E4">
        <w:rPr>
          <w:lang w:val="es-CO"/>
        </w:rPr>
        <w:t>s la utilización de los bienes y servicios de un sistema económico en la satisfacción de las necesidades de los individuos que lo conforman o en el proceso de producción.</w:t>
      </w:r>
    </w:p>
    <w:p w14:paraId="1F9B1067" w14:textId="2012DD40" w:rsidR="00E820E4" w:rsidRPr="00E820E4" w:rsidRDefault="00E820E4" w:rsidP="00F26430">
      <w:pPr>
        <w:pStyle w:val="Prrafodelista"/>
        <w:numPr>
          <w:ilvl w:val="0"/>
          <w:numId w:val="31"/>
        </w:numPr>
        <w:ind w:right="49"/>
        <w:rPr>
          <w:b/>
          <w:bCs/>
          <w:lang w:val="es-CO"/>
        </w:rPr>
      </w:pPr>
      <w:r w:rsidRPr="00E820E4">
        <w:rPr>
          <w:b/>
          <w:bCs/>
          <w:lang w:val="es-CO"/>
        </w:rPr>
        <w:t>Los bienes y servicios públicos</w:t>
      </w:r>
      <w:r>
        <w:rPr>
          <w:b/>
          <w:bCs/>
          <w:lang w:val="es-CO"/>
        </w:rPr>
        <w:t xml:space="preserve">: </w:t>
      </w:r>
      <w:r w:rsidR="00F74EF8">
        <w:rPr>
          <w:lang w:val="es-CO"/>
        </w:rPr>
        <w:t>s</w:t>
      </w:r>
      <w:r w:rsidRPr="00E820E4">
        <w:rPr>
          <w:lang w:val="es-CO"/>
        </w:rPr>
        <w:t>on aquellos bienes y servicios que la gente consume de manera colectiva, independientemente de si pagó por ellos o no. Así, el acceso a los bienes y servicios públicos no puede restringirse sólo a aquellos que pueden pagar por ellos.</w:t>
      </w:r>
    </w:p>
    <w:p w14:paraId="1AD0F73E" w14:textId="418C28DA" w:rsidR="00E820E4" w:rsidRPr="00E820E4" w:rsidRDefault="00E820E4" w:rsidP="00F26430">
      <w:pPr>
        <w:pStyle w:val="Prrafodelista"/>
        <w:numPr>
          <w:ilvl w:val="0"/>
          <w:numId w:val="31"/>
        </w:numPr>
        <w:ind w:right="49"/>
        <w:rPr>
          <w:b/>
          <w:bCs/>
          <w:lang w:val="es-CO"/>
        </w:rPr>
      </w:pPr>
      <w:r w:rsidRPr="00E820E4">
        <w:rPr>
          <w:b/>
          <w:bCs/>
          <w:lang w:val="es-CO"/>
        </w:rPr>
        <w:t>Los bienes y servicios privados</w:t>
      </w:r>
      <w:r>
        <w:rPr>
          <w:b/>
          <w:bCs/>
          <w:lang w:val="es-CO"/>
        </w:rPr>
        <w:t xml:space="preserve">: </w:t>
      </w:r>
      <w:r w:rsidR="00F74EF8">
        <w:rPr>
          <w:lang w:val="es-CO"/>
        </w:rPr>
        <w:t>s</w:t>
      </w:r>
      <w:r w:rsidRPr="00E820E4">
        <w:rPr>
          <w:lang w:val="es-CO"/>
        </w:rPr>
        <w:t>on aquellos para los cuales a cada unidad producida se le puede asignar un precio para venderla a los individuos. Los bienes y servicios privados no pueden ser adquiridos por aquellos que no pueden pagar por ellos.</w:t>
      </w:r>
    </w:p>
    <w:p w14:paraId="5DA9C55C" w14:textId="77777777" w:rsidR="00E820E4" w:rsidRPr="00E820E4" w:rsidRDefault="00E820E4" w:rsidP="00E820E4">
      <w:pPr>
        <w:pStyle w:val="Ttulo2"/>
      </w:pPr>
      <w:bookmarkStart w:id="15" w:name="_Toc143673290"/>
      <w:r w:rsidRPr="00E820E4">
        <w:lastRenderedPageBreak/>
        <w:t>Código CIIU (Clasificación Industrial Internacional Uniforme)</w:t>
      </w:r>
      <w:bookmarkEnd w:id="15"/>
    </w:p>
    <w:p w14:paraId="55055155" w14:textId="77777777" w:rsidR="00E820E4" w:rsidRPr="00E820E4" w:rsidRDefault="00E820E4" w:rsidP="00E820E4">
      <w:pPr>
        <w:ind w:right="49"/>
      </w:pPr>
      <w:r w:rsidRPr="00E820E4">
        <w:t>Una primera tarea para desarrollar es identificar la taxonomía existente en el país de las actividades económicas, adaptada a las clasificaciones y estándares internacionales. Para ello, se utiliza la Clasificación Industrial Internacional Uniforme (CIIU). Así las cosas, la clasificación por sectores o actividades económicas está sustentada en la Clasificación de Actividades Económicas CIIU Revisión 4, adaptada para Colombia, que es actualizada periódicamente por el DANE. La Clasificación Industrial Internacional Uniforme de todas las actividades económicas (CIIU) es la clasificación internacional de referencia de las actividades productivas.</w:t>
      </w:r>
    </w:p>
    <w:p w14:paraId="480E0DD5" w14:textId="77777777" w:rsidR="00E820E4" w:rsidRPr="00E820E4" w:rsidRDefault="00E820E4" w:rsidP="00E820E4">
      <w:pPr>
        <w:ind w:right="49"/>
      </w:pPr>
      <w:r w:rsidRPr="00E820E4">
        <w:t>Su objetivo principal es proporcionar un conjunto de categorías de actividades que pueda utilizarse para la recopilación y presentación de informes estadísticos de acuerdo con esas actividades. La CIIU sirve como comparativo internacional.</w:t>
      </w:r>
    </w:p>
    <w:p w14:paraId="5E358A0E" w14:textId="77777777" w:rsidR="00E820E4" w:rsidRDefault="00E820E4" w:rsidP="00E820E4">
      <w:pPr>
        <w:ind w:right="49"/>
      </w:pPr>
      <w:r>
        <w:t>A partir de lo antes mencionado, se presenta una breve descripción sobre el código CIIU, el cual tiene como fin único clasificar todas las actividades económicas de las entidades del país de una forma exacta. Las cámaras de comercio de Colombia están regidas por la Clasificación Industrial Internacional Uniforme de cada una de las actividades económicas, desde el año 2000. Este código fue desarrollado por la Organización de Naciones Unidas, y la revisión 4 corresponde a una adaptación para el país realizada y supervisada por el Departamento Administrativo Nacional de Estadística (DANE).</w:t>
      </w:r>
    </w:p>
    <w:p w14:paraId="46FE2795" w14:textId="77777777" w:rsidR="00E820E4" w:rsidRDefault="00E820E4" w:rsidP="00E820E4">
      <w:pPr>
        <w:ind w:right="49"/>
      </w:pPr>
      <w:r>
        <w:t>Su objetivo principal es proporcionar un conjunto de categorías de actividades que pueda utilizarse para la recopilación, codificación y la presentación de informes estadísticos, de acuerdo con esas actividades. En este contexto, el término actividad se entiende como un proceso o grupo de operaciones que combinan recursos tales como equipo, mano de obra, técnicas de fabricación e insumos, para la producción de bienes y servicios. Para lograr dicha división, se tienen en cuenta los siguientes aspectos generales: las características de los bienes producidos y de los servicios prestados; los usos a que se destinan esos bienes y servicios; y los insumos, el proceso y la tecnología de producción.</w:t>
      </w:r>
    </w:p>
    <w:p w14:paraId="57AE310A" w14:textId="77777777" w:rsidR="007A7895" w:rsidRDefault="007A7895" w:rsidP="00E820E4">
      <w:pPr>
        <w:ind w:right="49"/>
      </w:pPr>
    </w:p>
    <w:p w14:paraId="2915F2BC" w14:textId="77777777" w:rsidR="00E820E4" w:rsidRDefault="00E820E4" w:rsidP="00E820E4">
      <w:pPr>
        <w:ind w:right="49"/>
      </w:pPr>
      <w:r>
        <w:lastRenderedPageBreak/>
        <w:t>Las actividades se pueden identificar mediante los siguientes pasos:</w:t>
      </w:r>
    </w:p>
    <w:p w14:paraId="4A0DCEB8" w14:textId="77777777" w:rsidR="00E820E4" w:rsidRDefault="00E820E4" w:rsidP="00F26430">
      <w:pPr>
        <w:pStyle w:val="Prrafodelista"/>
        <w:numPr>
          <w:ilvl w:val="0"/>
          <w:numId w:val="32"/>
        </w:numPr>
        <w:ind w:right="49"/>
        <w:rPr>
          <w:lang w:val="es-CO"/>
        </w:rPr>
      </w:pPr>
      <w:r w:rsidRPr="00E820E4">
        <w:rPr>
          <w:b/>
          <w:bCs/>
          <w:lang w:val="es-CO"/>
        </w:rPr>
        <w:t>Identificar:</w:t>
      </w:r>
      <w:r w:rsidRPr="00E820E4">
        <w:rPr>
          <w:lang w:val="es-CO"/>
        </w:rPr>
        <w:t xml:space="preserve"> identificar la sección que tiene el mayor porcentaje del valor agregado.</w:t>
      </w:r>
    </w:p>
    <w:p w14:paraId="0EC03A12" w14:textId="77777777" w:rsidR="00E820E4" w:rsidRDefault="00E820E4" w:rsidP="00F26430">
      <w:pPr>
        <w:pStyle w:val="Prrafodelista"/>
        <w:numPr>
          <w:ilvl w:val="0"/>
          <w:numId w:val="32"/>
        </w:numPr>
        <w:ind w:right="49"/>
        <w:rPr>
          <w:lang w:val="es-CO"/>
        </w:rPr>
      </w:pPr>
      <w:r w:rsidRPr="00E820E4">
        <w:rPr>
          <w:b/>
          <w:bCs/>
          <w:lang w:val="es-CO"/>
        </w:rPr>
        <w:t>Reconocer:</w:t>
      </w:r>
      <w:r w:rsidRPr="00E820E4">
        <w:rPr>
          <w:lang w:val="es-CO"/>
        </w:rPr>
        <w:t xml:space="preserve"> reconocer la división que tiene el mayor porcentaje de valor agregado.</w:t>
      </w:r>
    </w:p>
    <w:p w14:paraId="7F80741D" w14:textId="77777777" w:rsidR="00E820E4" w:rsidRDefault="00E820E4" w:rsidP="00F26430">
      <w:pPr>
        <w:pStyle w:val="Prrafodelista"/>
        <w:numPr>
          <w:ilvl w:val="0"/>
          <w:numId w:val="32"/>
        </w:numPr>
        <w:ind w:right="49"/>
        <w:rPr>
          <w:lang w:val="es-CO"/>
        </w:rPr>
      </w:pPr>
      <w:r w:rsidRPr="00E820E4">
        <w:rPr>
          <w:b/>
          <w:bCs/>
          <w:lang w:val="es-CO"/>
        </w:rPr>
        <w:t>Determinar:</w:t>
      </w:r>
      <w:r>
        <w:rPr>
          <w:lang w:val="es-CO"/>
        </w:rPr>
        <w:t xml:space="preserve"> </w:t>
      </w:r>
      <w:r w:rsidRPr="00E820E4">
        <w:rPr>
          <w:lang w:val="es-CO"/>
        </w:rPr>
        <w:t>determinar el grupo que tiene el porcentaje más alto de valor agregado.</w:t>
      </w:r>
    </w:p>
    <w:p w14:paraId="7DF389D9" w14:textId="77777777" w:rsidR="00E820E4" w:rsidRPr="00E820E4" w:rsidRDefault="00E820E4" w:rsidP="00F26430">
      <w:pPr>
        <w:pStyle w:val="Prrafodelista"/>
        <w:numPr>
          <w:ilvl w:val="0"/>
          <w:numId w:val="32"/>
        </w:numPr>
        <w:ind w:right="49"/>
        <w:rPr>
          <w:lang w:val="es-CO"/>
        </w:rPr>
      </w:pPr>
      <w:r w:rsidRPr="00E820E4">
        <w:rPr>
          <w:b/>
          <w:bCs/>
          <w:lang w:val="es-CO"/>
        </w:rPr>
        <w:t>Describir:</w:t>
      </w:r>
      <w:r>
        <w:rPr>
          <w:lang w:val="es-CO"/>
        </w:rPr>
        <w:t xml:space="preserve"> </w:t>
      </w:r>
      <w:r w:rsidRPr="00E820E4">
        <w:rPr>
          <w:lang w:val="es-CO"/>
        </w:rPr>
        <w:t>describir la clase que tiene el mayor porcentaje de valor agregado.</w:t>
      </w:r>
    </w:p>
    <w:p w14:paraId="02FC39DB" w14:textId="77777777" w:rsidR="00E820E4" w:rsidRDefault="00E820E4" w:rsidP="00D47ABB">
      <w:pPr>
        <w:ind w:right="49"/>
      </w:pPr>
      <w:r w:rsidRPr="00E820E4">
        <w:t>Por medio de la Resolución 066 del 31 de enero de 2012, el DANE constituye la Clasificación de Actividades Económicas CIIU 4 A.C., siendo una versión oficial, reemplazando de esta manera las anteriores (CIIU 3 A. C. y CIIU 3.1 A.C.) e integrando cambios en la estructura de clasificación</w:t>
      </w:r>
      <w:r>
        <w:t>.</w:t>
      </w:r>
    </w:p>
    <w:p w14:paraId="214428F4" w14:textId="77777777" w:rsidR="00E820E4" w:rsidRPr="00E820E4" w:rsidRDefault="00E820E4" w:rsidP="00E820E4">
      <w:pPr>
        <w:ind w:right="49"/>
        <w:rPr>
          <w:b/>
          <w:bCs/>
        </w:rPr>
      </w:pPr>
      <w:r w:rsidRPr="00E820E4">
        <w:rPr>
          <w:b/>
          <w:bCs/>
        </w:rPr>
        <w:t>Actividades económicas válidas 2021 - Códigos CIIU</w:t>
      </w:r>
    </w:p>
    <w:p w14:paraId="4EE3DA6E" w14:textId="77777777" w:rsidR="00E820E4" w:rsidRDefault="00E820E4" w:rsidP="00E820E4">
      <w:pPr>
        <w:ind w:right="49"/>
      </w:pPr>
      <w:r>
        <w:t>Actividades económicas o códigos CIIU que se encuentran disponibles por parte de la DIAN para el año 2021.</w:t>
      </w:r>
      <w:r w:rsidRPr="00E820E4">
        <w:t xml:space="preserve"> </w:t>
      </w:r>
      <w:hyperlink r:id="rId24" w:history="1">
        <w:r w:rsidRPr="00E820E4">
          <w:rPr>
            <w:rStyle w:val="Hipervnculo"/>
          </w:rPr>
          <w:t>Enlace Web. Dar clic para ir al sitio web.</w:t>
        </w:r>
      </w:hyperlink>
    </w:p>
    <w:p w14:paraId="163F8AE0" w14:textId="77777777" w:rsidR="00E820E4" w:rsidRPr="00E820E4" w:rsidRDefault="00E820E4" w:rsidP="007D2C6D">
      <w:pPr>
        <w:pStyle w:val="Ttulo1"/>
      </w:pPr>
      <w:bookmarkStart w:id="16" w:name="_Toc143673291"/>
      <w:r w:rsidRPr="00E820E4">
        <w:t>Objetivos y metas sectoriales del Programa de Uso Racional y Eficiente de la Energía (PROURE) en Colombia</w:t>
      </w:r>
      <w:bookmarkEnd w:id="16"/>
    </w:p>
    <w:p w14:paraId="5D649CCB" w14:textId="6D78C285" w:rsidR="00B22A5D" w:rsidRDefault="00E820E4" w:rsidP="00D47ABB">
      <w:pPr>
        <w:ind w:right="49"/>
      </w:pPr>
      <w:r w:rsidRPr="00E820E4">
        <w:t xml:space="preserve">Uno de los antecedentes más importantes en materia de eficiencia energética en Colombia es la creación del Programa de Uso Racional y Eficiente de la Energía – PROURE, el cual comprende las directrices de política pública orientadas a fomentar el uso eficiente de los recursos energéticos, comprendiendo desde su producción hasta el uso final, en las distintas actividades económicas del país. Ahora bien, las metas de ahorro de energía para estas actividades y diferentes sectores de la economía y las acciones estratégicas encaminadas a cumplirlas están definidas dentro del documento Plan de Acción Indicativo (PAI) </w:t>
      </w:r>
      <w:r w:rsidR="00F3735D" w:rsidRPr="00E820E4">
        <w:t>PROURE</w:t>
      </w:r>
      <w:r w:rsidR="00B22A5D">
        <w:rPr>
          <w:rStyle w:val="Refdenotaalpie"/>
        </w:rPr>
        <w:footnoteReference w:id="1"/>
      </w:r>
      <w:r w:rsidR="00F3735D" w:rsidRPr="00E820E4">
        <w:t>,</w:t>
      </w:r>
      <w:r w:rsidRPr="00E820E4">
        <w:t xml:space="preserve"> establecido para el periodo entre 2017 y 2022.</w:t>
      </w:r>
    </w:p>
    <w:p w14:paraId="31327B59" w14:textId="65789121" w:rsidR="00E820E4" w:rsidRDefault="00E820E4" w:rsidP="00D47ABB">
      <w:pPr>
        <w:ind w:right="49"/>
      </w:pPr>
      <w:r w:rsidRPr="00E820E4">
        <w:lastRenderedPageBreak/>
        <w:t>Puntualmente, los objetivos de eficiencia energética plasmados en el PAI-PROURE 2017-2022 son los siguientes:</w:t>
      </w:r>
    </w:p>
    <w:p w14:paraId="1368B8FC" w14:textId="338D48F4" w:rsidR="00C55557" w:rsidRPr="00C55557" w:rsidRDefault="00F5389D" w:rsidP="003A726B">
      <w:pPr>
        <w:pStyle w:val="Prrafodelista"/>
        <w:numPr>
          <w:ilvl w:val="0"/>
          <w:numId w:val="53"/>
        </w:numPr>
        <w:ind w:right="49"/>
        <w:rPr>
          <w:lang w:val="es-CO"/>
        </w:rPr>
      </w:pPr>
      <w:r w:rsidRPr="00C55557">
        <w:rPr>
          <w:lang w:val="es-CO"/>
        </w:rPr>
        <w:t xml:space="preserve">La eficiencia energética es considerada como un mecanismo para asegurar el abastecimiento energético, articulándose con esta estrategia por medio de nuevas tecnologías y buenos hábitos de consumo. </w:t>
      </w:r>
    </w:p>
    <w:p w14:paraId="301EE9D9" w14:textId="77777777" w:rsidR="00C55557" w:rsidRDefault="00F5389D" w:rsidP="00C55557">
      <w:pPr>
        <w:pStyle w:val="Prrafodelista"/>
        <w:numPr>
          <w:ilvl w:val="0"/>
          <w:numId w:val="0"/>
        </w:numPr>
        <w:ind w:left="717" w:right="49"/>
        <w:rPr>
          <w:lang w:val="es-CO"/>
        </w:rPr>
      </w:pPr>
      <w:r w:rsidRPr="00C55557">
        <w:rPr>
          <w:lang w:val="es-CO"/>
        </w:rPr>
        <w:t>Igualmente, se puede considerar como una forma de incrementar la competitividad y productividad nacional.</w:t>
      </w:r>
    </w:p>
    <w:p w14:paraId="7DC87DE1" w14:textId="36C7DFD8" w:rsidR="00F5389D" w:rsidRPr="00C55557" w:rsidRDefault="00F5389D" w:rsidP="003A726B">
      <w:pPr>
        <w:pStyle w:val="Prrafodelista"/>
        <w:numPr>
          <w:ilvl w:val="0"/>
          <w:numId w:val="53"/>
        </w:numPr>
        <w:ind w:right="49"/>
        <w:rPr>
          <w:lang w:val="es-CO"/>
        </w:rPr>
      </w:pPr>
      <w:r w:rsidRPr="00C55557">
        <w:rPr>
          <w:bCs/>
          <w:lang w:val="es-CO"/>
        </w:rPr>
        <w:t>Actualmente, se consumen diversos recursos energéticos y, a través del mecanismo de eficiencia energética, se busca usar la menor cantidad posible de estos; son costosos, difíciles de producir y generan partículas y gases cuyo efecto es nocivo para el planeta y para el ser humano.</w:t>
      </w:r>
    </w:p>
    <w:p w14:paraId="2CE32DF9" w14:textId="3116F12A" w:rsidR="00C55557" w:rsidRDefault="00C55557" w:rsidP="003A726B">
      <w:pPr>
        <w:pStyle w:val="Prrafodelista"/>
        <w:numPr>
          <w:ilvl w:val="0"/>
          <w:numId w:val="53"/>
        </w:numPr>
        <w:ind w:right="49"/>
        <w:rPr>
          <w:lang w:val="es-CO"/>
        </w:rPr>
      </w:pPr>
      <w:r>
        <w:rPr>
          <w:lang w:val="es-CO"/>
        </w:rPr>
        <w:t>H</w:t>
      </w:r>
      <w:r w:rsidRPr="00C55557">
        <w:rPr>
          <w:lang w:val="es-CO"/>
        </w:rPr>
        <w:t>oy, se utilizan muchos recursos energéticos y la tecnología ha evolucionado para proveer una mejor calidad de vida. Sin embargo, muchos de los equipos usan más energía de la que deberían, lo que conlleva la necesidad de que a largo plazo los equipos sean más eficientes.</w:t>
      </w:r>
    </w:p>
    <w:p w14:paraId="582EB41E" w14:textId="18DC73CD" w:rsidR="00C55557" w:rsidRDefault="00C55557" w:rsidP="003A726B">
      <w:pPr>
        <w:pStyle w:val="Prrafodelista"/>
        <w:numPr>
          <w:ilvl w:val="0"/>
          <w:numId w:val="53"/>
        </w:numPr>
        <w:ind w:right="49"/>
        <w:rPr>
          <w:lang w:val="es-CO"/>
        </w:rPr>
      </w:pPr>
      <w:r>
        <w:rPr>
          <w:lang w:val="es-CO"/>
        </w:rPr>
        <w:t>E</w:t>
      </w:r>
      <w:r w:rsidRPr="00C55557">
        <w:rPr>
          <w:lang w:val="es-CO"/>
        </w:rPr>
        <w:t>l Plan de Acción Indicativo - PAI presenta las medidas de eficiencia energética a implementarse en el corto y mediano plazo, además de los escenarios de largo plazo para el país.</w:t>
      </w:r>
    </w:p>
    <w:p w14:paraId="5C533678" w14:textId="0220E479" w:rsidR="00C55557" w:rsidRPr="00C55557" w:rsidRDefault="00C55557" w:rsidP="003A726B">
      <w:pPr>
        <w:pStyle w:val="Prrafodelista"/>
        <w:numPr>
          <w:ilvl w:val="0"/>
          <w:numId w:val="53"/>
        </w:numPr>
        <w:ind w:right="49"/>
        <w:rPr>
          <w:lang w:val="es-CO"/>
        </w:rPr>
      </w:pPr>
      <w:r>
        <w:rPr>
          <w:lang w:val="es-CO"/>
        </w:rPr>
        <w:t>P</w:t>
      </w:r>
      <w:r w:rsidRPr="00C55557">
        <w:rPr>
          <w:lang w:val="es-CO"/>
        </w:rPr>
        <w:t>ara finalizar, el objetivo principal del documento es precisar las estrategias para alcanzar las metas en materia de eficiencia energética, para asegurar la seguridad energética, cumplir con compromisos internacionales de desempeño ambiental y contribuir positivamente con la competitividad del país y la mejora en la calidad de vida de los colombianos.</w:t>
      </w:r>
    </w:p>
    <w:p w14:paraId="45F86CFD" w14:textId="77777777" w:rsidR="00E820E4" w:rsidRDefault="00E820E4" w:rsidP="00E820E4">
      <w:pPr>
        <w:ind w:right="49"/>
      </w:pPr>
      <w:r w:rsidRPr="00E820E4">
        <w:rPr>
          <w:b/>
          <w:bCs/>
        </w:rPr>
        <w:t>Tabla 1.</w:t>
      </w:r>
      <w:r>
        <w:t xml:space="preserve"> Metas indicativas de Eficiencia Energética para el período entre 2017 y 2022.</w:t>
      </w:r>
    </w:p>
    <w:tbl>
      <w:tblPr>
        <w:tblStyle w:val="Tablaconcuadrcula4-nfasis31"/>
        <w:tblW w:w="9660" w:type="dxa"/>
        <w:tblLayout w:type="fixed"/>
        <w:tblLook w:val="0420" w:firstRow="1" w:lastRow="0" w:firstColumn="0" w:lastColumn="0" w:noHBand="0" w:noVBand="1"/>
        <w:tblCaption w:val="Tabla 1. Metas indicativas de Eficiencia Energética para el período entre 2017 y 2022."/>
        <w:tblDescription w:val="La tabla 1 contiene las metas indicativas de Eficiencia Energética para el período entre 2017 y 2022."/>
      </w:tblPr>
      <w:tblGrid>
        <w:gridCol w:w="2830"/>
        <w:gridCol w:w="4248"/>
        <w:gridCol w:w="2582"/>
      </w:tblGrid>
      <w:tr w:rsidR="00C30D6C" w:rsidRPr="00073205" w14:paraId="35742648" w14:textId="77777777" w:rsidTr="00C30D6C">
        <w:trPr>
          <w:cnfStyle w:val="100000000000" w:firstRow="1" w:lastRow="0" w:firstColumn="0" w:lastColumn="0" w:oddVBand="0" w:evenVBand="0" w:oddHBand="0" w:evenHBand="0" w:firstRowFirstColumn="0" w:firstRowLastColumn="0" w:lastRowFirstColumn="0" w:lastRowLastColumn="0"/>
          <w:trHeight w:val="453"/>
          <w:tblHeader/>
        </w:trPr>
        <w:tc>
          <w:tcPr>
            <w:tcW w:w="2830" w:type="dxa"/>
            <w:vAlign w:val="center"/>
          </w:tcPr>
          <w:p w14:paraId="667A0A03" w14:textId="77777777" w:rsidR="00C30D6C" w:rsidRPr="00073205" w:rsidRDefault="00C30D6C" w:rsidP="00C30D6C">
            <w:pPr>
              <w:pStyle w:val="Tablas"/>
              <w:spacing w:line="240" w:lineRule="auto"/>
              <w:jc w:val="center"/>
            </w:pPr>
            <w:r w:rsidRPr="00C30D6C">
              <w:t>Sector</w:t>
            </w:r>
          </w:p>
        </w:tc>
        <w:tc>
          <w:tcPr>
            <w:tcW w:w="4248" w:type="dxa"/>
            <w:vAlign w:val="center"/>
          </w:tcPr>
          <w:p w14:paraId="72DF08B4" w14:textId="77777777" w:rsidR="00C30D6C" w:rsidRPr="00073205" w:rsidRDefault="00C30D6C" w:rsidP="00C30D6C">
            <w:pPr>
              <w:pStyle w:val="Tablas"/>
              <w:spacing w:line="240" w:lineRule="auto"/>
              <w:jc w:val="center"/>
            </w:pPr>
            <w:r w:rsidRPr="00C30D6C">
              <w:t>Meta de ahorro (TJ)</w:t>
            </w:r>
          </w:p>
        </w:tc>
        <w:tc>
          <w:tcPr>
            <w:tcW w:w="2582" w:type="dxa"/>
            <w:vAlign w:val="center"/>
          </w:tcPr>
          <w:p w14:paraId="715DC5A4" w14:textId="77777777" w:rsidR="00C30D6C" w:rsidRPr="00073205" w:rsidRDefault="00C30D6C" w:rsidP="00C30D6C">
            <w:pPr>
              <w:pStyle w:val="Tablas"/>
              <w:spacing w:line="240" w:lineRule="auto"/>
              <w:jc w:val="center"/>
            </w:pPr>
            <w:r w:rsidRPr="00C30D6C">
              <w:t>Meta de ahorro (%)</w:t>
            </w:r>
          </w:p>
        </w:tc>
      </w:tr>
      <w:tr w:rsidR="00C30D6C" w:rsidRPr="00073205" w14:paraId="43CFF190" w14:textId="77777777" w:rsidTr="00C55557">
        <w:trPr>
          <w:cnfStyle w:val="000000100000" w:firstRow="0" w:lastRow="0" w:firstColumn="0" w:lastColumn="0" w:oddVBand="0" w:evenVBand="0" w:oddHBand="1" w:evenHBand="0" w:firstRowFirstColumn="0" w:firstRowLastColumn="0" w:lastRowFirstColumn="0" w:lastRowLastColumn="0"/>
          <w:trHeight w:val="228"/>
        </w:trPr>
        <w:tc>
          <w:tcPr>
            <w:tcW w:w="2830" w:type="dxa"/>
            <w:vAlign w:val="center"/>
          </w:tcPr>
          <w:p w14:paraId="43ED5BD1" w14:textId="77777777" w:rsidR="00C30D6C" w:rsidRPr="00073205" w:rsidRDefault="00C30D6C" w:rsidP="00C55557">
            <w:pPr>
              <w:pStyle w:val="Tablas"/>
            </w:pPr>
            <w:r w:rsidRPr="00C30D6C">
              <w:t>Transporte</w:t>
            </w:r>
          </w:p>
        </w:tc>
        <w:tc>
          <w:tcPr>
            <w:tcW w:w="4248" w:type="dxa"/>
            <w:vAlign w:val="center"/>
          </w:tcPr>
          <w:p w14:paraId="03E83B98" w14:textId="77777777" w:rsidR="00C30D6C" w:rsidRPr="00073205" w:rsidRDefault="00C30D6C" w:rsidP="00C55557">
            <w:pPr>
              <w:pStyle w:val="Tablas"/>
              <w:jc w:val="center"/>
            </w:pPr>
            <w:r w:rsidRPr="00C30D6C">
              <w:t>424.408</w:t>
            </w:r>
          </w:p>
        </w:tc>
        <w:tc>
          <w:tcPr>
            <w:tcW w:w="2582" w:type="dxa"/>
            <w:vAlign w:val="center"/>
          </w:tcPr>
          <w:p w14:paraId="7F42E173" w14:textId="77777777" w:rsidR="00C30D6C" w:rsidRPr="00073205" w:rsidRDefault="00C30D6C" w:rsidP="00C30D6C">
            <w:pPr>
              <w:pStyle w:val="Tablas"/>
              <w:jc w:val="center"/>
              <w:rPr>
                <w:color w:val="000000"/>
              </w:rPr>
            </w:pPr>
            <w:r w:rsidRPr="00C30D6C">
              <w:t>5.49%</w:t>
            </w:r>
          </w:p>
        </w:tc>
      </w:tr>
      <w:tr w:rsidR="00C30D6C" w:rsidRPr="00073205" w14:paraId="3EF84716" w14:textId="77777777" w:rsidTr="00C55557">
        <w:trPr>
          <w:trHeight w:val="147"/>
        </w:trPr>
        <w:tc>
          <w:tcPr>
            <w:tcW w:w="2830" w:type="dxa"/>
            <w:vAlign w:val="center"/>
          </w:tcPr>
          <w:p w14:paraId="1B72F3A9" w14:textId="77777777" w:rsidR="00C30D6C" w:rsidRPr="00073205" w:rsidRDefault="00C30D6C" w:rsidP="00C55557">
            <w:pPr>
              <w:pStyle w:val="Tablas"/>
            </w:pPr>
            <w:r w:rsidRPr="00C30D6C">
              <w:t>Industria</w:t>
            </w:r>
          </w:p>
        </w:tc>
        <w:tc>
          <w:tcPr>
            <w:tcW w:w="4248" w:type="dxa"/>
            <w:vAlign w:val="center"/>
          </w:tcPr>
          <w:p w14:paraId="23FA65C6" w14:textId="77777777" w:rsidR="00C30D6C" w:rsidRPr="00073205" w:rsidRDefault="00C30D6C" w:rsidP="00C55557">
            <w:pPr>
              <w:pStyle w:val="Tablas"/>
              <w:jc w:val="center"/>
            </w:pPr>
            <w:r w:rsidRPr="00C30D6C">
              <w:t>131.859</w:t>
            </w:r>
          </w:p>
        </w:tc>
        <w:tc>
          <w:tcPr>
            <w:tcW w:w="2582" w:type="dxa"/>
            <w:vAlign w:val="center"/>
          </w:tcPr>
          <w:p w14:paraId="581F2C6D" w14:textId="77777777" w:rsidR="00C30D6C" w:rsidRPr="00073205" w:rsidRDefault="00C30D6C" w:rsidP="00C30D6C">
            <w:pPr>
              <w:pStyle w:val="Tablas"/>
              <w:jc w:val="center"/>
            </w:pPr>
            <w:r w:rsidRPr="00C30D6C">
              <w:t>1.71%</w:t>
            </w:r>
          </w:p>
        </w:tc>
      </w:tr>
      <w:tr w:rsidR="00C30D6C" w:rsidRPr="00073205" w14:paraId="1640444C" w14:textId="77777777" w:rsidTr="00C55557">
        <w:trPr>
          <w:cnfStyle w:val="000000100000" w:firstRow="0" w:lastRow="0" w:firstColumn="0" w:lastColumn="0" w:oddVBand="0" w:evenVBand="0" w:oddHBand="1" w:evenHBand="0" w:firstRowFirstColumn="0" w:firstRowLastColumn="0" w:lastRowFirstColumn="0" w:lastRowLastColumn="0"/>
          <w:trHeight w:val="147"/>
        </w:trPr>
        <w:tc>
          <w:tcPr>
            <w:tcW w:w="2830" w:type="dxa"/>
            <w:vAlign w:val="center"/>
          </w:tcPr>
          <w:p w14:paraId="55CBE9A3" w14:textId="77777777" w:rsidR="00C30D6C" w:rsidRPr="00073205" w:rsidRDefault="00C30D6C" w:rsidP="00C55557">
            <w:pPr>
              <w:pStyle w:val="Tablas"/>
            </w:pPr>
            <w:r w:rsidRPr="00C30D6C">
              <w:t>Terciario</w:t>
            </w:r>
          </w:p>
        </w:tc>
        <w:tc>
          <w:tcPr>
            <w:tcW w:w="4248" w:type="dxa"/>
            <w:vAlign w:val="center"/>
          </w:tcPr>
          <w:p w14:paraId="0ACEF978" w14:textId="42E99893" w:rsidR="00C30D6C" w:rsidRPr="00073205" w:rsidRDefault="00C30D6C" w:rsidP="00C55557">
            <w:pPr>
              <w:pStyle w:val="Tablas"/>
              <w:jc w:val="center"/>
            </w:pPr>
            <w:r w:rsidRPr="00C30D6C">
              <w:t>87.289</w:t>
            </w:r>
          </w:p>
        </w:tc>
        <w:tc>
          <w:tcPr>
            <w:tcW w:w="2582" w:type="dxa"/>
            <w:vAlign w:val="center"/>
          </w:tcPr>
          <w:p w14:paraId="41452F9C" w14:textId="77777777" w:rsidR="00C30D6C" w:rsidRPr="00073205" w:rsidRDefault="00C30D6C" w:rsidP="00C30D6C">
            <w:pPr>
              <w:pStyle w:val="Tablas"/>
              <w:jc w:val="center"/>
            </w:pPr>
            <w:r w:rsidRPr="00C30D6C">
              <w:t>1.13%</w:t>
            </w:r>
          </w:p>
        </w:tc>
      </w:tr>
      <w:tr w:rsidR="00C30D6C" w:rsidRPr="00073205" w14:paraId="349BD143" w14:textId="77777777" w:rsidTr="00C55557">
        <w:trPr>
          <w:trHeight w:val="147"/>
        </w:trPr>
        <w:tc>
          <w:tcPr>
            <w:tcW w:w="2830" w:type="dxa"/>
            <w:vAlign w:val="center"/>
          </w:tcPr>
          <w:p w14:paraId="3A88DC2B" w14:textId="77777777" w:rsidR="00C30D6C" w:rsidRPr="00073205" w:rsidRDefault="00C30D6C" w:rsidP="00C55557">
            <w:pPr>
              <w:pStyle w:val="Tablas"/>
            </w:pPr>
            <w:r w:rsidRPr="00C30D6C">
              <w:t>Residencial</w:t>
            </w:r>
            <w:r w:rsidRPr="00C30D6C">
              <w:tab/>
            </w:r>
          </w:p>
        </w:tc>
        <w:tc>
          <w:tcPr>
            <w:tcW w:w="4248" w:type="dxa"/>
            <w:vAlign w:val="center"/>
          </w:tcPr>
          <w:p w14:paraId="2F733F2E" w14:textId="168F1619" w:rsidR="00C30D6C" w:rsidRPr="00073205" w:rsidRDefault="00C30D6C" w:rsidP="00C55557">
            <w:pPr>
              <w:pStyle w:val="Tablas"/>
              <w:jc w:val="center"/>
            </w:pPr>
            <w:r w:rsidRPr="00C30D6C">
              <w:t>56.121</w:t>
            </w:r>
          </w:p>
        </w:tc>
        <w:tc>
          <w:tcPr>
            <w:tcW w:w="2582" w:type="dxa"/>
            <w:vAlign w:val="center"/>
          </w:tcPr>
          <w:p w14:paraId="734B8E37" w14:textId="77777777" w:rsidR="00C30D6C" w:rsidRPr="00073205" w:rsidRDefault="00C30D6C" w:rsidP="00C30D6C">
            <w:pPr>
              <w:pStyle w:val="Tablas"/>
              <w:jc w:val="center"/>
            </w:pPr>
            <w:r w:rsidRPr="00C30D6C">
              <w:t>0.73%</w:t>
            </w:r>
          </w:p>
        </w:tc>
      </w:tr>
      <w:tr w:rsidR="00C30D6C" w:rsidRPr="00073205" w14:paraId="48CAA2AE" w14:textId="77777777" w:rsidTr="00C55557">
        <w:trPr>
          <w:cnfStyle w:val="000000100000" w:firstRow="0" w:lastRow="0" w:firstColumn="0" w:lastColumn="0" w:oddVBand="0" w:evenVBand="0" w:oddHBand="1" w:evenHBand="0" w:firstRowFirstColumn="0" w:firstRowLastColumn="0" w:lastRowFirstColumn="0" w:lastRowLastColumn="0"/>
          <w:trHeight w:val="147"/>
        </w:trPr>
        <w:tc>
          <w:tcPr>
            <w:tcW w:w="2830" w:type="dxa"/>
            <w:vAlign w:val="center"/>
          </w:tcPr>
          <w:p w14:paraId="58B7C5CA" w14:textId="77777777" w:rsidR="00C30D6C" w:rsidRPr="00073205" w:rsidRDefault="00C30D6C" w:rsidP="00C55557">
            <w:pPr>
              <w:pStyle w:val="Tablas"/>
            </w:pPr>
            <w:r w:rsidRPr="00C30D6C">
              <w:lastRenderedPageBreak/>
              <w:t>Total</w:t>
            </w:r>
            <w:r w:rsidRPr="00C30D6C">
              <w:tab/>
            </w:r>
          </w:p>
        </w:tc>
        <w:tc>
          <w:tcPr>
            <w:tcW w:w="4248" w:type="dxa"/>
            <w:vAlign w:val="center"/>
          </w:tcPr>
          <w:p w14:paraId="1D2BB70B" w14:textId="0A4F8DA2" w:rsidR="00C30D6C" w:rsidRPr="00073205" w:rsidRDefault="00C30D6C" w:rsidP="00C55557">
            <w:pPr>
              <w:pStyle w:val="Tablas"/>
              <w:jc w:val="center"/>
            </w:pPr>
            <w:r w:rsidRPr="00C30D6C">
              <w:t>699.678</w:t>
            </w:r>
          </w:p>
        </w:tc>
        <w:tc>
          <w:tcPr>
            <w:tcW w:w="2582" w:type="dxa"/>
            <w:vAlign w:val="center"/>
          </w:tcPr>
          <w:p w14:paraId="3119E09D" w14:textId="77777777" w:rsidR="00C30D6C" w:rsidRPr="00073205" w:rsidRDefault="00C30D6C" w:rsidP="00C30D6C">
            <w:pPr>
              <w:pStyle w:val="Tablas"/>
              <w:jc w:val="center"/>
            </w:pPr>
            <w:r w:rsidRPr="00C30D6C">
              <w:t>9.05%</w:t>
            </w:r>
          </w:p>
        </w:tc>
      </w:tr>
    </w:tbl>
    <w:p w14:paraId="20CFB72B" w14:textId="77777777" w:rsidR="00C30D6C" w:rsidRDefault="00C30D6C" w:rsidP="004E27E9">
      <w:pPr>
        <w:ind w:right="49"/>
        <w:jc w:val="center"/>
      </w:pPr>
      <w:r w:rsidRPr="00C30D6C">
        <w:t>Nota. Tomada de UPME (2021).</w:t>
      </w:r>
    </w:p>
    <w:p w14:paraId="5BB2AACF" w14:textId="77777777" w:rsidR="00C30D6C" w:rsidRDefault="00706AA8" w:rsidP="00C30D6C">
      <w:pPr>
        <w:ind w:right="49"/>
      </w:pPr>
      <w:r w:rsidRPr="00706AA8">
        <w:t xml:space="preserve"> </w:t>
      </w:r>
      <w:r w:rsidR="00C30D6C">
        <w:t>El propósito de este componente es presentar de una manera general los objetivos y metas sectoriales del PROURE, de acuerdo con lo establecido en el Plan de Acción Indicativo (PAI). Como primer paso, observe el contexto actual del sistema energético nacional y sus principales necesidades:</w:t>
      </w:r>
    </w:p>
    <w:p w14:paraId="3E42DBDE" w14:textId="4CCB6AB1" w:rsidR="00C30D6C" w:rsidRDefault="00C30D6C" w:rsidP="00B22A5D">
      <w:pPr>
        <w:ind w:right="49"/>
      </w:pPr>
      <w:r>
        <w:t>En la siguiente figura, se muestra el Balance Energético Colombiano (BECO) del año 2015. Se observa que, en la matriz energética</w:t>
      </w:r>
      <w:r w:rsidR="00B22A5D">
        <w:rPr>
          <w:rStyle w:val="Refdenotaalpie"/>
        </w:rPr>
        <w:footnoteReference w:id="2"/>
      </w:r>
      <w:r>
        <w:t>, la energía útil estuvo representada por un 48 %, mientras que las pérdidas fueron equivalentes al 52 %. Esta proporción indica que es necesario realizar un cambio en términos de eficiencia energética en Colombia.</w:t>
      </w:r>
    </w:p>
    <w:p w14:paraId="25F9B116" w14:textId="7CB6FDBA" w:rsidR="00C30D6C" w:rsidRDefault="00C30D6C" w:rsidP="00D47ABB">
      <w:pPr>
        <w:ind w:right="49"/>
      </w:pPr>
      <w:r w:rsidRPr="00C30D6C">
        <w:rPr>
          <w:b/>
          <w:bCs/>
        </w:rPr>
        <w:t>Figura 6.</w:t>
      </w:r>
      <w:r w:rsidRPr="00C30D6C">
        <w:t xml:space="preserve"> Consumo energético BECO 2015</w:t>
      </w:r>
      <w:r>
        <w:t>.</w:t>
      </w:r>
    </w:p>
    <w:p w14:paraId="1330B512" w14:textId="2134E82B" w:rsidR="00C55557" w:rsidRDefault="00C55557" w:rsidP="00D47ABB">
      <w:pPr>
        <w:ind w:right="49"/>
      </w:pPr>
      <w:r>
        <w:rPr>
          <w:noProof/>
          <w:lang w:eastAsia="es-CO"/>
        </w:rPr>
        <w:drawing>
          <wp:inline distT="0" distB="0" distL="0" distR="0" wp14:anchorId="737A8BF4" wp14:editId="2415AA5D">
            <wp:extent cx="5787379" cy="2590800"/>
            <wp:effectExtent l="0" t="0" r="0" b="0"/>
            <wp:docPr id="17" name="Imagen 17" descr="La figura 6, contiene una grafica de barras que describe el consumo energético BEC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5403" cy="2598869"/>
                    </a:xfrm>
                    <a:prstGeom prst="rect">
                      <a:avLst/>
                    </a:prstGeom>
                    <a:noFill/>
                  </pic:spPr>
                </pic:pic>
              </a:graphicData>
            </a:graphic>
          </wp:inline>
        </w:drawing>
      </w:r>
    </w:p>
    <w:p w14:paraId="0A69E7C6" w14:textId="77777777" w:rsidR="001F23DF" w:rsidRDefault="001F23DF" w:rsidP="001F23DF">
      <w:pPr>
        <w:ind w:right="49"/>
        <w:jc w:val="center"/>
      </w:pPr>
      <w:r w:rsidRPr="001F23DF">
        <w:t>Nota. Tomada de UPME (2016).</w:t>
      </w:r>
    </w:p>
    <w:p w14:paraId="134BE126" w14:textId="50577423" w:rsidR="00C25BBF" w:rsidRDefault="001F23DF" w:rsidP="001F23DF">
      <w:pPr>
        <w:ind w:right="49"/>
      </w:pPr>
      <w:r>
        <w:lastRenderedPageBreak/>
        <w:t xml:space="preserve">El consumo de energía final en Colombia, de acuerdo con el balance de 2015, superó el millón de </w:t>
      </w:r>
      <w:proofErr w:type="spellStart"/>
      <w:r>
        <w:t>Terajulios</w:t>
      </w:r>
      <w:proofErr w:type="spellEnd"/>
      <w:r>
        <w:t xml:space="preserve"> (1.219.827 TJ). Respecto a dicho consumo, la mayor parte de la energía consumida fue por cuenta del sector transporte, como se observa en la siguiente figura:</w:t>
      </w:r>
    </w:p>
    <w:p w14:paraId="61091F35" w14:textId="2A1DC2E3" w:rsidR="001F23DF" w:rsidRDefault="001F23DF" w:rsidP="001F23DF">
      <w:pPr>
        <w:ind w:right="49"/>
      </w:pPr>
      <w:r w:rsidRPr="001F23DF">
        <w:rPr>
          <w:b/>
          <w:bCs/>
        </w:rPr>
        <w:t>Figura 7.</w:t>
      </w:r>
      <w:r>
        <w:t xml:space="preserve"> Distribución de Consumo de Energía Final. Colombia – 2015.</w:t>
      </w:r>
    </w:p>
    <w:p w14:paraId="52CA4DD0" w14:textId="77777777" w:rsidR="00C55557" w:rsidRDefault="00C55557" w:rsidP="001F23DF">
      <w:pPr>
        <w:ind w:right="49"/>
      </w:pPr>
    </w:p>
    <w:p w14:paraId="35FF1B22" w14:textId="01CC10C8" w:rsidR="001F23DF" w:rsidRDefault="00C55557" w:rsidP="001F23DF">
      <w:pPr>
        <w:ind w:right="49"/>
        <w:jc w:val="center"/>
      </w:pPr>
      <w:r>
        <w:rPr>
          <w:noProof/>
          <w:lang w:eastAsia="es-CO"/>
        </w:rPr>
        <w:drawing>
          <wp:inline distT="0" distB="0" distL="0" distR="0" wp14:anchorId="31B8914E" wp14:editId="172B94AD">
            <wp:extent cx="4026270" cy="3400425"/>
            <wp:effectExtent l="0" t="0" r="0" b="0"/>
            <wp:docPr id="19" name="Imagen 19" descr="En la Figura 7.  se observan los cuatro principales sector es consumidores del país: el sector transporte (41%), el industrial (29,4%), residencial (16,7%) y comercial y público o también llamado terciario (5,32%). En adelante, el interés de este documento se centra en estos cuatro grandes consumidores; se presentan las características del consumo de energía final por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772" cy="3409295"/>
                    </a:xfrm>
                    <a:prstGeom prst="rect">
                      <a:avLst/>
                    </a:prstGeom>
                    <a:noFill/>
                  </pic:spPr>
                </pic:pic>
              </a:graphicData>
            </a:graphic>
          </wp:inline>
        </w:drawing>
      </w:r>
    </w:p>
    <w:p w14:paraId="16C0A9E4" w14:textId="77777777" w:rsidR="001F23DF" w:rsidRDefault="001F23DF" w:rsidP="001F23DF">
      <w:pPr>
        <w:ind w:right="49"/>
        <w:jc w:val="center"/>
      </w:pPr>
      <w:r w:rsidRPr="001F23DF">
        <w:t>Nota. Tomada de UPME (2016).</w:t>
      </w:r>
    </w:p>
    <w:p w14:paraId="5581A5C6" w14:textId="656DF5B3" w:rsidR="00C55557" w:rsidRDefault="001F23DF" w:rsidP="00D47ABB">
      <w:pPr>
        <w:ind w:right="49"/>
      </w:pPr>
      <w:r w:rsidRPr="001F23DF">
        <w:t>En esta figura, se observan los cuatro principales sectores consumidores del país: el sector transporte (41</w:t>
      </w:r>
      <w:r w:rsidR="00F3735D">
        <w:t xml:space="preserve"> </w:t>
      </w:r>
      <w:r w:rsidRPr="001F23DF">
        <w:t>%), el industrial (29,4</w:t>
      </w:r>
      <w:r w:rsidR="00F3735D">
        <w:t xml:space="preserve"> </w:t>
      </w:r>
      <w:r w:rsidRPr="001F23DF">
        <w:t>%), residencial (16,7</w:t>
      </w:r>
      <w:r w:rsidR="00F3735D">
        <w:t xml:space="preserve"> </w:t>
      </w:r>
      <w:r w:rsidRPr="001F23DF">
        <w:t>%) y comercial y público o también llamado terciario (5,32</w:t>
      </w:r>
      <w:r w:rsidR="00F3735D">
        <w:t xml:space="preserve"> </w:t>
      </w:r>
      <w:r w:rsidRPr="001F23DF">
        <w:t xml:space="preserve">%). </w:t>
      </w:r>
    </w:p>
    <w:p w14:paraId="78424EB1" w14:textId="18D59A00" w:rsidR="001F23DF" w:rsidRDefault="001F23DF" w:rsidP="00D47ABB">
      <w:pPr>
        <w:ind w:right="49"/>
      </w:pPr>
      <w:r w:rsidRPr="001F23DF">
        <w:t>En adelante, el interés de este documento se centra en estos cuatro grandes consumidores; se presentan las características del consumo de energía final por sector.</w:t>
      </w:r>
    </w:p>
    <w:p w14:paraId="22D1C55A" w14:textId="77777777" w:rsidR="001F23DF" w:rsidRDefault="001F23DF" w:rsidP="001F23DF">
      <w:pPr>
        <w:pStyle w:val="Ttulo2"/>
      </w:pPr>
      <w:bookmarkStart w:id="17" w:name="_Toc143673292"/>
      <w:r>
        <w:lastRenderedPageBreak/>
        <w:t>Sector transporte</w:t>
      </w:r>
      <w:bookmarkEnd w:id="17"/>
    </w:p>
    <w:p w14:paraId="2433D174" w14:textId="77777777" w:rsidR="00C55557" w:rsidRDefault="001F23DF" w:rsidP="001F23DF">
      <w:pPr>
        <w:ind w:right="49"/>
      </w:pPr>
      <w:r>
        <w:t>El Balance Energético Colombiano (BECO) del año 2015 muestra que el transporte es el sector con mayor consumo de energía y, a su vez, el que genera mayor cantidad de emisiones de CO2. El consumo de energía en este sector está bastante influenciado por las características geográficas y demográficas del país.</w:t>
      </w:r>
    </w:p>
    <w:p w14:paraId="0AACDAB0" w14:textId="155CCD11" w:rsidR="001F23DF" w:rsidRDefault="001F23DF" w:rsidP="001F23DF">
      <w:pPr>
        <w:ind w:right="49"/>
      </w:pPr>
      <w:r>
        <w:t>La población se concentra sobre todo en las ciudades principales, urbes que se encuentran muy alejadas entre sí y lejos de los principales puertos. Sumado a eso, la topografía nacional es muy cambiante.</w:t>
      </w:r>
    </w:p>
    <w:p w14:paraId="6C75E666" w14:textId="77777777" w:rsidR="001F23DF" w:rsidRDefault="001F23DF" w:rsidP="001F23DF">
      <w:pPr>
        <w:ind w:right="49"/>
      </w:pPr>
      <w:r>
        <w:t>Por ejemplo, el trayecto desde el puerto de Buenaventura hasta Bogotá es de aproximadamente 520 km, recorrido en el cual se asciende hasta los 3.626 metros sobre el nivel mar (</w:t>
      </w:r>
      <w:proofErr w:type="spellStart"/>
      <w:r>
        <w:t>m.s.n.m</w:t>
      </w:r>
      <w:proofErr w:type="spellEnd"/>
      <w:r>
        <w:t>).</w:t>
      </w:r>
    </w:p>
    <w:p w14:paraId="0214C115" w14:textId="77777777" w:rsidR="001F23DF" w:rsidRPr="001F23DF" w:rsidRDefault="001F23DF" w:rsidP="001F23DF">
      <w:pPr>
        <w:ind w:right="49"/>
        <w:rPr>
          <w:b/>
          <w:bCs/>
        </w:rPr>
      </w:pPr>
      <w:r w:rsidRPr="001F23DF">
        <w:rPr>
          <w:b/>
          <w:bCs/>
        </w:rPr>
        <w:t>Consumo</w:t>
      </w:r>
    </w:p>
    <w:p w14:paraId="713FF700" w14:textId="7D01B984" w:rsidR="001F23DF" w:rsidRDefault="001F23DF" w:rsidP="001F23DF">
      <w:pPr>
        <w:ind w:right="49"/>
      </w:pPr>
      <w:r>
        <w:t>A partir del balance realizado en 2015, se encontró un consumo final del sector transporte cercano a los 496.000 TJ, con los combustibles fósiles como principales energéticos. La gasolina a motor y el ACPM son los combustibles más usados en el transporte nacional, responsables de un 40</w:t>
      </w:r>
      <w:r w:rsidR="00F3735D">
        <w:t xml:space="preserve"> </w:t>
      </w:r>
      <w:r>
        <w:t>% y 37</w:t>
      </w:r>
      <w:r w:rsidR="00F3735D">
        <w:t xml:space="preserve"> </w:t>
      </w:r>
      <w:r>
        <w:t>% del consumo, respectivamente.</w:t>
      </w:r>
    </w:p>
    <w:p w14:paraId="3DF3B9EE" w14:textId="1D2E1680" w:rsidR="001F23DF" w:rsidRDefault="001F23DF" w:rsidP="001F23DF">
      <w:pPr>
        <w:ind w:right="49"/>
      </w:pPr>
      <w:r>
        <w:t>La gasolina se consume principalmente en carros particulares, con un porcentaje aproximado del 83</w:t>
      </w:r>
      <w:r w:rsidR="00F3735D">
        <w:t xml:space="preserve"> </w:t>
      </w:r>
      <w:r>
        <w:t>%. Mientras que el ACPM, con el 88% de participación, es mayormente usado en transporte de carga y transporte público para la comunidad en general. Por otro lado, la participación de la electricidad es del 1</w:t>
      </w:r>
      <w:r w:rsidR="00F3735D">
        <w:t xml:space="preserve"> </w:t>
      </w:r>
      <w:r>
        <w:t>% del consumo, aproximadamente. Cabe mencionar que se utilizan también biocombustibles, como el alcohol carburante y el biodiesel, cuyo consumo de energía del sector transporte figura en el 2</w:t>
      </w:r>
      <w:r w:rsidR="00F3735D">
        <w:t xml:space="preserve"> </w:t>
      </w:r>
      <w:r>
        <w:t>% y 5</w:t>
      </w:r>
      <w:r w:rsidR="00F3735D">
        <w:t xml:space="preserve"> </w:t>
      </w:r>
      <w:r>
        <w:t>%, respectivamente.</w:t>
      </w:r>
    </w:p>
    <w:p w14:paraId="4A30C4D7" w14:textId="43641656" w:rsidR="001F23DF" w:rsidRDefault="001F23DF" w:rsidP="001F23DF">
      <w:pPr>
        <w:ind w:right="49"/>
      </w:pPr>
      <w:r w:rsidRPr="001F23DF">
        <w:t>La participación de los energéticos anteriormente mencionados se muestra en la</w:t>
      </w:r>
      <w:r w:rsidR="00EC793C">
        <w:t>s</w:t>
      </w:r>
      <w:r w:rsidRPr="001F23DF">
        <w:t xml:space="preserve"> siguiente</w:t>
      </w:r>
      <w:r w:rsidR="00EC793C">
        <w:t>s</w:t>
      </w:r>
      <w:r w:rsidRPr="001F23DF">
        <w:t xml:space="preserve"> figura</w:t>
      </w:r>
      <w:r w:rsidR="00EC793C">
        <w:t>s</w:t>
      </w:r>
      <w:r w:rsidRPr="001F23DF">
        <w:t>:</w:t>
      </w:r>
    </w:p>
    <w:p w14:paraId="7DA75275" w14:textId="17135A34" w:rsidR="00C55557" w:rsidRDefault="00C55557" w:rsidP="001F23DF">
      <w:pPr>
        <w:ind w:right="49"/>
      </w:pPr>
    </w:p>
    <w:p w14:paraId="4BFC3CBA" w14:textId="69C18A79" w:rsidR="001F23DF" w:rsidRDefault="001F23DF" w:rsidP="001F23DF">
      <w:pPr>
        <w:ind w:right="49"/>
      </w:pPr>
      <w:r w:rsidRPr="001F23DF">
        <w:rPr>
          <w:b/>
          <w:bCs/>
        </w:rPr>
        <w:lastRenderedPageBreak/>
        <w:t>Figura 8.</w:t>
      </w:r>
      <w:r>
        <w:t xml:space="preserve"> Distribución del consumo energético en el sector transporte – 2015.</w:t>
      </w:r>
    </w:p>
    <w:p w14:paraId="40EA333A" w14:textId="1728ED3B" w:rsidR="00C55557" w:rsidRDefault="00C55557" w:rsidP="00C55557">
      <w:pPr>
        <w:ind w:right="49"/>
        <w:jc w:val="center"/>
      </w:pPr>
      <w:r>
        <w:rPr>
          <w:noProof/>
          <w:lang w:eastAsia="es-CO"/>
        </w:rPr>
        <w:drawing>
          <wp:inline distT="0" distB="0" distL="0" distR="0" wp14:anchorId="5DF2EE58" wp14:editId="6A8896F5">
            <wp:extent cx="2912810" cy="2257425"/>
            <wp:effectExtent l="0" t="0" r="0" b="0"/>
            <wp:docPr id="21" name="Imagen 21" descr="La figura 8, describe la distribución del consumo energético en el sector transporte –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963" cy="2266844"/>
                    </a:xfrm>
                    <a:prstGeom prst="rect">
                      <a:avLst/>
                    </a:prstGeom>
                    <a:noFill/>
                  </pic:spPr>
                </pic:pic>
              </a:graphicData>
            </a:graphic>
          </wp:inline>
        </w:drawing>
      </w:r>
    </w:p>
    <w:p w14:paraId="2C444155" w14:textId="77777777" w:rsidR="001F23DF" w:rsidRDefault="001F23DF" w:rsidP="001F23DF">
      <w:pPr>
        <w:ind w:right="49"/>
        <w:jc w:val="center"/>
      </w:pPr>
      <w:r>
        <w:t>Nota. Tomada de UPME (2016).</w:t>
      </w:r>
    </w:p>
    <w:p w14:paraId="518B2063" w14:textId="1514131E" w:rsidR="001F23DF" w:rsidRDefault="001F23DF" w:rsidP="001F23DF">
      <w:pPr>
        <w:ind w:right="49"/>
      </w:pPr>
      <w:r w:rsidRPr="001F23DF">
        <w:rPr>
          <w:b/>
          <w:bCs/>
        </w:rPr>
        <w:t>Figura 9.</w:t>
      </w:r>
      <w:r>
        <w:t xml:space="preserve"> Distribución del consumo de energía por modo de transporte – 2015.</w:t>
      </w:r>
    </w:p>
    <w:p w14:paraId="3E2E1EC5" w14:textId="73CEE743" w:rsidR="00C55557" w:rsidRDefault="00C55557" w:rsidP="00C55557">
      <w:pPr>
        <w:ind w:right="49"/>
        <w:jc w:val="center"/>
      </w:pPr>
      <w:r>
        <w:rPr>
          <w:noProof/>
          <w:lang w:eastAsia="es-CO"/>
        </w:rPr>
        <w:drawing>
          <wp:inline distT="0" distB="0" distL="0" distR="0" wp14:anchorId="61F0C614" wp14:editId="1DF25CA1">
            <wp:extent cx="3390435" cy="2219325"/>
            <wp:effectExtent l="0" t="0" r="635" b="0"/>
            <wp:docPr id="24" name="Imagen 24" descr="La figura 9, contiene una gráfica de la  distribución del consumo de energía por modo de transporte –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417" cy="2222586"/>
                    </a:xfrm>
                    <a:prstGeom prst="rect">
                      <a:avLst/>
                    </a:prstGeom>
                    <a:noFill/>
                  </pic:spPr>
                </pic:pic>
              </a:graphicData>
            </a:graphic>
          </wp:inline>
        </w:drawing>
      </w:r>
    </w:p>
    <w:p w14:paraId="2CA0488E" w14:textId="77777777" w:rsidR="001F23DF" w:rsidRDefault="001F23DF" w:rsidP="001F23DF">
      <w:pPr>
        <w:ind w:right="49"/>
        <w:jc w:val="center"/>
      </w:pPr>
      <w:r w:rsidRPr="001F23DF">
        <w:t>Nota. Tomada de UPME (2016).</w:t>
      </w:r>
    </w:p>
    <w:p w14:paraId="1C0C29E2" w14:textId="0C21F363" w:rsidR="001F23DF" w:rsidRDefault="001F23DF" w:rsidP="001F23DF">
      <w:pPr>
        <w:ind w:right="49"/>
      </w:pPr>
      <w:r>
        <w:t>El sector transporte comprende los subsectores aéreo, marítimo, ferroviario y carretero. El subsector de transporte por carretera es el que mayor participación tiene en el consumo energético del sector, con un 88</w:t>
      </w:r>
      <w:r w:rsidR="00F3735D">
        <w:t xml:space="preserve"> </w:t>
      </w:r>
      <w:r>
        <w:t>%.</w:t>
      </w:r>
    </w:p>
    <w:p w14:paraId="3879F77A" w14:textId="77777777" w:rsidR="00152558" w:rsidRDefault="00152558" w:rsidP="001F23DF">
      <w:pPr>
        <w:ind w:right="49"/>
      </w:pPr>
    </w:p>
    <w:p w14:paraId="3FC3089F" w14:textId="77777777" w:rsidR="00152558" w:rsidRDefault="00152558" w:rsidP="001F23DF">
      <w:pPr>
        <w:ind w:right="49"/>
      </w:pPr>
    </w:p>
    <w:p w14:paraId="19AF82B8" w14:textId="77777777" w:rsidR="001F23DF" w:rsidRPr="001F23DF" w:rsidRDefault="001F23DF" w:rsidP="001F23DF">
      <w:pPr>
        <w:ind w:right="49"/>
        <w:rPr>
          <w:b/>
          <w:bCs/>
        </w:rPr>
      </w:pPr>
      <w:r w:rsidRPr="001F23DF">
        <w:rPr>
          <w:b/>
          <w:bCs/>
        </w:rPr>
        <w:lastRenderedPageBreak/>
        <w:t>Meta sectorial y acciones y medidas para el cumplimiento a 2022</w:t>
      </w:r>
    </w:p>
    <w:p w14:paraId="7D36887C" w14:textId="0D82CA00" w:rsidR="001F23DF" w:rsidRDefault="001F23DF" w:rsidP="001F23DF">
      <w:pPr>
        <w:ind w:right="49"/>
      </w:pPr>
      <w:r>
        <w:t>Teniendo en cuenta el contexto antes mostrado, se formularon una serie de metas de eficiencia energética, que fueron trazadas a partir de los lineamientos de la nueva política en eficiencia energética formulada por el Ministerio de Minas y Energía, que se basa en la caracterización del sector hecho por la UPME en años anteriores. En la Tabla 1, se mostró el resumen de las metas sectoriales para el periodo 2017-2022, asociadas al consumo total de energía nacional. La meta de ahorro en el sector transporte es de 424.408 TJ (5.5</w:t>
      </w:r>
      <w:r w:rsidR="00F3735D">
        <w:t xml:space="preserve"> </w:t>
      </w:r>
      <w:r>
        <w:t>%).</w:t>
      </w:r>
    </w:p>
    <w:p w14:paraId="301EED5E" w14:textId="77777777" w:rsidR="001F23DF" w:rsidRDefault="001F23DF" w:rsidP="001F23DF">
      <w:pPr>
        <w:ind w:right="49"/>
      </w:pPr>
      <w:r>
        <w:t>Para mejorar la eficiencia en el consumo de energía en el sector transporte, se necesita de una serie de acciones encaminadas primordialmente a reducir el consumo de combustibles fósiles, particularmente los líquidos, y a potenciar el uso de energéticos menos contaminantes, como el gas natural vehicular (GNV) o la electricidad.</w:t>
      </w:r>
    </w:p>
    <w:p w14:paraId="2D84ED6A" w14:textId="77777777" w:rsidR="001F23DF" w:rsidRDefault="001F23DF" w:rsidP="001F23DF">
      <w:pPr>
        <w:ind w:right="49"/>
      </w:pPr>
      <w:r w:rsidRPr="001F23DF">
        <w:t>Las acciones destacadas para el cumplimiento de metas del sector transporte son:</w:t>
      </w:r>
    </w:p>
    <w:p w14:paraId="5F94D32C" w14:textId="77777777" w:rsidR="001F23DF" w:rsidRPr="001F23DF" w:rsidRDefault="001F23DF" w:rsidP="001F23DF">
      <w:pPr>
        <w:ind w:right="49"/>
        <w:rPr>
          <w:b/>
          <w:bCs/>
        </w:rPr>
      </w:pPr>
      <w:r w:rsidRPr="001F23DF">
        <w:rPr>
          <w:b/>
          <w:bCs/>
        </w:rPr>
        <w:t>a. Medidas relacionadas con GNV</w:t>
      </w:r>
    </w:p>
    <w:p w14:paraId="6B762CC1" w14:textId="77777777" w:rsidR="001F23DF" w:rsidRDefault="001F23DF" w:rsidP="001F23DF">
      <w:pPr>
        <w:ind w:right="49"/>
      </w:pPr>
      <w:r>
        <w:t>Incrementar el uso de GNV en transporte público de pasajeros a nivel urbano e intermunicipal.</w:t>
      </w:r>
    </w:p>
    <w:p w14:paraId="2F9FC5ED" w14:textId="77777777" w:rsidR="001F23DF" w:rsidRPr="001F23DF" w:rsidRDefault="001F23DF" w:rsidP="001F23DF">
      <w:pPr>
        <w:ind w:right="49"/>
        <w:rPr>
          <w:b/>
          <w:bCs/>
        </w:rPr>
      </w:pPr>
      <w:r w:rsidRPr="001F23DF">
        <w:rPr>
          <w:b/>
          <w:bCs/>
        </w:rPr>
        <w:t>b. Medidas relacionadas con el uso de electricidad</w:t>
      </w:r>
    </w:p>
    <w:p w14:paraId="1F78D876" w14:textId="77777777" w:rsidR="001F23DF" w:rsidRDefault="001F23DF" w:rsidP="001F23DF">
      <w:pPr>
        <w:ind w:right="49"/>
      </w:pPr>
      <w:r w:rsidRPr="001F23DF">
        <w:t>Reemplazar vehículos de motores de combustión del sector oficial, taxis de servicio público y vehículos para transporte de pasajeros por vehículos eléctricos e híbridos.</w:t>
      </w:r>
    </w:p>
    <w:p w14:paraId="7A14E5A7" w14:textId="77777777" w:rsidR="001F23DF" w:rsidRDefault="001F23DF" w:rsidP="001F23DF">
      <w:pPr>
        <w:pStyle w:val="Ttulo2"/>
      </w:pPr>
      <w:bookmarkStart w:id="18" w:name="_Toc143673293"/>
      <w:r>
        <w:t>Sector industrial</w:t>
      </w:r>
      <w:bookmarkEnd w:id="18"/>
    </w:p>
    <w:p w14:paraId="0EBB401E" w14:textId="77777777" w:rsidR="001F23DF" w:rsidRDefault="001F23DF" w:rsidP="001F23DF">
      <w:pPr>
        <w:ind w:right="49"/>
      </w:pPr>
      <w:r>
        <w:t>En Colombia, el sector industrial manufacturero está conformado por más de 4000 compañías, según los resultados del informe de la Superintendencia de Sociedades del 2014. Los códigos CIIU asignados a este sector van desde el número 10 al 31 y en la siguiente tabla se visualizan los códigos para los subsectores especificados en el sector industrial manufacturero:</w:t>
      </w:r>
    </w:p>
    <w:p w14:paraId="6B59A734" w14:textId="77777777" w:rsidR="00152558" w:rsidRDefault="00152558" w:rsidP="001F23DF">
      <w:pPr>
        <w:ind w:right="49"/>
      </w:pPr>
    </w:p>
    <w:p w14:paraId="40976988" w14:textId="77777777" w:rsidR="001F23DF" w:rsidRDefault="001F23DF" w:rsidP="001F23DF">
      <w:pPr>
        <w:ind w:right="49"/>
      </w:pPr>
      <w:r w:rsidRPr="001F23DF">
        <w:rPr>
          <w:b/>
          <w:bCs/>
        </w:rPr>
        <w:lastRenderedPageBreak/>
        <w:t>Tabla 2.</w:t>
      </w:r>
      <w:r>
        <w:t xml:space="preserve"> Códigos CIIU especificados en el sector industrial manufacturero.</w:t>
      </w:r>
    </w:p>
    <w:tbl>
      <w:tblPr>
        <w:tblStyle w:val="Tablaconcuadrcula4-nfasis31"/>
        <w:tblW w:w="7078" w:type="dxa"/>
        <w:tblInd w:w="1441" w:type="dxa"/>
        <w:tblLayout w:type="fixed"/>
        <w:tblLook w:val="0420" w:firstRow="1" w:lastRow="0" w:firstColumn="0" w:lastColumn="0" w:noHBand="0" w:noVBand="1"/>
      </w:tblPr>
      <w:tblGrid>
        <w:gridCol w:w="1408"/>
        <w:gridCol w:w="5670"/>
      </w:tblGrid>
      <w:tr w:rsidR="001F23DF" w:rsidRPr="00073205" w14:paraId="2A707F8D" w14:textId="77777777" w:rsidTr="001F23DF">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0BB86DD0" w14:textId="77777777" w:rsidR="001F23DF" w:rsidRPr="00073205" w:rsidRDefault="001F23DF" w:rsidP="001F23DF">
            <w:pPr>
              <w:pStyle w:val="Tablas"/>
              <w:spacing w:line="240" w:lineRule="auto"/>
              <w:jc w:val="center"/>
            </w:pPr>
            <w:r w:rsidRPr="001F23DF">
              <w:t>CIIU</w:t>
            </w:r>
          </w:p>
        </w:tc>
        <w:tc>
          <w:tcPr>
            <w:tcW w:w="5670" w:type="dxa"/>
            <w:vAlign w:val="center"/>
          </w:tcPr>
          <w:p w14:paraId="3D596B27" w14:textId="77777777" w:rsidR="001F23DF" w:rsidRPr="00073205" w:rsidRDefault="001F23DF" w:rsidP="001F23DF">
            <w:pPr>
              <w:pStyle w:val="Tablas"/>
              <w:spacing w:line="240" w:lineRule="auto"/>
              <w:jc w:val="center"/>
            </w:pPr>
            <w:r w:rsidRPr="001F23DF">
              <w:t>SUBSECTOR</w:t>
            </w:r>
          </w:p>
        </w:tc>
      </w:tr>
      <w:tr w:rsidR="001F23DF" w:rsidRPr="00073205" w14:paraId="37DAA165" w14:textId="77777777" w:rsidTr="001F23DF">
        <w:trPr>
          <w:cnfStyle w:val="000000100000" w:firstRow="0" w:lastRow="0" w:firstColumn="0" w:lastColumn="0" w:oddVBand="0" w:evenVBand="0" w:oddHBand="1" w:evenHBand="0" w:firstRowFirstColumn="0" w:firstRowLastColumn="0" w:lastRowFirstColumn="0" w:lastRowLastColumn="0"/>
          <w:trHeight w:val="239"/>
        </w:trPr>
        <w:tc>
          <w:tcPr>
            <w:tcW w:w="1408" w:type="dxa"/>
          </w:tcPr>
          <w:p w14:paraId="38DA0988" w14:textId="77777777" w:rsidR="001F23DF" w:rsidRPr="00073205" w:rsidRDefault="001F23DF" w:rsidP="00751018">
            <w:pPr>
              <w:pStyle w:val="Tablas"/>
            </w:pPr>
            <w:r w:rsidRPr="001F23DF">
              <w:t>10</w:t>
            </w:r>
            <w:r w:rsidRPr="001F23DF">
              <w:tab/>
            </w:r>
          </w:p>
        </w:tc>
        <w:tc>
          <w:tcPr>
            <w:tcW w:w="5670" w:type="dxa"/>
          </w:tcPr>
          <w:p w14:paraId="1FAC80EC" w14:textId="77777777" w:rsidR="001F23DF" w:rsidRPr="00073205" w:rsidRDefault="001F23DF" w:rsidP="00751018">
            <w:pPr>
              <w:pStyle w:val="Tablas"/>
            </w:pPr>
            <w:r w:rsidRPr="001F23DF">
              <w:t>Elaboración de productos alimenticios</w:t>
            </w:r>
            <w:r w:rsidR="003865CF">
              <w:t>.</w:t>
            </w:r>
          </w:p>
        </w:tc>
      </w:tr>
      <w:tr w:rsidR="001F23DF" w:rsidRPr="00073205" w14:paraId="2EC9ED74" w14:textId="77777777" w:rsidTr="001F23DF">
        <w:trPr>
          <w:trHeight w:val="70"/>
        </w:trPr>
        <w:tc>
          <w:tcPr>
            <w:tcW w:w="1408" w:type="dxa"/>
          </w:tcPr>
          <w:p w14:paraId="596E7A5A" w14:textId="77777777" w:rsidR="001F23DF" w:rsidRPr="00073205" w:rsidRDefault="003865CF" w:rsidP="00751018">
            <w:pPr>
              <w:pStyle w:val="Tablas"/>
            </w:pPr>
            <w:r w:rsidRPr="003865CF">
              <w:t>11</w:t>
            </w:r>
            <w:r w:rsidRPr="003865CF">
              <w:tab/>
            </w:r>
          </w:p>
        </w:tc>
        <w:tc>
          <w:tcPr>
            <w:tcW w:w="5670" w:type="dxa"/>
          </w:tcPr>
          <w:p w14:paraId="7E58C6A7" w14:textId="77777777" w:rsidR="001F23DF" w:rsidRPr="00073205" w:rsidRDefault="003865CF" w:rsidP="00751018">
            <w:pPr>
              <w:pStyle w:val="Tablas"/>
            </w:pPr>
            <w:r w:rsidRPr="003865CF">
              <w:t>Elaboración de bebidas</w:t>
            </w:r>
            <w:r>
              <w:t>.</w:t>
            </w:r>
          </w:p>
        </w:tc>
      </w:tr>
      <w:tr w:rsidR="001F23DF" w:rsidRPr="00073205" w14:paraId="08B737E3"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13A74D7D" w14:textId="77777777" w:rsidR="001F23DF" w:rsidRPr="00073205" w:rsidRDefault="003865CF" w:rsidP="00751018">
            <w:pPr>
              <w:pStyle w:val="Tablas"/>
            </w:pPr>
            <w:r w:rsidRPr="003865CF">
              <w:t>12</w:t>
            </w:r>
            <w:r w:rsidRPr="003865CF">
              <w:tab/>
            </w:r>
          </w:p>
        </w:tc>
        <w:tc>
          <w:tcPr>
            <w:tcW w:w="5670" w:type="dxa"/>
          </w:tcPr>
          <w:p w14:paraId="14547FCA" w14:textId="77777777" w:rsidR="001F23DF" w:rsidRPr="00073205" w:rsidRDefault="003865CF" w:rsidP="00751018">
            <w:pPr>
              <w:pStyle w:val="Tablas"/>
            </w:pPr>
            <w:r w:rsidRPr="003865CF">
              <w:t>Elaboración de productos de tabaco</w:t>
            </w:r>
            <w:r>
              <w:t>.</w:t>
            </w:r>
          </w:p>
        </w:tc>
      </w:tr>
      <w:tr w:rsidR="001F23DF" w:rsidRPr="00073205" w14:paraId="2755D2CF" w14:textId="77777777" w:rsidTr="001F23DF">
        <w:trPr>
          <w:trHeight w:val="70"/>
        </w:trPr>
        <w:tc>
          <w:tcPr>
            <w:tcW w:w="1408" w:type="dxa"/>
          </w:tcPr>
          <w:p w14:paraId="77E7A839" w14:textId="77777777" w:rsidR="001F23DF" w:rsidRPr="00073205" w:rsidRDefault="003865CF" w:rsidP="00751018">
            <w:pPr>
              <w:pStyle w:val="Tablas"/>
            </w:pPr>
            <w:r w:rsidRPr="003865CF">
              <w:t>13</w:t>
            </w:r>
            <w:r w:rsidRPr="003865CF">
              <w:tab/>
            </w:r>
          </w:p>
        </w:tc>
        <w:tc>
          <w:tcPr>
            <w:tcW w:w="5670" w:type="dxa"/>
          </w:tcPr>
          <w:p w14:paraId="0D2D8BB8" w14:textId="77777777" w:rsidR="001F23DF" w:rsidRPr="00073205" w:rsidRDefault="003865CF" w:rsidP="00751018">
            <w:pPr>
              <w:pStyle w:val="Tablas"/>
            </w:pPr>
            <w:r w:rsidRPr="003865CF">
              <w:t>Fabricación de productos textiles</w:t>
            </w:r>
            <w:r>
              <w:t>.</w:t>
            </w:r>
          </w:p>
        </w:tc>
      </w:tr>
      <w:tr w:rsidR="001F23DF" w:rsidRPr="00073205" w14:paraId="69408AB3"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2285152F" w14:textId="77777777" w:rsidR="001F23DF" w:rsidRPr="00073205" w:rsidRDefault="003865CF" w:rsidP="00751018">
            <w:pPr>
              <w:pStyle w:val="Tablas"/>
            </w:pPr>
            <w:r w:rsidRPr="003865CF">
              <w:t>14</w:t>
            </w:r>
            <w:r w:rsidRPr="003865CF">
              <w:tab/>
            </w:r>
          </w:p>
        </w:tc>
        <w:tc>
          <w:tcPr>
            <w:tcW w:w="5670" w:type="dxa"/>
          </w:tcPr>
          <w:p w14:paraId="668A7893" w14:textId="77777777" w:rsidR="001F23DF" w:rsidRPr="00073205" w:rsidRDefault="003865CF" w:rsidP="00751018">
            <w:pPr>
              <w:pStyle w:val="Tablas"/>
            </w:pPr>
            <w:r w:rsidRPr="003865CF">
              <w:t>Confección de prendas de vestir</w:t>
            </w:r>
            <w:r>
              <w:t>.</w:t>
            </w:r>
          </w:p>
        </w:tc>
      </w:tr>
      <w:tr w:rsidR="003865CF" w:rsidRPr="00073205" w14:paraId="19B70935" w14:textId="77777777" w:rsidTr="001F23DF">
        <w:trPr>
          <w:trHeight w:val="70"/>
        </w:trPr>
        <w:tc>
          <w:tcPr>
            <w:tcW w:w="1408" w:type="dxa"/>
          </w:tcPr>
          <w:p w14:paraId="6C15D30F" w14:textId="77777777" w:rsidR="003865CF" w:rsidRPr="00073205" w:rsidRDefault="003865CF" w:rsidP="003865CF">
            <w:pPr>
              <w:pStyle w:val="Tablas"/>
            </w:pPr>
            <w:r w:rsidRPr="003865CF">
              <w:t>15</w:t>
            </w:r>
            <w:r w:rsidRPr="003865CF">
              <w:tab/>
            </w:r>
          </w:p>
        </w:tc>
        <w:tc>
          <w:tcPr>
            <w:tcW w:w="5670" w:type="dxa"/>
          </w:tcPr>
          <w:p w14:paraId="1C4EE515" w14:textId="34F8E7BC" w:rsidR="003865CF" w:rsidRPr="00073205" w:rsidRDefault="003865CF" w:rsidP="003865CF">
            <w:pPr>
              <w:pStyle w:val="Tablas"/>
            </w:pPr>
            <w:r w:rsidRPr="003865CF">
              <w:t xml:space="preserve">Curtido y </w:t>
            </w:r>
            <w:proofErr w:type="spellStart"/>
            <w:r w:rsidRPr="003865CF">
              <w:t>recurtido</w:t>
            </w:r>
            <w:proofErr w:type="spellEnd"/>
            <w:r w:rsidRPr="003865CF">
              <w:t xml:space="preserve"> de cuero; fabricación de calzado; fabricación de artículos de viaje</w:t>
            </w:r>
            <w:r w:rsidR="00F3735D">
              <w:t xml:space="preserve">, </w:t>
            </w:r>
            <w:r w:rsidRPr="003865CF">
              <w:t>maletas,</w:t>
            </w:r>
            <w:r>
              <w:t xml:space="preserve"> </w:t>
            </w:r>
            <w:r w:rsidRPr="003865CF">
              <w:t>bolsos de mano y artículos similares, y fabricación de artículos de talabartería y gua</w:t>
            </w:r>
            <w:r w:rsidR="00F3735D">
              <w:t>rn</w:t>
            </w:r>
            <w:r w:rsidRPr="003865CF">
              <w:t>icione</w:t>
            </w:r>
            <w:r w:rsidR="00F3735D">
              <w:t>rí</w:t>
            </w:r>
            <w:r w:rsidRPr="003865CF">
              <w:t>a; adobo y teñido de pieles</w:t>
            </w:r>
            <w:r>
              <w:t>.</w:t>
            </w:r>
          </w:p>
        </w:tc>
      </w:tr>
      <w:tr w:rsidR="003865CF" w:rsidRPr="00073205" w14:paraId="4752C3B2"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1DE90109" w14:textId="77777777" w:rsidR="003865CF" w:rsidRPr="00073205" w:rsidRDefault="003865CF" w:rsidP="003865CF">
            <w:pPr>
              <w:pStyle w:val="Tablas"/>
            </w:pPr>
            <w:r w:rsidRPr="003865CF">
              <w:t>16</w:t>
            </w:r>
            <w:r w:rsidRPr="003865CF">
              <w:tab/>
            </w:r>
          </w:p>
        </w:tc>
        <w:tc>
          <w:tcPr>
            <w:tcW w:w="5670" w:type="dxa"/>
          </w:tcPr>
          <w:p w14:paraId="0ED97463" w14:textId="77777777" w:rsidR="003865CF" w:rsidRPr="00073205" w:rsidRDefault="003865CF" w:rsidP="003865CF">
            <w:pPr>
              <w:pStyle w:val="Tablas"/>
            </w:pPr>
            <w:r w:rsidRPr="003865CF">
              <w:t>Transformación de la madera y fabricación de productos de madera y corcho;</w:t>
            </w:r>
            <w:r>
              <w:t xml:space="preserve"> </w:t>
            </w:r>
            <w:r w:rsidRPr="003865CF">
              <w:t>excepto muebles; fabricación de artículos de cestería y espartería</w:t>
            </w:r>
            <w:r>
              <w:t>.</w:t>
            </w:r>
          </w:p>
        </w:tc>
      </w:tr>
      <w:tr w:rsidR="003865CF" w:rsidRPr="00073205" w14:paraId="65F6F307" w14:textId="77777777" w:rsidTr="001F23DF">
        <w:trPr>
          <w:trHeight w:val="70"/>
        </w:trPr>
        <w:tc>
          <w:tcPr>
            <w:tcW w:w="1408" w:type="dxa"/>
          </w:tcPr>
          <w:p w14:paraId="4D2A5350" w14:textId="77777777" w:rsidR="003865CF" w:rsidRPr="00073205" w:rsidRDefault="003865CF" w:rsidP="003865CF">
            <w:pPr>
              <w:pStyle w:val="Tablas"/>
            </w:pPr>
            <w:r w:rsidRPr="003865CF">
              <w:t>17</w:t>
            </w:r>
            <w:r w:rsidRPr="003865CF">
              <w:tab/>
            </w:r>
          </w:p>
        </w:tc>
        <w:tc>
          <w:tcPr>
            <w:tcW w:w="5670" w:type="dxa"/>
          </w:tcPr>
          <w:p w14:paraId="6BCB011F" w14:textId="77777777" w:rsidR="003865CF" w:rsidRPr="00073205" w:rsidRDefault="003865CF" w:rsidP="003865CF">
            <w:pPr>
              <w:pStyle w:val="Tablas"/>
            </w:pPr>
            <w:r w:rsidRPr="003865CF">
              <w:t>Fabricación de papel,</w:t>
            </w:r>
            <w:r>
              <w:t xml:space="preserve"> </w:t>
            </w:r>
            <w:r w:rsidRPr="003865CF">
              <w:t>cartón y productos de papel y cartón</w:t>
            </w:r>
            <w:r>
              <w:t>.</w:t>
            </w:r>
          </w:p>
        </w:tc>
      </w:tr>
      <w:tr w:rsidR="003865CF" w:rsidRPr="00073205" w14:paraId="30E0200C"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4DD63B9E" w14:textId="77777777" w:rsidR="003865CF" w:rsidRPr="00073205" w:rsidRDefault="003865CF" w:rsidP="003865CF">
            <w:pPr>
              <w:pStyle w:val="Tablas"/>
            </w:pPr>
            <w:r w:rsidRPr="003865CF">
              <w:t>18</w:t>
            </w:r>
            <w:r w:rsidRPr="003865CF">
              <w:tab/>
            </w:r>
          </w:p>
        </w:tc>
        <w:tc>
          <w:tcPr>
            <w:tcW w:w="5670" w:type="dxa"/>
          </w:tcPr>
          <w:p w14:paraId="2EBA01B4" w14:textId="77777777" w:rsidR="003865CF" w:rsidRPr="00073205" w:rsidRDefault="003865CF" w:rsidP="003865CF">
            <w:pPr>
              <w:pStyle w:val="Tablas"/>
            </w:pPr>
            <w:r w:rsidRPr="003865CF">
              <w:t>Actividades de impresión y de producción de copias a partir de grabaciones originales</w:t>
            </w:r>
            <w:r>
              <w:t>.</w:t>
            </w:r>
          </w:p>
        </w:tc>
      </w:tr>
      <w:tr w:rsidR="003865CF" w:rsidRPr="00073205" w14:paraId="2C7998F5" w14:textId="77777777" w:rsidTr="001F23DF">
        <w:trPr>
          <w:trHeight w:val="70"/>
        </w:trPr>
        <w:tc>
          <w:tcPr>
            <w:tcW w:w="1408" w:type="dxa"/>
          </w:tcPr>
          <w:p w14:paraId="213A350B" w14:textId="77777777" w:rsidR="003865CF" w:rsidRPr="00073205" w:rsidRDefault="003865CF" w:rsidP="003865CF">
            <w:pPr>
              <w:pStyle w:val="Tablas"/>
            </w:pPr>
            <w:r w:rsidRPr="003865CF">
              <w:t>19</w:t>
            </w:r>
            <w:r w:rsidRPr="003865CF">
              <w:tab/>
            </w:r>
          </w:p>
        </w:tc>
        <w:tc>
          <w:tcPr>
            <w:tcW w:w="5670" w:type="dxa"/>
          </w:tcPr>
          <w:p w14:paraId="5111A1D0" w14:textId="77777777" w:rsidR="003865CF" w:rsidRPr="00073205" w:rsidRDefault="003865CF" w:rsidP="003865CF">
            <w:pPr>
              <w:pStyle w:val="Tablas"/>
            </w:pPr>
            <w:r w:rsidRPr="003865CF">
              <w:t>Coquización, fabricación de productos de la refinación del</w:t>
            </w:r>
            <w:r>
              <w:t xml:space="preserve"> </w:t>
            </w:r>
            <w:r w:rsidRPr="003865CF">
              <w:t>petróleo y actividad de mezcla de combustibles</w:t>
            </w:r>
            <w:r>
              <w:t>.</w:t>
            </w:r>
          </w:p>
        </w:tc>
      </w:tr>
      <w:tr w:rsidR="003865CF" w:rsidRPr="00073205" w14:paraId="520C8CA5"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4FEDB429" w14:textId="77777777" w:rsidR="003865CF" w:rsidRPr="00073205" w:rsidRDefault="003865CF" w:rsidP="003865CF">
            <w:pPr>
              <w:pStyle w:val="Tablas"/>
            </w:pPr>
            <w:r w:rsidRPr="003865CF">
              <w:t>20</w:t>
            </w:r>
            <w:r w:rsidRPr="003865CF">
              <w:tab/>
            </w:r>
          </w:p>
        </w:tc>
        <w:tc>
          <w:tcPr>
            <w:tcW w:w="5670" w:type="dxa"/>
          </w:tcPr>
          <w:p w14:paraId="6D257BD5" w14:textId="77777777" w:rsidR="003865CF" w:rsidRPr="00073205" w:rsidRDefault="003865CF" w:rsidP="003865CF">
            <w:pPr>
              <w:pStyle w:val="Tablas"/>
            </w:pPr>
            <w:r w:rsidRPr="003865CF">
              <w:t>Fabricación de sustancias y productos químicos</w:t>
            </w:r>
            <w:r>
              <w:t>.</w:t>
            </w:r>
          </w:p>
        </w:tc>
      </w:tr>
      <w:tr w:rsidR="003865CF" w:rsidRPr="00073205" w14:paraId="36D3CCB0" w14:textId="77777777" w:rsidTr="001F23DF">
        <w:trPr>
          <w:trHeight w:val="70"/>
        </w:trPr>
        <w:tc>
          <w:tcPr>
            <w:tcW w:w="1408" w:type="dxa"/>
          </w:tcPr>
          <w:p w14:paraId="467C6FEE" w14:textId="77777777" w:rsidR="003865CF" w:rsidRPr="00073205" w:rsidRDefault="00E1603F" w:rsidP="003865CF">
            <w:pPr>
              <w:pStyle w:val="Tablas"/>
            </w:pPr>
            <w:r w:rsidRPr="00E1603F">
              <w:t>21</w:t>
            </w:r>
            <w:r w:rsidRPr="00E1603F">
              <w:tab/>
            </w:r>
          </w:p>
        </w:tc>
        <w:tc>
          <w:tcPr>
            <w:tcW w:w="5670" w:type="dxa"/>
          </w:tcPr>
          <w:p w14:paraId="2EDEDD12" w14:textId="77777777" w:rsidR="003865CF" w:rsidRPr="00073205" w:rsidRDefault="00E1603F" w:rsidP="003865CF">
            <w:pPr>
              <w:pStyle w:val="Tablas"/>
            </w:pPr>
            <w:r w:rsidRPr="00E1603F">
              <w:t>Fabricación de productos farmacéuticos,</w:t>
            </w:r>
            <w:r>
              <w:t xml:space="preserve"> </w:t>
            </w:r>
            <w:r w:rsidRPr="00E1603F">
              <w:t>sustancias químicas medicinales y productos botánicos</w:t>
            </w:r>
            <w:r>
              <w:t xml:space="preserve"> </w:t>
            </w:r>
            <w:r w:rsidRPr="00E1603F">
              <w:t>de uso farmacéutico</w:t>
            </w:r>
            <w:r>
              <w:t>.</w:t>
            </w:r>
          </w:p>
        </w:tc>
      </w:tr>
      <w:tr w:rsidR="003865CF" w:rsidRPr="00073205" w14:paraId="5362D70C"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76604AE9" w14:textId="77777777" w:rsidR="003865CF" w:rsidRPr="00073205" w:rsidRDefault="00E1603F" w:rsidP="003865CF">
            <w:pPr>
              <w:pStyle w:val="Tablas"/>
            </w:pPr>
            <w:r w:rsidRPr="00E1603F">
              <w:t>22</w:t>
            </w:r>
            <w:r w:rsidRPr="00E1603F">
              <w:tab/>
            </w:r>
          </w:p>
        </w:tc>
        <w:tc>
          <w:tcPr>
            <w:tcW w:w="5670" w:type="dxa"/>
          </w:tcPr>
          <w:p w14:paraId="6726B7B7" w14:textId="77777777" w:rsidR="003865CF" w:rsidRPr="00073205" w:rsidRDefault="00E1603F" w:rsidP="003865CF">
            <w:pPr>
              <w:pStyle w:val="Tablas"/>
            </w:pPr>
            <w:r w:rsidRPr="00E1603F">
              <w:t>Fabricación de productos de caucho y de plástico</w:t>
            </w:r>
            <w:r>
              <w:t>.</w:t>
            </w:r>
          </w:p>
        </w:tc>
      </w:tr>
      <w:tr w:rsidR="003865CF" w:rsidRPr="00073205" w14:paraId="092BED02" w14:textId="77777777" w:rsidTr="001F23DF">
        <w:trPr>
          <w:trHeight w:val="70"/>
        </w:trPr>
        <w:tc>
          <w:tcPr>
            <w:tcW w:w="1408" w:type="dxa"/>
          </w:tcPr>
          <w:p w14:paraId="11E0D2F6" w14:textId="77777777" w:rsidR="003865CF" w:rsidRPr="00073205" w:rsidRDefault="00E1603F" w:rsidP="003865CF">
            <w:pPr>
              <w:pStyle w:val="Tablas"/>
            </w:pPr>
            <w:r w:rsidRPr="00E1603F">
              <w:t>23</w:t>
            </w:r>
            <w:r w:rsidRPr="00E1603F">
              <w:tab/>
            </w:r>
          </w:p>
        </w:tc>
        <w:tc>
          <w:tcPr>
            <w:tcW w:w="5670" w:type="dxa"/>
          </w:tcPr>
          <w:p w14:paraId="7909D48C" w14:textId="77777777" w:rsidR="003865CF" w:rsidRPr="00073205" w:rsidRDefault="00E1603F" w:rsidP="003865CF">
            <w:pPr>
              <w:pStyle w:val="Tablas"/>
            </w:pPr>
            <w:r w:rsidRPr="00E1603F">
              <w:t>Fabricación de otros productos minerales</w:t>
            </w:r>
            <w:r>
              <w:t xml:space="preserve"> </w:t>
            </w:r>
            <w:r w:rsidRPr="00E1603F">
              <w:t>no metálicos</w:t>
            </w:r>
            <w:r>
              <w:t>.</w:t>
            </w:r>
          </w:p>
        </w:tc>
      </w:tr>
      <w:tr w:rsidR="003865CF" w:rsidRPr="00073205" w14:paraId="1F3309FB"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753019CC" w14:textId="77777777" w:rsidR="003865CF" w:rsidRPr="00073205" w:rsidRDefault="00E1603F" w:rsidP="003865CF">
            <w:pPr>
              <w:pStyle w:val="Tablas"/>
            </w:pPr>
            <w:r w:rsidRPr="00E1603F">
              <w:t>24</w:t>
            </w:r>
            <w:r w:rsidRPr="00E1603F">
              <w:tab/>
            </w:r>
          </w:p>
        </w:tc>
        <w:tc>
          <w:tcPr>
            <w:tcW w:w="5670" w:type="dxa"/>
          </w:tcPr>
          <w:p w14:paraId="515AB087" w14:textId="77777777" w:rsidR="003865CF" w:rsidRPr="00073205" w:rsidRDefault="00E1603F" w:rsidP="003865CF">
            <w:pPr>
              <w:pStyle w:val="Tablas"/>
            </w:pPr>
            <w:r w:rsidRPr="00E1603F">
              <w:t>Fabricación de productos metalúrgicos básicos</w:t>
            </w:r>
            <w:r>
              <w:t>.</w:t>
            </w:r>
          </w:p>
        </w:tc>
      </w:tr>
      <w:tr w:rsidR="003865CF" w:rsidRPr="00073205" w14:paraId="4C8831CD" w14:textId="77777777" w:rsidTr="001F23DF">
        <w:trPr>
          <w:trHeight w:val="70"/>
        </w:trPr>
        <w:tc>
          <w:tcPr>
            <w:tcW w:w="1408" w:type="dxa"/>
          </w:tcPr>
          <w:p w14:paraId="04129AFC" w14:textId="77777777" w:rsidR="003865CF" w:rsidRPr="00073205" w:rsidRDefault="00E1603F" w:rsidP="003865CF">
            <w:pPr>
              <w:pStyle w:val="Tablas"/>
            </w:pPr>
            <w:r w:rsidRPr="00E1603F">
              <w:t>25</w:t>
            </w:r>
            <w:r w:rsidRPr="00E1603F">
              <w:tab/>
            </w:r>
          </w:p>
        </w:tc>
        <w:tc>
          <w:tcPr>
            <w:tcW w:w="5670" w:type="dxa"/>
          </w:tcPr>
          <w:p w14:paraId="58D05CE2" w14:textId="77777777" w:rsidR="003865CF" w:rsidRPr="00073205" w:rsidRDefault="00E1603F" w:rsidP="003865CF">
            <w:pPr>
              <w:pStyle w:val="Tablas"/>
            </w:pPr>
            <w:r w:rsidRPr="00E1603F">
              <w:t>Fabricación de productos elaborados de metal, excepto maquinaria y equipo</w:t>
            </w:r>
            <w:r>
              <w:t>.</w:t>
            </w:r>
          </w:p>
        </w:tc>
      </w:tr>
      <w:tr w:rsidR="003865CF" w:rsidRPr="00073205" w14:paraId="7EB32CD1"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1FEB6E4D" w14:textId="77777777" w:rsidR="003865CF" w:rsidRPr="00073205" w:rsidRDefault="00E1603F" w:rsidP="003865CF">
            <w:pPr>
              <w:pStyle w:val="Tablas"/>
            </w:pPr>
            <w:r w:rsidRPr="00E1603F">
              <w:t>26</w:t>
            </w:r>
            <w:r w:rsidRPr="00E1603F">
              <w:tab/>
            </w:r>
          </w:p>
        </w:tc>
        <w:tc>
          <w:tcPr>
            <w:tcW w:w="5670" w:type="dxa"/>
          </w:tcPr>
          <w:p w14:paraId="25F337DF" w14:textId="77777777" w:rsidR="003865CF" w:rsidRPr="00073205" w:rsidRDefault="00E1603F" w:rsidP="003865CF">
            <w:pPr>
              <w:pStyle w:val="Tablas"/>
            </w:pPr>
            <w:r w:rsidRPr="00E1603F">
              <w:t>Fabricación de productos informáticos, electrónicos</w:t>
            </w:r>
            <w:r>
              <w:t xml:space="preserve"> </w:t>
            </w:r>
            <w:r w:rsidRPr="00E1603F">
              <w:t>y ópticos</w:t>
            </w:r>
            <w:r>
              <w:t>.</w:t>
            </w:r>
          </w:p>
        </w:tc>
      </w:tr>
      <w:tr w:rsidR="003865CF" w:rsidRPr="00073205" w14:paraId="6C86375A" w14:textId="77777777" w:rsidTr="001F23DF">
        <w:trPr>
          <w:trHeight w:val="70"/>
        </w:trPr>
        <w:tc>
          <w:tcPr>
            <w:tcW w:w="1408" w:type="dxa"/>
          </w:tcPr>
          <w:p w14:paraId="3ACB40B7" w14:textId="77777777" w:rsidR="003865CF" w:rsidRPr="00073205" w:rsidRDefault="009E4F55" w:rsidP="003865CF">
            <w:pPr>
              <w:pStyle w:val="Tablas"/>
            </w:pPr>
            <w:r w:rsidRPr="009E4F55">
              <w:t>27</w:t>
            </w:r>
            <w:r w:rsidRPr="009E4F55">
              <w:tab/>
            </w:r>
          </w:p>
        </w:tc>
        <w:tc>
          <w:tcPr>
            <w:tcW w:w="5670" w:type="dxa"/>
          </w:tcPr>
          <w:p w14:paraId="227E90D0" w14:textId="77777777" w:rsidR="003865CF" w:rsidRPr="00073205" w:rsidRDefault="009E4F55" w:rsidP="003865CF">
            <w:pPr>
              <w:pStyle w:val="Tablas"/>
            </w:pPr>
            <w:r w:rsidRPr="009E4F55">
              <w:t>Fabricación de aparatos y equipo eléctrico</w:t>
            </w:r>
            <w:r>
              <w:t>.</w:t>
            </w:r>
          </w:p>
        </w:tc>
      </w:tr>
      <w:tr w:rsidR="003865CF" w:rsidRPr="00073205" w14:paraId="74E39D3F"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740675F2" w14:textId="77777777" w:rsidR="003865CF" w:rsidRPr="00073205" w:rsidRDefault="009E4F55" w:rsidP="003865CF">
            <w:pPr>
              <w:pStyle w:val="Tablas"/>
            </w:pPr>
            <w:r w:rsidRPr="009E4F55">
              <w:t>28</w:t>
            </w:r>
            <w:r w:rsidRPr="009E4F55">
              <w:tab/>
            </w:r>
          </w:p>
        </w:tc>
        <w:tc>
          <w:tcPr>
            <w:tcW w:w="5670" w:type="dxa"/>
          </w:tcPr>
          <w:p w14:paraId="36E7C7AA" w14:textId="77777777" w:rsidR="003865CF" w:rsidRPr="00073205" w:rsidRDefault="009E4F55" w:rsidP="003865CF">
            <w:pPr>
              <w:pStyle w:val="Tablas"/>
            </w:pPr>
            <w:r w:rsidRPr="009E4F55">
              <w:t xml:space="preserve">Fabricación de maquinaria y equipo </w:t>
            </w:r>
            <w:proofErr w:type="spellStart"/>
            <w:r w:rsidRPr="009E4F55">
              <w:t>n.c.p</w:t>
            </w:r>
            <w:proofErr w:type="spellEnd"/>
            <w:r w:rsidRPr="009E4F55">
              <w:t>.</w:t>
            </w:r>
          </w:p>
        </w:tc>
      </w:tr>
      <w:tr w:rsidR="003865CF" w:rsidRPr="00073205" w14:paraId="1B4438F1" w14:textId="77777777" w:rsidTr="001F23DF">
        <w:trPr>
          <w:trHeight w:val="70"/>
        </w:trPr>
        <w:tc>
          <w:tcPr>
            <w:tcW w:w="1408" w:type="dxa"/>
          </w:tcPr>
          <w:p w14:paraId="5B146795" w14:textId="77777777" w:rsidR="003865CF" w:rsidRPr="00073205" w:rsidRDefault="009E4F55" w:rsidP="003865CF">
            <w:pPr>
              <w:pStyle w:val="Tablas"/>
            </w:pPr>
            <w:r w:rsidRPr="009E4F55">
              <w:lastRenderedPageBreak/>
              <w:t>29</w:t>
            </w:r>
            <w:r w:rsidRPr="009E4F55">
              <w:tab/>
            </w:r>
          </w:p>
        </w:tc>
        <w:tc>
          <w:tcPr>
            <w:tcW w:w="5670" w:type="dxa"/>
          </w:tcPr>
          <w:p w14:paraId="38D695F9" w14:textId="77777777" w:rsidR="003865CF" w:rsidRPr="00073205" w:rsidRDefault="009E4F55" w:rsidP="003865CF">
            <w:pPr>
              <w:pStyle w:val="Tablas"/>
            </w:pPr>
            <w:r w:rsidRPr="009E4F55">
              <w:t>Fabricación de vehículos automotores,</w:t>
            </w:r>
            <w:r>
              <w:t xml:space="preserve"> </w:t>
            </w:r>
            <w:r w:rsidRPr="009E4F55">
              <w:t>remolques y semirremolques</w:t>
            </w:r>
            <w:r>
              <w:t>.</w:t>
            </w:r>
          </w:p>
        </w:tc>
      </w:tr>
      <w:tr w:rsidR="003865CF" w:rsidRPr="00073205" w14:paraId="30F15268" w14:textId="77777777" w:rsidTr="001F23DF">
        <w:trPr>
          <w:cnfStyle w:val="000000100000" w:firstRow="0" w:lastRow="0" w:firstColumn="0" w:lastColumn="0" w:oddVBand="0" w:evenVBand="0" w:oddHBand="1" w:evenHBand="0" w:firstRowFirstColumn="0" w:firstRowLastColumn="0" w:lastRowFirstColumn="0" w:lastRowLastColumn="0"/>
          <w:trHeight w:val="70"/>
        </w:trPr>
        <w:tc>
          <w:tcPr>
            <w:tcW w:w="1408" w:type="dxa"/>
          </w:tcPr>
          <w:p w14:paraId="234933F8" w14:textId="77777777" w:rsidR="003865CF" w:rsidRPr="00073205" w:rsidRDefault="009E4F55" w:rsidP="003865CF">
            <w:pPr>
              <w:pStyle w:val="Tablas"/>
            </w:pPr>
            <w:r w:rsidRPr="009E4F55">
              <w:t>30</w:t>
            </w:r>
            <w:r w:rsidRPr="009E4F55">
              <w:tab/>
            </w:r>
          </w:p>
        </w:tc>
        <w:tc>
          <w:tcPr>
            <w:tcW w:w="5670" w:type="dxa"/>
          </w:tcPr>
          <w:p w14:paraId="4A5B7055" w14:textId="77777777" w:rsidR="003865CF" w:rsidRPr="00073205" w:rsidRDefault="009E4F55" w:rsidP="003865CF">
            <w:pPr>
              <w:pStyle w:val="Tablas"/>
            </w:pPr>
            <w:r w:rsidRPr="009E4F55">
              <w:t>Fabricación de otros tipos de equipo de transporte</w:t>
            </w:r>
            <w:r>
              <w:t>.</w:t>
            </w:r>
          </w:p>
        </w:tc>
      </w:tr>
      <w:tr w:rsidR="003865CF" w:rsidRPr="00073205" w14:paraId="364C3CD4" w14:textId="77777777" w:rsidTr="001F23DF">
        <w:trPr>
          <w:trHeight w:val="70"/>
        </w:trPr>
        <w:tc>
          <w:tcPr>
            <w:tcW w:w="1408" w:type="dxa"/>
          </w:tcPr>
          <w:p w14:paraId="34F33E57" w14:textId="77777777" w:rsidR="003865CF" w:rsidRPr="00073205" w:rsidRDefault="009E4F55" w:rsidP="003865CF">
            <w:pPr>
              <w:pStyle w:val="Tablas"/>
            </w:pPr>
            <w:r w:rsidRPr="009E4F55">
              <w:t>31</w:t>
            </w:r>
            <w:r w:rsidRPr="009E4F55">
              <w:tab/>
            </w:r>
          </w:p>
        </w:tc>
        <w:tc>
          <w:tcPr>
            <w:tcW w:w="5670" w:type="dxa"/>
          </w:tcPr>
          <w:p w14:paraId="72AB7249" w14:textId="77777777" w:rsidR="003865CF" w:rsidRPr="00073205" w:rsidRDefault="009E4F55" w:rsidP="003865CF">
            <w:pPr>
              <w:pStyle w:val="Tablas"/>
            </w:pPr>
            <w:r w:rsidRPr="009E4F55">
              <w:t>Fabricación de muebles,</w:t>
            </w:r>
            <w:r>
              <w:t xml:space="preserve"> </w:t>
            </w:r>
            <w:r w:rsidRPr="009E4F55">
              <w:t>colchones y somieres</w:t>
            </w:r>
            <w:r>
              <w:t>.</w:t>
            </w:r>
          </w:p>
        </w:tc>
      </w:tr>
    </w:tbl>
    <w:p w14:paraId="25C6507B" w14:textId="77777777" w:rsidR="001F23DF" w:rsidRDefault="009E4F55" w:rsidP="009E4F55">
      <w:pPr>
        <w:ind w:right="49"/>
        <w:jc w:val="center"/>
      </w:pPr>
      <w:r w:rsidRPr="009E4F55">
        <w:t>Nota. Tomada de UPME (2016).</w:t>
      </w:r>
    </w:p>
    <w:p w14:paraId="440A52C1" w14:textId="77777777" w:rsidR="001F23DF" w:rsidRPr="009E4F55" w:rsidRDefault="009E4F55" w:rsidP="00D47ABB">
      <w:pPr>
        <w:ind w:right="49"/>
        <w:rPr>
          <w:b/>
          <w:bCs/>
        </w:rPr>
      </w:pPr>
      <w:r w:rsidRPr="009E4F55">
        <w:rPr>
          <w:b/>
          <w:bCs/>
        </w:rPr>
        <w:t>Consumo</w:t>
      </w:r>
    </w:p>
    <w:p w14:paraId="5B15884F" w14:textId="69707857" w:rsidR="001F23DF" w:rsidRDefault="009E4F55" w:rsidP="00D47ABB">
      <w:pPr>
        <w:ind w:right="49"/>
      </w:pPr>
      <w:r w:rsidRPr="009E4F55">
        <w:t>Dentro de los resultados del BECO 2015, el consumo del sector industrial se aproxima al 30</w:t>
      </w:r>
      <w:r w:rsidR="00152558">
        <w:t xml:space="preserve"> </w:t>
      </w:r>
      <w:r w:rsidRPr="009E4F55">
        <w:t>% de la energía final nacional. Es el segundo sector que más consume (luego del sector transporte). Se destacan dentro de este consumo, la utilización de energía para fines térmicos, que resulta en un 83</w:t>
      </w:r>
      <w:r w:rsidR="00F3735D">
        <w:t xml:space="preserve"> </w:t>
      </w:r>
      <w:r w:rsidRPr="009E4F55">
        <w:t>% del consumo total de la industria, por cuenta del uso de energéticos como el carbón mineral, gas natural y biomasa sólida. Por otra parte, el uso de energía eléctrica representa el 17</w:t>
      </w:r>
      <w:r w:rsidR="00F3735D">
        <w:t xml:space="preserve"> </w:t>
      </w:r>
      <w:r w:rsidRPr="009E4F55">
        <w:t>% restante del consumo. Este puede ser por consumo directo de la red eléctrica o por autogeneración.</w:t>
      </w:r>
    </w:p>
    <w:p w14:paraId="641B2280" w14:textId="729D64D1" w:rsidR="009E4F55" w:rsidRDefault="009E4F55" w:rsidP="009E4F55">
      <w:pPr>
        <w:ind w:right="49"/>
      </w:pPr>
      <w:r>
        <w:t>El comportamiento del consumo del sector industrial se observa en la siguiente figura:</w:t>
      </w:r>
    </w:p>
    <w:p w14:paraId="0007869C" w14:textId="13753140" w:rsidR="009E4F55" w:rsidRDefault="009E4F55" w:rsidP="009E4F55">
      <w:pPr>
        <w:ind w:right="49"/>
      </w:pPr>
      <w:r w:rsidRPr="009E4F55">
        <w:rPr>
          <w:b/>
          <w:bCs/>
        </w:rPr>
        <w:t>Figura 10.</w:t>
      </w:r>
      <w:r>
        <w:t xml:space="preserve"> Participación de consumo de energía en sector industrial por energético – 2014.</w:t>
      </w:r>
    </w:p>
    <w:p w14:paraId="11EF2477" w14:textId="1DEB5477" w:rsidR="007D2C6D" w:rsidRDefault="007D2C6D" w:rsidP="007D2C6D">
      <w:pPr>
        <w:ind w:right="49"/>
        <w:jc w:val="center"/>
      </w:pPr>
      <w:r>
        <w:rPr>
          <w:noProof/>
          <w:lang w:eastAsia="es-CO"/>
        </w:rPr>
        <w:drawing>
          <wp:inline distT="0" distB="0" distL="0" distR="0" wp14:anchorId="755BF8B6" wp14:editId="56A0844A">
            <wp:extent cx="3600450" cy="2962188"/>
            <wp:effectExtent l="0" t="0" r="0" b="0"/>
            <wp:docPr id="25" name="Imagen 25" descr="La figura 10, describe la Participación de consumo de energía en sector industrial por energético –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686" cy="2963205"/>
                    </a:xfrm>
                    <a:prstGeom prst="rect">
                      <a:avLst/>
                    </a:prstGeom>
                    <a:noFill/>
                    <a:ln>
                      <a:noFill/>
                    </a:ln>
                  </pic:spPr>
                </pic:pic>
              </a:graphicData>
            </a:graphic>
          </wp:inline>
        </w:drawing>
      </w:r>
    </w:p>
    <w:p w14:paraId="5E443143" w14:textId="77777777" w:rsidR="009E4F55" w:rsidRDefault="009E4F55" w:rsidP="009E4F55">
      <w:pPr>
        <w:ind w:right="49"/>
        <w:jc w:val="center"/>
      </w:pPr>
      <w:r w:rsidRPr="009E4F55">
        <w:lastRenderedPageBreak/>
        <w:t>Nota. Tomada de UPME (2016).</w:t>
      </w:r>
    </w:p>
    <w:p w14:paraId="7922CF12" w14:textId="57E69366" w:rsidR="009E4F55" w:rsidRDefault="009E4F55" w:rsidP="009E4F55">
      <w:pPr>
        <w:ind w:right="49"/>
      </w:pPr>
      <w:r>
        <w:t>Ahora bien, la caracterización de los usos de los principales energéticos consumidos por la industria se mostró en la anterior figura. En el caso de la energía eléctrica, esta utiliza el 17</w:t>
      </w:r>
      <w:r w:rsidR="00F3735D">
        <w:t xml:space="preserve"> </w:t>
      </w:r>
      <w:r>
        <w:t>% de la energía final consumida por la industria. El principal responsable de este consumo, con alrededor del 76</w:t>
      </w:r>
      <w:r w:rsidR="00F3735D">
        <w:t xml:space="preserve"> </w:t>
      </w:r>
      <w:r>
        <w:t>%, es el uso de energía eléctrica como fuerza motriz. Esto incluye procesos para bombear fluidos, comprimir aire, entre otros usos, que implican motorización eléctrica. Por otro lado, la caracterización también permitió observar un extenso uso de energía eléctrica en la generación de calor, especialmente en la industria de metales, plásticos y productos químicos.</w:t>
      </w:r>
    </w:p>
    <w:p w14:paraId="476EEFC8" w14:textId="77777777" w:rsidR="009E4F55" w:rsidRDefault="009E4F55" w:rsidP="009E4F55">
      <w:pPr>
        <w:ind w:right="49"/>
      </w:pPr>
      <w:r>
        <w:t>La participación de los usos de la electricidad se observa en las figuras a continuación:</w:t>
      </w:r>
    </w:p>
    <w:p w14:paraId="23248246" w14:textId="184B0BCC" w:rsidR="009E4F55" w:rsidRDefault="009E4F55" w:rsidP="00D47ABB">
      <w:pPr>
        <w:ind w:right="49"/>
      </w:pPr>
      <w:r w:rsidRPr="009E4F55">
        <w:rPr>
          <w:b/>
          <w:bCs/>
        </w:rPr>
        <w:t>Figura 11.</w:t>
      </w:r>
      <w:r w:rsidRPr="009E4F55">
        <w:t xml:space="preserve"> Participación de consumo de energía en sector industrial por energético </w:t>
      </w:r>
      <w:r w:rsidR="007D2C6D">
        <w:t>–</w:t>
      </w:r>
      <w:r w:rsidRPr="009E4F55">
        <w:t xml:space="preserve"> 2014</w:t>
      </w:r>
    </w:p>
    <w:p w14:paraId="2E189D7B" w14:textId="5F23D3AE" w:rsidR="007D2C6D" w:rsidRDefault="007D2C6D" w:rsidP="007D2C6D">
      <w:pPr>
        <w:ind w:right="49"/>
        <w:jc w:val="center"/>
      </w:pPr>
      <w:r>
        <w:rPr>
          <w:noProof/>
          <w:lang w:eastAsia="es-CO"/>
        </w:rPr>
        <w:drawing>
          <wp:inline distT="0" distB="0" distL="0" distR="0" wp14:anchorId="6C51E41A" wp14:editId="69FE8569">
            <wp:extent cx="5370685" cy="3590925"/>
            <wp:effectExtent l="0" t="0" r="1905" b="0"/>
            <wp:docPr id="27" name="Imagen 27" descr="La figura 11, describe la participación de consumo de energía en sector industrial por energético -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476" cy="3598140"/>
                    </a:xfrm>
                    <a:prstGeom prst="rect">
                      <a:avLst/>
                    </a:prstGeom>
                    <a:noFill/>
                    <a:ln>
                      <a:noFill/>
                    </a:ln>
                  </pic:spPr>
                </pic:pic>
              </a:graphicData>
            </a:graphic>
          </wp:inline>
        </w:drawing>
      </w:r>
    </w:p>
    <w:p w14:paraId="728A5C76" w14:textId="64510913" w:rsidR="009E4F55" w:rsidRDefault="009E4F55" w:rsidP="009E4F55">
      <w:pPr>
        <w:ind w:right="49"/>
        <w:jc w:val="center"/>
      </w:pPr>
      <w:r w:rsidRPr="009E4F55">
        <w:t>Nota. Tomada de UPME (2016).</w:t>
      </w:r>
    </w:p>
    <w:p w14:paraId="410A0ABC" w14:textId="42F66DFE" w:rsidR="009E4F55" w:rsidRDefault="009E4F55" w:rsidP="00D47ABB">
      <w:pPr>
        <w:ind w:right="49"/>
      </w:pPr>
      <w:r w:rsidRPr="009E4F55">
        <w:rPr>
          <w:b/>
          <w:bCs/>
        </w:rPr>
        <w:lastRenderedPageBreak/>
        <w:t>Figura 12.</w:t>
      </w:r>
      <w:r w:rsidRPr="009E4F55">
        <w:t xml:space="preserve"> Participación de los usos de la energía eléctrica en la industria</w:t>
      </w:r>
      <w:r>
        <w:t>.</w:t>
      </w:r>
    </w:p>
    <w:p w14:paraId="02E67122" w14:textId="49F4B2A0" w:rsidR="007D2C6D" w:rsidRDefault="007D2C6D" w:rsidP="007D2C6D">
      <w:pPr>
        <w:ind w:right="49"/>
        <w:jc w:val="center"/>
      </w:pPr>
      <w:r>
        <w:rPr>
          <w:noProof/>
          <w:lang w:eastAsia="es-CO"/>
        </w:rPr>
        <w:drawing>
          <wp:inline distT="0" distB="0" distL="0" distR="0" wp14:anchorId="53437E76" wp14:editId="320B07DE">
            <wp:extent cx="4754945" cy="3771900"/>
            <wp:effectExtent l="0" t="0" r="0" b="0"/>
            <wp:docPr id="28" name="Imagen 28" descr="La figura 12, contiene una gráfica de la  participación de los usos de la energía eléctrica en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7094" cy="3773605"/>
                    </a:xfrm>
                    <a:prstGeom prst="rect">
                      <a:avLst/>
                    </a:prstGeom>
                    <a:noFill/>
                    <a:ln>
                      <a:noFill/>
                    </a:ln>
                  </pic:spPr>
                </pic:pic>
              </a:graphicData>
            </a:graphic>
          </wp:inline>
        </w:drawing>
      </w:r>
    </w:p>
    <w:p w14:paraId="013ACBB8" w14:textId="77777777" w:rsidR="009E4F55" w:rsidRDefault="009E4F55" w:rsidP="009E4F55">
      <w:pPr>
        <w:ind w:right="49"/>
        <w:jc w:val="center"/>
      </w:pPr>
      <w:r w:rsidRPr="009E4F55">
        <w:t>Nota. Tomada de UPME (2016).</w:t>
      </w:r>
    </w:p>
    <w:p w14:paraId="47A5F0A4" w14:textId="77777777" w:rsidR="009E4F55" w:rsidRDefault="009E4F55" w:rsidP="009E4F55">
      <w:pPr>
        <w:ind w:right="49"/>
      </w:pPr>
      <w:r>
        <w:t>A continuación, conocerá de manera breve y directa sobre el uso de combustibles:</w:t>
      </w:r>
    </w:p>
    <w:p w14:paraId="440D9028" w14:textId="77777777" w:rsidR="009E4F55" w:rsidRPr="009E4F55" w:rsidRDefault="009E4F55" w:rsidP="009E4F55">
      <w:pPr>
        <w:ind w:right="49"/>
        <w:rPr>
          <w:b/>
          <w:bCs/>
        </w:rPr>
      </w:pPr>
      <w:proofErr w:type="gramStart"/>
      <w:r w:rsidRPr="009E4F55">
        <w:rPr>
          <w:b/>
          <w:bCs/>
        </w:rPr>
        <w:t>Consumo combustibles</w:t>
      </w:r>
      <w:proofErr w:type="gramEnd"/>
    </w:p>
    <w:p w14:paraId="576025E6" w14:textId="69E2E2AC" w:rsidR="009E4F55" w:rsidRDefault="009E4F55" w:rsidP="009E4F55">
      <w:pPr>
        <w:ind w:right="49"/>
      </w:pPr>
      <w:r>
        <w:t>Los combustibles sólidos, como carbón mineral, bagazo y coque, representan más del 45</w:t>
      </w:r>
      <w:r w:rsidR="00F3735D">
        <w:t xml:space="preserve"> </w:t>
      </w:r>
      <w:r>
        <w:t>% de la energía total consumida, siendo utilizados principalmente para suministro de calor directo (39</w:t>
      </w:r>
      <w:r w:rsidR="00F3735D">
        <w:t xml:space="preserve"> </w:t>
      </w:r>
      <w:r>
        <w:t>%) e indirecto (61</w:t>
      </w:r>
      <w:r w:rsidR="00F3735D">
        <w:t xml:space="preserve"> </w:t>
      </w:r>
      <w:r>
        <w:t xml:space="preserve">%). Este último está asociado con procesos en calderas y cogeneración. </w:t>
      </w:r>
    </w:p>
    <w:p w14:paraId="1E9ABA74" w14:textId="77777777" w:rsidR="009E4F55" w:rsidRPr="009E4F55" w:rsidRDefault="009E4F55" w:rsidP="009E4F55">
      <w:pPr>
        <w:ind w:right="49"/>
        <w:rPr>
          <w:b/>
          <w:bCs/>
        </w:rPr>
      </w:pPr>
      <w:r w:rsidRPr="009E4F55">
        <w:rPr>
          <w:b/>
          <w:bCs/>
        </w:rPr>
        <w:t>¿Sabías qué?</w:t>
      </w:r>
    </w:p>
    <w:p w14:paraId="30EFBC13" w14:textId="6C399B40" w:rsidR="009E4F55" w:rsidRDefault="009E4F55" w:rsidP="009E4F55">
      <w:pPr>
        <w:ind w:right="49"/>
      </w:pPr>
      <w:r>
        <w:t>En cuanto al uso de combustibles sólidos para proveer calor directo, se relaciona con procesos de producción de minerales no metálicos, como el cemento, y productos químicos, entre otros.</w:t>
      </w:r>
    </w:p>
    <w:p w14:paraId="6EB7BA14" w14:textId="77777777" w:rsidR="009E4F55" w:rsidRDefault="00CC5908" w:rsidP="00CC5908">
      <w:pPr>
        <w:ind w:right="49"/>
      </w:pPr>
      <w:r>
        <w:lastRenderedPageBreak/>
        <w:t>Por su parte, los combustibles gaseosos, como el gas natural, se utilizan mayoritariamente para proveer calor indirecto y se utilizan en procesos en calderas. Su uso principal es en industrias como la de alimentos, papel, entre otras.</w:t>
      </w:r>
    </w:p>
    <w:p w14:paraId="2D5CD937" w14:textId="77777777" w:rsidR="00583478" w:rsidRPr="00583478" w:rsidRDefault="00583478" w:rsidP="00CC5908">
      <w:pPr>
        <w:ind w:right="49"/>
        <w:rPr>
          <w:rStyle w:val="normaltextrun"/>
          <w:rFonts w:cs="Arial"/>
          <w:b/>
          <w:bCs/>
          <w:lang w:val="es-ES"/>
        </w:rPr>
      </w:pPr>
      <w:r w:rsidRPr="00583478">
        <w:rPr>
          <w:rStyle w:val="normaltextrun"/>
          <w:rFonts w:cs="Arial"/>
          <w:b/>
          <w:bCs/>
          <w:lang w:val="es-ES"/>
        </w:rPr>
        <w:t>¿Sabías qué?</w:t>
      </w:r>
    </w:p>
    <w:p w14:paraId="4C5EE0A9" w14:textId="5E05DA9C" w:rsidR="00583478" w:rsidRDefault="00583478" w:rsidP="00CC5908">
      <w:pPr>
        <w:ind w:right="49"/>
      </w:pPr>
      <w:r>
        <w:rPr>
          <w:rStyle w:val="normaltextrun"/>
          <w:rFonts w:cs="Arial"/>
          <w:lang w:val="es-ES"/>
        </w:rPr>
        <w:t>El uso de estos combustibles para calor directo también se encuentra asociado a industrial como la del cemento, productos químicos, metales básicos, entre otras.</w:t>
      </w:r>
    </w:p>
    <w:p w14:paraId="196A7932" w14:textId="77777777" w:rsidR="00CC5908" w:rsidRDefault="00CC5908" w:rsidP="00CC5908">
      <w:pPr>
        <w:ind w:right="49"/>
      </w:pPr>
      <w:r>
        <w:t>El comportamiento del consumo antes presentado se observa en las siguientes figuras:</w:t>
      </w:r>
    </w:p>
    <w:p w14:paraId="24B8243E" w14:textId="77777777" w:rsidR="009E4F55" w:rsidRDefault="00CC5908" w:rsidP="00CC5908">
      <w:pPr>
        <w:ind w:right="49"/>
      </w:pPr>
      <w:r w:rsidRPr="00CC5908">
        <w:rPr>
          <w:b/>
          <w:bCs/>
        </w:rPr>
        <w:t>Figura 13.</w:t>
      </w:r>
      <w:r>
        <w:t xml:space="preserve"> Participación de los usos de los combustibles sólidos en la industria.</w:t>
      </w:r>
    </w:p>
    <w:p w14:paraId="47533763" w14:textId="77777777" w:rsidR="00CC5908" w:rsidRDefault="00CC5908" w:rsidP="00CC5908">
      <w:pPr>
        <w:ind w:right="49"/>
        <w:jc w:val="center"/>
      </w:pPr>
      <w:r>
        <w:rPr>
          <w:noProof/>
          <w:lang w:eastAsia="es-CO"/>
        </w:rPr>
        <w:drawing>
          <wp:inline distT="0" distB="0" distL="0" distR="0" wp14:anchorId="07215266" wp14:editId="63C41B17">
            <wp:extent cx="3971925" cy="3071407"/>
            <wp:effectExtent l="0" t="0" r="0" b="0"/>
            <wp:docPr id="100" name="Imagen 100" descr="La figura 13, contiene una gráfica de la participación de los usos de los combustibles sólidos en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201" cy="3085540"/>
                    </a:xfrm>
                    <a:prstGeom prst="rect">
                      <a:avLst/>
                    </a:prstGeom>
                    <a:noFill/>
                    <a:ln>
                      <a:noFill/>
                    </a:ln>
                  </pic:spPr>
                </pic:pic>
              </a:graphicData>
            </a:graphic>
          </wp:inline>
        </w:drawing>
      </w:r>
    </w:p>
    <w:p w14:paraId="5E80BB23" w14:textId="77777777" w:rsidR="00CC5908" w:rsidRDefault="00CC5908" w:rsidP="00CC5908">
      <w:pPr>
        <w:ind w:right="49"/>
        <w:jc w:val="center"/>
      </w:pPr>
      <w:r w:rsidRPr="00CC5908">
        <w:t>Nota. Tomada de UPME (2016).</w:t>
      </w:r>
    </w:p>
    <w:p w14:paraId="211B51B4" w14:textId="77777777" w:rsidR="00583478" w:rsidRDefault="00583478" w:rsidP="00CC5908">
      <w:pPr>
        <w:ind w:right="49"/>
        <w:rPr>
          <w:b/>
          <w:bCs/>
        </w:rPr>
      </w:pPr>
    </w:p>
    <w:p w14:paraId="773F0A36" w14:textId="77777777" w:rsidR="00583478" w:rsidRDefault="00583478" w:rsidP="00CC5908">
      <w:pPr>
        <w:ind w:right="49"/>
        <w:rPr>
          <w:b/>
          <w:bCs/>
        </w:rPr>
      </w:pPr>
    </w:p>
    <w:p w14:paraId="312F60EC" w14:textId="77777777" w:rsidR="00583478" w:rsidRDefault="00583478" w:rsidP="00CC5908">
      <w:pPr>
        <w:ind w:right="49"/>
        <w:rPr>
          <w:b/>
          <w:bCs/>
        </w:rPr>
      </w:pPr>
    </w:p>
    <w:p w14:paraId="57F24177" w14:textId="77777777" w:rsidR="00583478" w:rsidRDefault="00583478" w:rsidP="00CC5908">
      <w:pPr>
        <w:ind w:right="49"/>
        <w:rPr>
          <w:b/>
          <w:bCs/>
        </w:rPr>
      </w:pPr>
    </w:p>
    <w:p w14:paraId="0B981651" w14:textId="01A5FD47" w:rsidR="00CC5908" w:rsidRDefault="00CC5908" w:rsidP="00CC5908">
      <w:pPr>
        <w:ind w:right="49"/>
      </w:pPr>
      <w:r w:rsidRPr="00CC5908">
        <w:rPr>
          <w:b/>
          <w:bCs/>
        </w:rPr>
        <w:lastRenderedPageBreak/>
        <w:t>Figura 14.</w:t>
      </w:r>
      <w:r w:rsidRPr="00CC5908">
        <w:t xml:space="preserve"> Participación de los usos del gas natural en la industria</w:t>
      </w:r>
      <w:r>
        <w:t>.</w:t>
      </w:r>
    </w:p>
    <w:p w14:paraId="649CEAC7" w14:textId="77777777" w:rsidR="00CC5908" w:rsidRDefault="00CC5908" w:rsidP="00CC5908">
      <w:pPr>
        <w:ind w:right="49"/>
        <w:jc w:val="center"/>
      </w:pPr>
      <w:r>
        <w:rPr>
          <w:noProof/>
          <w:lang w:eastAsia="es-CO"/>
        </w:rPr>
        <w:drawing>
          <wp:inline distT="0" distB="0" distL="0" distR="0" wp14:anchorId="7BDD2748" wp14:editId="3193DC44">
            <wp:extent cx="3309541" cy="2562225"/>
            <wp:effectExtent l="0" t="0" r="5715" b="0"/>
            <wp:docPr id="101" name="Imagen 101" descr="La figura 14, contiene una gráfica de la participación de los usos del gas natural en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9541" cy="2562225"/>
                    </a:xfrm>
                    <a:prstGeom prst="rect">
                      <a:avLst/>
                    </a:prstGeom>
                    <a:noFill/>
                    <a:ln>
                      <a:noFill/>
                    </a:ln>
                  </pic:spPr>
                </pic:pic>
              </a:graphicData>
            </a:graphic>
          </wp:inline>
        </w:drawing>
      </w:r>
    </w:p>
    <w:p w14:paraId="72E7CDD3" w14:textId="77777777" w:rsidR="00CC5908" w:rsidRDefault="00CC5908" w:rsidP="00CC5908">
      <w:pPr>
        <w:ind w:right="49"/>
        <w:jc w:val="center"/>
      </w:pPr>
      <w:r w:rsidRPr="00CC5908">
        <w:t>Nota. Tomada de UPME (2016).</w:t>
      </w:r>
    </w:p>
    <w:p w14:paraId="41D00952" w14:textId="77777777" w:rsidR="00CC5908" w:rsidRPr="00CC5908" w:rsidRDefault="00CC5908" w:rsidP="00CC5908">
      <w:pPr>
        <w:ind w:right="49"/>
        <w:rPr>
          <w:b/>
          <w:bCs/>
        </w:rPr>
      </w:pPr>
      <w:r w:rsidRPr="00CC5908">
        <w:rPr>
          <w:b/>
          <w:bCs/>
        </w:rPr>
        <w:t>Meta sectorial y acciones y medidas para cumplimiento en 2022</w:t>
      </w:r>
    </w:p>
    <w:p w14:paraId="65025765" w14:textId="77777777" w:rsidR="00CC5908" w:rsidRDefault="00CC5908" w:rsidP="00CC5908">
      <w:pPr>
        <w:ind w:right="49"/>
      </w:pPr>
      <w:r>
        <w:t>La meta de ahorro que se estableció para el sector industrial es de 131.859 TJ (1.71 %). Teniendo en cuenta los resultados de la caracterización del consumo de energía en el sector industrial, se identificaron posibles medidas de eficiencia energética para el cumplimiento de esta meta.</w:t>
      </w:r>
    </w:p>
    <w:p w14:paraId="25DF97E8" w14:textId="77777777" w:rsidR="00CC5908" w:rsidRDefault="00CC5908" w:rsidP="00CC5908">
      <w:pPr>
        <w:ind w:right="49"/>
      </w:pPr>
      <w:r>
        <w:t>Las acciones destacadas comprenden:</w:t>
      </w:r>
    </w:p>
    <w:p w14:paraId="0DD36D6F" w14:textId="18B2D5C6" w:rsidR="00CC5908" w:rsidRPr="007D2C6D" w:rsidRDefault="00CC5908" w:rsidP="003A726B">
      <w:pPr>
        <w:pStyle w:val="Prrafodelista"/>
        <w:numPr>
          <w:ilvl w:val="0"/>
          <w:numId w:val="54"/>
        </w:numPr>
        <w:ind w:right="49"/>
        <w:rPr>
          <w:b/>
          <w:bCs/>
          <w:lang w:val="es-CO"/>
        </w:rPr>
      </w:pPr>
      <w:r w:rsidRPr="007D2C6D">
        <w:rPr>
          <w:b/>
          <w:bCs/>
          <w:lang w:val="es-CO"/>
        </w:rPr>
        <w:t>Medidas relacionadas con uso de electricidad</w:t>
      </w:r>
    </w:p>
    <w:p w14:paraId="031A001D" w14:textId="77777777" w:rsidR="00CC5908" w:rsidRDefault="00CC5908" w:rsidP="00CC5908">
      <w:pPr>
        <w:ind w:right="49"/>
      </w:pPr>
      <w:r>
        <w:t>Incluyen buenas prácticas de uso y mantenimiento relacionadas con las instalaciones eléctricas, acondicionamiento de aire, fuerza motriz, iluminación y sistemas de refrigeración y calentamiento. Se destacan:</w:t>
      </w:r>
    </w:p>
    <w:p w14:paraId="17830246" w14:textId="77777777" w:rsidR="00CC5908" w:rsidRPr="00CC5908" w:rsidRDefault="00CC5908" w:rsidP="00F26430">
      <w:pPr>
        <w:pStyle w:val="Prrafodelista"/>
        <w:numPr>
          <w:ilvl w:val="0"/>
          <w:numId w:val="33"/>
        </w:numPr>
        <w:ind w:right="49"/>
        <w:rPr>
          <w:lang w:val="es-CO"/>
        </w:rPr>
      </w:pPr>
      <w:r w:rsidRPr="00CC5908">
        <w:rPr>
          <w:lang w:val="es-CO"/>
        </w:rPr>
        <w:t>Asegurar la operación de los sistemas de refrigeración conforme a las condiciones de diseño nominal y optimizar el funcionamiento de los sistemas actualmente instalados.</w:t>
      </w:r>
    </w:p>
    <w:p w14:paraId="17FAF194" w14:textId="77777777" w:rsidR="00CC5908" w:rsidRPr="00CC5908" w:rsidRDefault="00CC5908" w:rsidP="00F26430">
      <w:pPr>
        <w:pStyle w:val="Prrafodelista"/>
        <w:numPr>
          <w:ilvl w:val="0"/>
          <w:numId w:val="33"/>
        </w:numPr>
        <w:ind w:right="49"/>
        <w:rPr>
          <w:lang w:val="es-CO"/>
        </w:rPr>
      </w:pPr>
      <w:r w:rsidRPr="00CC5908">
        <w:rPr>
          <w:lang w:val="es-CO"/>
        </w:rPr>
        <w:t>Sustitución de motores antiguos y de eficiencias estándar por nuevos motores que sean más eficientes.</w:t>
      </w:r>
    </w:p>
    <w:p w14:paraId="11128373" w14:textId="77777777" w:rsidR="00CC5908" w:rsidRPr="00CC5908" w:rsidRDefault="00CC5908" w:rsidP="00F26430">
      <w:pPr>
        <w:pStyle w:val="Prrafodelista"/>
        <w:numPr>
          <w:ilvl w:val="0"/>
          <w:numId w:val="33"/>
        </w:numPr>
        <w:ind w:right="49"/>
        <w:rPr>
          <w:lang w:val="es-CO"/>
        </w:rPr>
      </w:pPr>
      <w:r w:rsidRPr="00CC5908">
        <w:rPr>
          <w:lang w:val="es-CO"/>
        </w:rPr>
        <w:lastRenderedPageBreak/>
        <w:t>Usar luz solar y artificial combinadas, de manera que se pueda usar la energía de forma más eficiente; y cambiar luminarias de baja eficiencia y obsoletas.</w:t>
      </w:r>
    </w:p>
    <w:p w14:paraId="0E498D99" w14:textId="77777777" w:rsidR="00CC5908" w:rsidRDefault="00CC5908" w:rsidP="00F26430">
      <w:pPr>
        <w:pStyle w:val="Prrafodelista"/>
        <w:numPr>
          <w:ilvl w:val="0"/>
          <w:numId w:val="33"/>
        </w:numPr>
        <w:ind w:right="49"/>
        <w:rPr>
          <w:lang w:val="es-CO"/>
        </w:rPr>
      </w:pPr>
      <w:r w:rsidRPr="00CC5908">
        <w:rPr>
          <w:lang w:val="es-CO"/>
        </w:rPr>
        <w:t>Optimizar aislamientos térmicos en redes de servicio.</w:t>
      </w:r>
    </w:p>
    <w:p w14:paraId="6D5D9DC3" w14:textId="77777777" w:rsidR="00583478" w:rsidRPr="00CC5908" w:rsidRDefault="00583478" w:rsidP="00583478">
      <w:pPr>
        <w:pStyle w:val="Prrafodelista"/>
        <w:numPr>
          <w:ilvl w:val="0"/>
          <w:numId w:val="0"/>
        </w:numPr>
        <w:ind w:left="1069" w:right="49"/>
        <w:rPr>
          <w:lang w:val="es-CO"/>
        </w:rPr>
      </w:pPr>
    </w:p>
    <w:p w14:paraId="36C9F09D" w14:textId="3DFC8F65" w:rsidR="00CC5908" w:rsidRPr="007D2C6D" w:rsidRDefault="00CC5908" w:rsidP="003A726B">
      <w:pPr>
        <w:pStyle w:val="Prrafodelista"/>
        <w:numPr>
          <w:ilvl w:val="0"/>
          <w:numId w:val="54"/>
        </w:numPr>
        <w:ind w:right="49"/>
        <w:rPr>
          <w:b/>
          <w:bCs/>
          <w:lang w:val="es-CO"/>
        </w:rPr>
      </w:pPr>
      <w:r w:rsidRPr="007D2C6D">
        <w:rPr>
          <w:b/>
          <w:bCs/>
          <w:lang w:val="es-CO"/>
        </w:rPr>
        <w:t>Medidas relacionadas con el uso de combustibles sólidos y de gas natural</w:t>
      </w:r>
    </w:p>
    <w:p w14:paraId="7C207C31" w14:textId="77777777" w:rsidR="00CC5908" w:rsidRDefault="00CC5908" w:rsidP="00CC5908">
      <w:pPr>
        <w:ind w:right="49"/>
      </w:pPr>
      <w:r>
        <w:t>Incluyen principalmente buenas prácticas de uso y mantenimiento relacionadas con los sistemas de calentamiento directo e indirecto. Se destacan:</w:t>
      </w:r>
    </w:p>
    <w:p w14:paraId="054956BF" w14:textId="77777777" w:rsidR="00CC5908" w:rsidRDefault="00CC5908" w:rsidP="00F26430">
      <w:pPr>
        <w:pStyle w:val="Prrafodelista"/>
        <w:numPr>
          <w:ilvl w:val="0"/>
          <w:numId w:val="34"/>
        </w:numPr>
        <w:ind w:right="49"/>
      </w:pPr>
      <w:proofErr w:type="spellStart"/>
      <w:r>
        <w:t>Mejoramiento</w:t>
      </w:r>
      <w:proofErr w:type="spellEnd"/>
      <w:r>
        <w:t xml:space="preserve"> de </w:t>
      </w:r>
      <w:proofErr w:type="spellStart"/>
      <w:r>
        <w:t>aislamientos</w:t>
      </w:r>
      <w:proofErr w:type="spellEnd"/>
      <w:r>
        <w:t xml:space="preserve"> </w:t>
      </w:r>
      <w:proofErr w:type="spellStart"/>
      <w:r>
        <w:t>térmicos</w:t>
      </w:r>
      <w:proofErr w:type="spellEnd"/>
      <w:r>
        <w:t>.</w:t>
      </w:r>
    </w:p>
    <w:p w14:paraId="69918313" w14:textId="77777777" w:rsidR="00CC5908" w:rsidRDefault="00CC5908" w:rsidP="00F26430">
      <w:pPr>
        <w:pStyle w:val="Prrafodelista"/>
        <w:numPr>
          <w:ilvl w:val="0"/>
          <w:numId w:val="34"/>
        </w:numPr>
        <w:ind w:right="49"/>
      </w:pPr>
      <w:proofErr w:type="spellStart"/>
      <w:r>
        <w:t>Optimizar</w:t>
      </w:r>
      <w:proofErr w:type="spellEnd"/>
      <w:r>
        <w:t xml:space="preserve"> </w:t>
      </w:r>
      <w:proofErr w:type="spellStart"/>
      <w:r>
        <w:t>procesos</w:t>
      </w:r>
      <w:proofErr w:type="spellEnd"/>
      <w:r>
        <w:t xml:space="preserve"> de </w:t>
      </w:r>
      <w:proofErr w:type="spellStart"/>
      <w:r>
        <w:t>combustión</w:t>
      </w:r>
      <w:proofErr w:type="spellEnd"/>
      <w:r>
        <w:t>.</w:t>
      </w:r>
    </w:p>
    <w:p w14:paraId="0E5E57C2" w14:textId="77777777" w:rsidR="00CC5908" w:rsidRPr="00CC5908" w:rsidRDefault="00CC5908" w:rsidP="00F26430">
      <w:pPr>
        <w:pStyle w:val="Prrafodelista"/>
        <w:numPr>
          <w:ilvl w:val="0"/>
          <w:numId w:val="34"/>
        </w:numPr>
        <w:ind w:right="49"/>
        <w:rPr>
          <w:lang w:val="es-CO"/>
        </w:rPr>
      </w:pPr>
      <w:r w:rsidRPr="00CC5908">
        <w:rPr>
          <w:lang w:val="es-CO"/>
        </w:rPr>
        <w:t>Reutilizar el calor residual de procesos de combustión.</w:t>
      </w:r>
    </w:p>
    <w:p w14:paraId="54595783" w14:textId="77777777" w:rsidR="00CC5908" w:rsidRDefault="00CC5908" w:rsidP="00F26430">
      <w:pPr>
        <w:pStyle w:val="Prrafodelista"/>
        <w:numPr>
          <w:ilvl w:val="0"/>
          <w:numId w:val="34"/>
        </w:numPr>
        <w:ind w:right="49"/>
      </w:pPr>
      <w:proofErr w:type="spellStart"/>
      <w:r>
        <w:t>Implementar</w:t>
      </w:r>
      <w:proofErr w:type="spellEnd"/>
      <w:r>
        <w:t xml:space="preserve"> la </w:t>
      </w:r>
      <w:proofErr w:type="spellStart"/>
      <w:r>
        <w:t>cogeneración</w:t>
      </w:r>
      <w:proofErr w:type="spellEnd"/>
      <w:r>
        <w:t>.</w:t>
      </w:r>
    </w:p>
    <w:p w14:paraId="027F129D" w14:textId="2E3FD4D3" w:rsidR="00CC5908" w:rsidRDefault="00CC5908" w:rsidP="00F26430">
      <w:pPr>
        <w:pStyle w:val="Prrafodelista"/>
        <w:numPr>
          <w:ilvl w:val="0"/>
          <w:numId w:val="34"/>
        </w:numPr>
        <w:ind w:right="49"/>
        <w:rPr>
          <w:lang w:val="es-CO"/>
        </w:rPr>
      </w:pPr>
      <w:r w:rsidRPr="00CC5908">
        <w:rPr>
          <w:lang w:val="es-CO"/>
        </w:rPr>
        <w:t xml:space="preserve">Cambiar la tecnología utilizada en calderas convencionales y </w:t>
      </w:r>
      <w:proofErr w:type="spellStart"/>
      <w:r w:rsidRPr="00CC5908">
        <w:rPr>
          <w:lang w:val="es-CO"/>
        </w:rPr>
        <w:t>pirotubulares</w:t>
      </w:r>
      <w:proofErr w:type="spellEnd"/>
      <w:r w:rsidRPr="00CC5908">
        <w:rPr>
          <w:lang w:val="es-CO"/>
        </w:rPr>
        <w:t>.</w:t>
      </w:r>
    </w:p>
    <w:p w14:paraId="61D47526" w14:textId="77777777" w:rsidR="007D2C6D" w:rsidRPr="007D2C6D" w:rsidRDefault="007D2C6D" w:rsidP="007D2C6D">
      <w:pPr>
        <w:ind w:right="49"/>
      </w:pPr>
    </w:p>
    <w:p w14:paraId="5FF9B23A" w14:textId="70668742" w:rsidR="00CC5908" w:rsidRPr="007D2C6D" w:rsidRDefault="00CC5908" w:rsidP="003A726B">
      <w:pPr>
        <w:pStyle w:val="Prrafodelista"/>
        <w:numPr>
          <w:ilvl w:val="0"/>
          <w:numId w:val="54"/>
        </w:numPr>
        <w:ind w:right="49"/>
        <w:rPr>
          <w:b/>
          <w:bCs/>
          <w:lang w:val="es-CO"/>
        </w:rPr>
      </w:pPr>
      <w:r w:rsidRPr="007D2C6D">
        <w:rPr>
          <w:b/>
          <w:bCs/>
          <w:lang w:val="es-CO"/>
        </w:rPr>
        <w:t>Medidas relacionadas con gestión de la energía</w:t>
      </w:r>
    </w:p>
    <w:p w14:paraId="093746D3" w14:textId="5CF532A9" w:rsidR="00CC5908" w:rsidRPr="00CC5908" w:rsidRDefault="00CC5908" w:rsidP="00F26430">
      <w:pPr>
        <w:pStyle w:val="Prrafodelista"/>
        <w:numPr>
          <w:ilvl w:val="0"/>
          <w:numId w:val="35"/>
        </w:numPr>
        <w:ind w:right="49"/>
        <w:rPr>
          <w:lang w:val="es-CO"/>
        </w:rPr>
      </w:pPr>
      <w:r w:rsidRPr="00CC5908">
        <w:rPr>
          <w:lang w:val="es-CO"/>
        </w:rPr>
        <w:t>Implementar un sistema de gestión de la energía</w:t>
      </w:r>
      <w:r w:rsidR="001408C1">
        <w:rPr>
          <w:lang w:val="es-CO"/>
        </w:rPr>
        <w:t>.</w:t>
      </w:r>
    </w:p>
    <w:p w14:paraId="28A4B86A" w14:textId="77777777" w:rsidR="00CC5908" w:rsidRDefault="00CC5908" w:rsidP="00CC5908">
      <w:pPr>
        <w:pStyle w:val="Ttulo2"/>
      </w:pPr>
      <w:bookmarkStart w:id="19" w:name="_Toc143673294"/>
      <w:r>
        <w:t>Sector comercial, público y de servicios (terciario)</w:t>
      </w:r>
      <w:bookmarkEnd w:id="19"/>
    </w:p>
    <w:p w14:paraId="524370FB" w14:textId="401ED513" w:rsidR="00CC5908" w:rsidRDefault="00CC5908" w:rsidP="00CC5908">
      <w:pPr>
        <w:ind w:right="49"/>
      </w:pPr>
      <w:r>
        <w:t>De acuerdo con el BECO realizado en 2014, el consumo del sector terciario es aproximadamente el 7</w:t>
      </w:r>
      <w:r w:rsidR="00F3735D">
        <w:t xml:space="preserve"> </w:t>
      </w:r>
      <w:r>
        <w:t>% de la energía final de Colombia. Esto indica que no es un sector energético-intensivo; sin embargo, pese a esto, tiene potenciales oportunidades para uso eficiente de la energía. Hacen parte de este sector las entidades oficiales (públicas), establecimientos hoteleros y educativos, entre otros; y los códigos CIIU de los subsectores correspondientes son los códigos CIIU Revisión 3, comprendidos entre el 50 y el 93, observados en la siguiente tabla:</w:t>
      </w:r>
    </w:p>
    <w:p w14:paraId="5A394947" w14:textId="77777777" w:rsidR="00583478" w:rsidRDefault="00583478" w:rsidP="00CC5908">
      <w:pPr>
        <w:ind w:right="49"/>
      </w:pPr>
    </w:p>
    <w:p w14:paraId="0C3F82CE" w14:textId="77777777" w:rsidR="00583478" w:rsidRDefault="00583478" w:rsidP="00CC5908">
      <w:pPr>
        <w:ind w:right="49"/>
      </w:pPr>
    </w:p>
    <w:p w14:paraId="72727395" w14:textId="77777777" w:rsidR="00583478" w:rsidRDefault="00583478" w:rsidP="00CC5908">
      <w:pPr>
        <w:ind w:right="49"/>
      </w:pPr>
    </w:p>
    <w:p w14:paraId="51433294" w14:textId="77777777" w:rsidR="00CC5908" w:rsidRDefault="00CC5908" w:rsidP="00CC5908">
      <w:pPr>
        <w:ind w:right="49"/>
      </w:pPr>
      <w:r w:rsidRPr="00CC5908">
        <w:rPr>
          <w:b/>
          <w:bCs/>
        </w:rPr>
        <w:lastRenderedPageBreak/>
        <w:t>Tabla 3.</w:t>
      </w:r>
      <w:r>
        <w:t xml:space="preserve"> Códigos CIIU incluidos en el sector terciario.</w:t>
      </w:r>
    </w:p>
    <w:tbl>
      <w:tblPr>
        <w:tblStyle w:val="Tablaconcuadrcula4-nfasis31"/>
        <w:tblW w:w="7078" w:type="dxa"/>
        <w:tblInd w:w="1441" w:type="dxa"/>
        <w:tblLayout w:type="fixed"/>
        <w:tblLook w:val="0420" w:firstRow="1" w:lastRow="0" w:firstColumn="0" w:lastColumn="0" w:noHBand="0" w:noVBand="1"/>
        <w:tblCaption w:val="Tabla 3. Códigos CIIU incluidos en el sector terciario."/>
        <w:tblDescription w:val="La Tabla 3, contiene lo códigos CIIU incluidos en el sector terciario."/>
      </w:tblPr>
      <w:tblGrid>
        <w:gridCol w:w="822"/>
        <w:gridCol w:w="6256"/>
      </w:tblGrid>
      <w:tr w:rsidR="00CC5908" w:rsidRPr="00073205" w14:paraId="761822EE" w14:textId="77777777" w:rsidTr="00CC5908">
        <w:trPr>
          <w:cnfStyle w:val="100000000000" w:firstRow="1" w:lastRow="0" w:firstColumn="0" w:lastColumn="0" w:oddVBand="0" w:evenVBand="0" w:oddHBand="0" w:evenHBand="0" w:firstRowFirstColumn="0" w:firstRowLastColumn="0" w:lastRowFirstColumn="0" w:lastRowLastColumn="0"/>
          <w:trHeight w:val="453"/>
          <w:tblHeader/>
        </w:trPr>
        <w:tc>
          <w:tcPr>
            <w:tcW w:w="822" w:type="dxa"/>
            <w:vAlign w:val="center"/>
          </w:tcPr>
          <w:p w14:paraId="19F832BB" w14:textId="77777777" w:rsidR="00CC5908" w:rsidRPr="00073205" w:rsidRDefault="00CC5908" w:rsidP="00CC5908">
            <w:pPr>
              <w:pStyle w:val="Tablas"/>
              <w:spacing w:line="240" w:lineRule="auto"/>
              <w:jc w:val="center"/>
            </w:pPr>
            <w:r w:rsidRPr="00CC5908">
              <w:t>CIIU</w:t>
            </w:r>
          </w:p>
        </w:tc>
        <w:tc>
          <w:tcPr>
            <w:tcW w:w="6256" w:type="dxa"/>
            <w:vAlign w:val="center"/>
          </w:tcPr>
          <w:p w14:paraId="61BEF70A" w14:textId="77777777" w:rsidR="00CC5908" w:rsidRPr="00073205" w:rsidRDefault="00CC5908" w:rsidP="00CC5908">
            <w:pPr>
              <w:pStyle w:val="Tablas"/>
              <w:spacing w:line="240" w:lineRule="auto"/>
              <w:jc w:val="center"/>
            </w:pPr>
            <w:r w:rsidRPr="00CC5908">
              <w:t>SUBSECTOR</w:t>
            </w:r>
          </w:p>
        </w:tc>
      </w:tr>
      <w:tr w:rsidR="00CC5908" w:rsidRPr="00073205" w14:paraId="7CEA80F7" w14:textId="77777777" w:rsidTr="00CC5908">
        <w:trPr>
          <w:cnfStyle w:val="000000100000" w:firstRow="0" w:lastRow="0" w:firstColumn="0" w:lastColumn="0" w:oddVBand="0" w:evenVBand="0" w:oddHBand="1" w:evenHBand="0" w:firstRowFirstColumn="0" w:firstRowLastColumn="0" w:lastRowFirstColumn="0" w:lastRowLastColumn="0"/>
          <w:trHeight w:val="70"/>
        </w:trPr>
        <w:tc>
          <w:tcPr>
            <w:tcW w:w="822" w:type="dxa"/>
          </w:tcPr>
          <w:p w14:paraId="1700FEAC" w14:textId="77777777" w:rsidR="00CC5908" w:rsidRPr="00073205" w:rsidRDefault="00CC5908" w:rsidP="00751018">
            <w:pPr>
              <w:pStyle w:val="Tablas"/>
            </w:pPr>
            <w:r w:rsidRPr="00CC5908">
              <w:t>50</w:t>
            </w:r>
            <w:r w:rsidRPr="00CC5908">
              <w:tab/>
            </w:r>
          </w:p>
        </w:tc>
        <w:tc>
          <w:tcPr>
            <w:tcW w:w="6256" w:type="dxa"/>
          </w:tcPr>
          <w:p w14:paraId="1C36C9DA" w14:textId="77777777" w:rsidR="00CC5908" w:rsidRPr="00073205" w:rsidRDefault="00CC5908" w:rsidP="00751018">
            <w:pPr>
              <w:pStyle w:val="Tablas"/>
            </w:pPr>
            <w:r w:rsidRPr="00CC5908">
              <w:t>Comercio, mantenimiento y reparación de vehículos automotores</w:t>
            </w:r>
            <w:r>
              <w:t xml:space="preserve"> </w:t>
            </w:r>
            <w:r w:rsidRPr="00CC5908">
              <w:t>y motocicletas, sus partes, piezas y accesorios:</w:t>
            </w:r>
            <w:r>
              <w:t xml:space="preserve"> </w:t>
            </w:r>
            <w:r w:rsidRPr="00CC5908">
              <w:t>comercio al por menor de combustibles y lubricantes para vehículos automotores.</w:t>
            </w:r>
          </w:p>
        </w:tc>
      </w:tr>
      <w:tr w:rsidR="00CC5908" w:rsidRPr="00073205" w14:paraId="24F4ED1D" w14:textId="77777777" w:rsidTr="00CC5908">
        <w:trPr>
          <w:trHeight w:val="171"/>
        </w:trPr>
        <w:tc>
          <w:tcPr>
            <w:tcW w:w="822" w:type="dxa"/>
          </w:tcPr>
          <w:p w14:paraId="4B627C97" w14:textId="77777777" w:rsidR="00CC5908" w:rsidRPr="00073205" w:rsidRDefault="00DB2514" w:rsidP="00751018">
            <w:pPr>
              <w:pStyle w:val="Tablas"/>
            </w:pPr>
            <w:r w:rsidRPr="00DB2514">
              <w:t>51</w:t>
            </w:r>
            <w:r w:rsidRPr="00DB2514">
              <w:tab/>
            </w:r>
          </w:p>
        </w:tc>
        <w:tc>
          <w:tcPr>
            <w:tcW w:w="6256" w:type="dxa"/>
          </w:tcPr>
          <w:p w14:paraId="1C52863F" w14:textId="3A8F419E" w:rsidR="00CC5908" w:rsidRPr="00073205" w:rsidRDefault="00DB2514" w:rsidP="00751018">
            <w:pPr>
              <w:pStyle w:val="Tablas"/>
            </w:pPr>
            <w:r w:rsidRPr="00DB2514">
              <w:t>Comercio al por mayor y en comisión o por contrato</w:t>
            </w:r>
            <w:r w:rsidR="004A6671">
              <w:t xml:space="preserve">, </w:t>
            </w:r>
            <w:r w:rsidRPr="00DB2514">
              <w:t>excepto el comercio de veh</w:t>
            </w:r>
            <w:r>
              <w:t>í</w:t>
            </w:r>
            <w:r w:rsidRPr="00DB2514">
              <w:t>culos</w:t>
            </w:r>
            <w:r>
              <w:t xml:space="preserve"> </w:t>
            </w:r>
            <w:r w:rsidRPr="00DB2514">
              <w:t>automotores y motocicletas; mantenimiento y reparación de maquinaria y equipo.</w:t>
            </w:r>
          </w:p>
        </w:tc>
      </w:tr>
      <w:tr w:rsidR="00CC5908" w:rsidRPr="00073205" w14:paraId="2B60D7CE"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63393D49" w14:textId="77777777" w:rsidR="00CC5908" w:rsidRPr="00073205" w:rsidRDefault="00DB2514" w:rsidP="00751018">
            <w:pPr>
              <w:pStyle w:val="Tablas"/>
            </w:pPr>
            <w:r w:rsidRPr="00DB2514">
              <w:t>52</w:t>
            </w:r>
            <w:r w:rsidRPr="00DB2514">
              <w:tab/>
            </w:r>
          </w:p>
        </w:tc>
        <w:tc>
          <w:tcPr>
            <w:tcW w:w="6256" w:type="dxa"/>
          </w:tcPr>
          <w:p w14:paraId="25F10BDD" w14:textId="77777777" w:rsidR="00CC5908" w:rsidRPr="00073205" w:rsidRDefault="00DB2514" w:rsidP="00751018">
            <w:pPr>
              <w:pStyle w:val="Tablas"/>
            </w:pPr>
            <w:r w:rsidRPr="00DB2514">
              <w:t>Comercio al por menor, excepto el comercio de vehículos automotores y motocicletas: reparación de efectos personales y enseres domésticos.</w:t>
            </w:r>
          </w:p>
        </w:tc>
      </w:tr>
      <w:tr w:rsidR="00CC5908" w:rsidRPr="00073205" w14:paraId="3CE81A78" w14:textId="77777777" w:rsidTr="00DB2514">
        <w:trPr>
          <w:trHeight w:val="444"/>
        </w:trPr>
        <w:tc>
          <w:tcPr>
            <w:tcW w:w="822" w:type="dxa"/>
          </w:tcPr>
          <w:p w14:paraId="3D43CE5B" w14:textId="77777777" w:rsidR="00CC5908" w:rsidRPr="00073205" w:rsidRDefault="00DB2514" w:rsidP="00751018">
            <w:pPr>
              <w:pStyle w:val="Tablas"/>
            </w:pPr>
            <w:r w:rsidRPr="00DB2514">
              <w:t>55</w:t>
            </w:r>
            <w:r w:rsidRPr="00DB2514">
              <w:tab/>
            </w:r>
          </w:p>
        </w:tc>
        <w:tc>
          <w:tcPr>
            <w:tcW w:w="6256" w:type="dxa"/>
          </w:tcPr>
          <w:p w14:paraId="6D504EB3" w14:textId="77777777" w:rsidR="00CC5908" w:rsidRPr="00073205" w:rsidRDefault="00DB2514" w:rsidP="00751018">
            <w:pPr>
              <w:pStyle w:val="Tablas"/>
            </w:pPr>
            <w:r w:rsidRPr="00DB2514">
              <w:t>Hoteles, restaurantes, bares y similares.</w:t>
            </w:r>
          </w:p>
        </w:tc>
      </w:tr>
      <w:tr w:rsidR="00CC5908" w:rsidRPr="00073205" w14:paraId="79603D96"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2F4C47BC" w14:textId="77777777" w:rsidR="00CC5908" w:rsidRPr="00073205" w:rsidRDefault="00DB2514" w:rsidP="00751018">
            <w:pPr>
              <w:pStyle w:val="Tablas"/>
            </w:pPr>
            <w:r w:rsidRPr="00DB2514">
              <w:t>63</w:t>
            </w:r>
          </w:p>
        </w:tc>
        <w:tc>
          <w:tcPr>
            <w:tcW w:w="6256" w:type="dxa"/>
          </w:tcPr>
          <w:p w14:paraId="1C68BE7B" w14:textId="77777777" w:rsidR="00CC5908" w:rsidRPr="00073205" w:rsidRDefault="00DB2514" w:rsidP="00751018">
            <w:pPr>
              <w:pStyle w:val="Tablas"/>
            </w:pPr>
            <w:r w:rsidRPr="00DB2514">
              <w:t>Actividades complementarias y auxiliares al transporte; actividades de agencias de viajes.</w:t>
            </w:r>
          </w:p>
        </w:tc>
      </w:tr>
      <w:tr w:rsidR="00CC5908" w:rsidRPr="00073205" w14:paraId="097AA678" w14:textId="77777777" w:rsidTr="00CC5908">
        <w:trPr>
          <w:trHeight w:val="171"/>
        </w:trPr>
        <w:tc>
          <w:tcPr>
            <w:tcW w:w="822" w:type="dxa"/>
          </w:tcPr>
          <w:p w14:paraId="7C279993" w14:textId="77777777" w:rsidR="00CC5908" w:rsidRPr="00073205" w:rsidRDefault="00DB2514" w:rsidP="00751018">
            <w:pPr>
              <w:pStyle w:val="Tablas"/>
            </w:pPr>
            <w:r w:rsidRPr="00DB2514">
              <w:t>64</w:t>
            </w:r>
          </w:p>
        </w:tc>
        <w:tc>
          <w:tcPr>
            <w:tcW w:w="6256" w:type="dxa"/>
          </w:tcPr>
          <w:p w14:paraId="163BA6CC" w14:textId="77777777" w:rsidR="00CC5908" w:rsidRPr="00073205" w:rsidRDefault="00DB2514" w:rsidP="00751018">
            <w:pPr>
              <w:pStyle w:val="Tablas"/>
            </w:pPr>
            <w:r w:rsidRPr="00DB2514">
              <w:t>Correo y telecomunicaciones.</w:t>
            </w:r>
          </w:p>
        </w:tc>
      </w:tr>
      <w:tr w:rsidR="00CC5908" w:rsidRPr="00073205" w14:paraId="34A040A1"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41511293" w14:textId="77777777" w:rsidR="00CC5908" w:rsidRPr="00073205" w:rsidRDefault="00DB2514" w:rsidP="00751018">
            <w:pPr>
              <w:pStyle w:val="Tablas"/>
            </w:pPr>
            <w:r w:rsidRPr="00DB2514">
              <w:t>65</w:t>
            </w:r>
            <w:r w:rsidRPr="00DB2514">
              <w:tab/>
            </w:r>
          </w:p>
        </w:tc>
        <w:tc>
          <w:tcPr>
            <w:tcW w:w="6256" w:type="dxa"/>
          </w:tcPr>
          <w:p w14:paraId="5E426818" w14:textId="77777777" w:rsidR="00CC5908" w:rsidRPr="00073205" w:rsidRDefault="00DB2514" w:rsidP="00751018">
            <w:pPr>
              <w:pStyle w:val="Tablas"/>
            </w:pPr>
            <w:r w:rsidRPr="00DB2514">
              <w:t>Intermediación financiera, excepto los seguros y los fondos de pensiones y cesantías.</w:t>
            </w:r>
          </w:p>
        </w:tc>
      </w:tr>
      <w:tr w:rsidR="00CC5908" w:rsidRPr="00073205" w14:paraId="0E1078D3" w14:textId="77777777" w:rsidTr="00CC5908">
        <w:trPr>
          <w:trHeight w:val="171"/>
        </w:trPr>
        <w:tc>
          <w:tcPr>
            <w:tcW w:w="822" w:type="dxa"/>
          </w:tcPr>
          <w:p w14:paraId="02DC2726" w14:textId="77777777" w:rsidR="00CC5908" w:rsidRPr="00073205" w:rsidRDefault="006746A5" w:rsidP="00751018">
            <w:pPr>
              <w:pStyle w:val="Tablas"/>
            </w:pPr>
            <w:r w:rsidRPr="006746A5">
              <w:t>66</w:t>
            </w:r>
            <w:r w:rsidRPr="006746A5">
              <w:tab/>
            </w:r>
          </w:p>
        </w:tc>
        <w:tc>
          <w:tcPr>
            <w:tcW w:w="6256" w:type="dxa"/>
          </w:tcPr>
          <w:p w14:paraId="52D69B4B" w14:textId="77777777" w:rsidR="00CC5908" w:rsidRPr="00073205" w:rsidRDefault="006746A5" w:rsidP="00751018">
            <w:pPr>
              <w:pStyle w:val="Tablas"/>
            </w:pPr>
            <w:r w:rsidRPr="006746A5">
              <w:t>Financiación de planes de seguros y pensiones, excepto la seguridad social de afiliación obligatoria.</w:t>
            </w:r>
          </w:p>
        </w:tc>
      </w:tr>
      <w:tr w:rsidR="00CC5908" w:rsidRPr="00073205" w14:paraId="0F59B929"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28F7E256" w14:textId="77777777" w:rsidR="00CC5908" w:rsidRPr="00073205" w:rsidRDefault="006746A5" w:rsidP="00751018">
            <w:pPr>
              <w:pStyle w:val="Tablas"/>
            </w:pPr>
            <w:r w:rsidRPr="006746A5">
              <w:t>67</w:t>
            </w:r>
            <w:r w:rsidRPr="006746A5">
              <w:tab/>
            </w:r>
          </w:p>
        </w:tc>
        <w:tc>
          <w:tcPr>
            <w:tcW w:w="6256" w:type="dxa"/>
          </w:tcPr>
          <w:p w14:paraId="48B2D31C" w14:textId="77777777" w:rsidR="00CC5908" w:rsidRPr="00073205" w:rsidRDefault="006746A5" w:rsidP="00751018">
            <w:pPr>
              <w:pStyle w:val="Tablas"/>
            </w:pPr>
            <w:r w:rsidRPr="006746A5">
              <w:t>Actividades auxiliares</w:t>
            </w:r>
            <w:r>
              <w:t xml:space="preserve"> </w:t>
            </w:r>
            <w:r w:rsidRPr="006746A5">
              <w:t>de la intermediación financiera.</w:t>
            </w:r>
          </w:p>
        </w:tc>
      </w:tr>
      <w:tr w:rsidR="00CC5908" w:rsidRPr="00073205" w14:paraId="74B2C349" w14:textId="77777777" w:rsidTr="00CC5908">
        <w:trPr>
          <w:trHeight w:val="171"/>
        </w:trPr>
        <w:tc>
          <w:tcPr>
            <w:tcW w:w="822" w:type="dxa"/>
          </w:tcPr>
          <w:p w14:paraId="00210129" w14:textId="77777777" w:rsidR="00CC5908" w:rsidRPr="00073205" w:rsidRDefault="006746A5" w:rsidP="00751018">
            <w:pPr>
              <w:pStyle w:val="Tablas"/>
            </w:pPr>
            <w:r w:rsidRPr="006746A5">
              <w:t>70</w:t>
            </w:r>
            <w:r w:rsidRPr="006746A5">
              <w:tab/>
            </w:r>
          </w:p>
        </w:tc>
        <w:tc>
          <w:tcPr>
            <w:tcW w:w="6256" w:type="dxa"/>
          </w:tcPr>
          <w:p w14:paraId="0D363C44" w14:textId="77777777" w:rsidR="00CC5908" w:rsidRPr="00073205" w:rsidRDefault="006746A5" w:rsidP="00751018">
            <w:pPr>
              <w:pStyle w:val="Tablas"/>
            </w:pPr>
            <w:r w:rsidRPr="006746A5">
              <w:t>Actividades inmobiliarias.</w:t>
            </w:r>
          </w:p>
        </w:tc>
      </w:tr>
      <w:tr w:rsidR="00CC5908" w:rsidRPr="00073205" w14:paraId="0544E9E6"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08FAB3C9" w14:textId="77777777" w:rsidR="00CC5908" w:rsidRPr="00073205" w:rsidRDefault="006746A5" w:rsidP="00751018">
            <w:pPr>
              <w:pStyle w:val="Tablas"/>
            </w:pPr>
            <w:r w:rsidRPr="006746A5">
              <w:t>71</w:t>
            </w:r>
            <w:r w:rsidRPr="006746A5">
              <w:tab/>
            </w:r>
          </w:p>
        </w:tc>
        <w:tc>
          <w:tcPr>
            <w:tcW w:w="6256" w:type="dxa"/>
          </w:tcPr>
          <w:p w14:paraId="14CFDC58" w14:textId="77777777" w:rsidR="00CC5908" w:rsidRPr="00073205" w:rsidRDefault="006746A5" w:rsidP="00751018">
            <w:pPr>
              <w:pStyle w:val="Tablas"/>
            </w:pPr>
            <w:r w:rsidRPr="006746A5">
              <w:t>Alquiler de maquinaria y equipo sin operarios y de efectos personales y enseres domésticos.</w:t>
            </w:r>
          </w:p>
        </w:tc>
      </w:tr>
      <w:tr w:rsidR="00CC5908" w:rsidRPr="00073205" w14:paraId="11C6F068" w14:textId="77777777" w:rsidTr="00CC5908">
        <w:trPr>
          <w:trHeight w:val="171"/>
        </w:trPr>
        <w:tc>
          <w:tcPr>
            <w:tcW w:w="822" w:type="dxa"/>
          </w:tcPr>
          <w:p w14:paraId="3FCDCC6F" w14:textId="77777777" w:rsidR="00CC5908" w:rsidRPr="00073205" w:rsidRDefault="006746A5" w:rsidP="00751018">
            <w:pPr>
              <w:pStyle w:val="Tablas"/>
            </w:pPr>
            <w:r w:rsidRPr="006746A5">
              <w:t>72</w:t>
            </w:r>
          </w:p>
        </w:tc>
        <w:tc>
          <w:tcPr>
            <w:tcW w:w="6256" w:type="dxa"/>
          </w:tcPr>
          <w:p w14:paraId="55289AC9" w14:textId="77777777" w:rsidR="00CC5908" w:rsidRPr="00073205" w:rsidRDefault="006746A5" w:rsidP="00751018">
            <w:pPr>
              <w:pStyle w:val="Tablas"/>
            </w:pPr>
            <w:r w:rsidRPr="006746A5">
              <w:t>Informática y actividades conexas.</w:t>
            </w:r>
          </w:p>
        </w:tc>
      </w:tr>
      <w:tr w:rsidR="00CC5908" w:rsidRPr="00073205" w14:paraId="6DEEE0E6"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18018207" w14:textId="77777777" w:rsidR="00CC5908" w:rsidRPr="00073205" w:rsidRDefault="006746A5" w:rsidP="00751018">
            <w:pPr>
              <w:pStyle w:val="Tablas"/>
            </w:pPr>
            <w:r w:rsidRPr="006746A5">
              <w:t>73</w:t>
            </w:r>
            <w:r w:rsidRPr="006746A5">
              <w:tab/>
            </w:r>
          </w:p>
        </w:tc>
        <w:tc>
          <w:tcPr>
            <w:tcW w:w="6256" w:type="dxa"/>
          </w:tcPr>
          <w:p w14:paraId="0CE5FB85" w14:textId="77777777" w:rsidR="00CC5908" w:rsidRPr="00073205" w:rsidRDefault="006746A5" w:rsidP="00751018">
            <w:pPr>
              <w:pStyle w:val="Tablas"/>
            </w:pPr>
            <w:r w:rsidRPr="006746A5">
              <w:t>Investigación y desarrollo.</w:t>
            </w:r>
          </w:p>
        </w:tc>
      </w:tr>
      <w:tr w:rsidR="00CC5908" w:rsidRPr="00073205" w14:paraId="6F612308" w14:textId="77777777" w:rsidTr="00CC5908">
        <w:trPr>
          <w:trHeight w:val="171"/>
        </w:trPr>
        <w:tc>
          <w:tcPr>
            <w:tcW w:w="822" w:type="dxa"/>
          </w:tcPr>
          <w:p w14:paraId="0036D19E" w14:textId="77777777" w:rsidR="00CC5908" w:rsidRPr="00073205" w:rsidRDefault="006746A5" w:rsidP="00751018">
            <w:pPr>
              <w:pStyle w:val="Tablas"/>
            </w:pPr>
            <w:r w:rsidRPr="006746A5">
              <w:t>75</w:t>
            </w:r>
            <w:r w:rsidRPr="006746A5">
              <w:tab/>
            </w:r>
          </w:p>
        </w:tc>
        <w:tc>
          <w:tcPr>
            <w:tcW w:w="6256" w:type="dxa"/>
          </w:tcPr>
          <w:p w14:paraId="521449D4" w14:textId="77777777" w:rsidR="00CC5908" w:rsidRPr="00073205" w:rsidRDefault="006746A5" w:rsidP="00751018">
            <w:pPr>
              <w:pStyle w:val="Tablas"/>
            </w:pPr>
            <w:r w:rsidRPr="006746A5">
              <w:t>Administración pública y defensa; seguridad social de afiliación obligatoria.</w:t>
            </w:r>
          </w:p>
        </w:tc>
      </w:tr>
      <w:tr w:rsidR="00CC5908" w:rsidRPr="00073205" w14:paraId="4921DF9A"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7C89CA09" w14:textId="77777777" w:rsidR="00CC5908" w:rsidRPr="00073205" w:rsidRDefault="006746A5" w:rsidP="00751018">
            <w:pPr>
              <w:pStyle w:val="Tablas"/>
            </w:pPr>
            <w:r w:rsidRPr="006746A5">
              <w:lastRenderedPageBreak/>
              <w:t>80</w:t>
            </w:r>
            <w:r w:rsidRPr="006746A5">
              <w:tab/>
            </w:r>
          </w:p>
        </w:tc>
        <w:tc>
          <w:tcPr>
            <w:tcW w:w="6256" w:type="dxa"/>
          </w:tcPr>
          <w:p w14:paraId="4D18BD45" w14:textId="77777777" w:rsidR="00CC5908" w:rsidRPr="00073205" w:rsidRDefault="006746A5" w:rsidP="00751018">
            <w:pPr>
              <w:pStyle w:val="Tablas"/>
            </w:pPr>
            <w:r w:rsidRPr="006746A5">
              <w:t>Educación.</w:t>
            </w:r>
          </w:p>
        </w:tc>
      </w:tr>
      <w:tr w:rsidR="00CC5908" w:rsidRPr="00073205" w14:paraId="2AF38C8B" w14:textId="77777777" w:rsidTr="00CC5908">
        <w:trPr>
          <w:trHeight w:val="171"/>
        </w:trPr>
        <w:tc>
          <w:tcPr>
            <w:tcW w:w="822" w:type="dxa"/>
          </w:tcPr>
          <w:p w14:paraId="338BE120" w14:textId="77777777" w:rsidR="00CC5908" w:rsidRPr="00073205" w:rsidRDefault="006746A5" w:rsidP="00751018">
            <w:pPr>
              <w:pStyle w:val="Tablas"/>
            </w:pPr>
            <w:r w:rsidRPr="006746A5">
              <w:t>85</w:t>
            </w:r>
            <w:r w:rsidRPr="006746A5">
              <w:tab/>
            </w:r>
          </w:p>
        </w:tc>
        <w:tc>
          <w:tcPr>
            <w:tcW w:w="6256" w:type="dxa"/>
          </w:tcPr>
          <w:p w14:paraId="18485BB9" w14:textId="77777777" w:rsidR="00CC5908" w:rsidRPr="00073205" w:rsidRDefault="006746A5" w:rsidP="00751018">
            <w:pPr>
              <w:pStyle w:val="Tablas"/>
            </w:pPr>
            <w:r w:rsidRPr="006746A5">
              <w:t>Servicios sociales y de salud.</w:t>
            </w:r>
          </w:p>
        </w:tc>
      </w:tr>
      <w:tr w:rsidR="00CC5908" w:rsidRPr="00073205" w14:paraId="70DEDBA3"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5C637D25" w14:textId="77777777" w:rsidR="00CC5908" w:rsidRPr="00073205" w:rsidRDefault="006746A5" w:rsidP="00751018">
            <w:pPr>
              <w:pStyle w:val="Tablas"/>
            </w:pPr>
            <w:r w:rsidRPr="006746A5">
              <w:t>91</w:t>
            </w:r>
            <w:r w:rsidRPr="006746A5">
              <w:tab/>
            </w:r>
          </w:p>
        </w:tc>
        <w:tc>
          <w:tcPr>
            <w:tcW w:w="6256" w:type="dxa"/>
          </w:tcPr>
          <w:p w14:paraId="6FC4EDAC" w14:textId="77777777" w:rsidR="00CC5908" w:rsidRPr="00073205" w:rsidRDefault="006746A5" w:rsidP="00751018">
            <w:pPr>
              <w:pStyle w:val="Tablas"/>
            </w:pPr>
            <w:r w:rsidRPr="006746A5">
              <w:t>Actividades de asociaciones.</w:t>
            </w:r>
          </w:p>
        </w:tc>
      </w:tr>
      <w:tr w:rsidR="00CC5908" w:rsidRPr="00073205" w14:paraId="038978DB" w14:textId="77777777" w:rsidTr="00CC5908">
        <w:trPr>
          <w:trHeight w:val="171"/>
        </w:trPr>
        <w:tc>
          <w:tcPr>
            <w:tcW w:w="822" w:type="dxa"/>
          </w:tcPr>
          <w:p w14:paraId="309CFBAB" w14:textId="77777777" w:rsidR="00CC5908" w:rsidRPr="00073205" w:rsidRDefault="006746A5" w:rsidP="00751018">
            <w:pPr>
              <w:pStyle w:val="Tablas"/>
            </w:pPr>
            <w:r w:rsidRPr="006746A5">
              <w:t>92</w:t>
            </w:r>
            <w:r w:rsidRPr="006746A5">
              <w:tab/>
            </w:r>
          </w:p>
        </w:tc>
        <w:tc>
          <w:tcPr>
            <w:tcW w:w="6256" w:type="dxa"/>
          </w:tcPr>
          <w:p w14:paraId="116FA7EA" w14:textId="77777777" w:rsidR="00CC5908" w:rsidRPr="00073205" w:rsidRDefault="006746A5" w:rsidP="00751018">
            <w:pPr>
              <w:pStyle w:val="Tablas"/>
            </w:pPr>
            <w:r w:rsidRPr="006746A5">
              <w:t>Actividades de esparcimiento y actividades culturales y deportivas.</w:t>
            </w:r>
          </w:p>
        </w:tc>
      </w:tr>
      <w:tr w:rsidR="00CC5908" w:rsidRPr="00073205" w14:paraId="166C725F" w14:textId="77777777" w:rsidTr="00CC5908">
        <w:trPr>
          <w:cnfStyle w:val="000000100000" w:firstRow="0" w:lastRow="0" w:firstColumn="0" w:lastColumn="0" w:oddVBand="0" w:evenVBand="0" w:oddHBand="1" w:evenHBand="0" w:firstRowFirstColumn="0" w:firstRowLastColumn="0" w:lastRowFirstColumn="0" w:lastRowLastColumn="0"/>
          <w:trHeight w:val="171"/>
        </w:trPr>
        <w:tc>
          <w:tcPr>
            <w:tcW w:w="822" w:type="dxa"/>
          </w:tcPr>
          <w:p w14:paraId="4BEE098D" w14:textId="77777777" w:rsidR="00CC5908" w:rsidRPr="00073205" w:rsidRDefault="006746A5" w:rsidP="00751018">
            <w:pPr>
              <w:pStyle w:val="Tablas"/>
            </w:pPr>
            <w:r w:rsidRPr="006746A5">
              <w:t>93</w:t>
            </w:r>
            <w:r w:rsidRPr="006746A5">
              <w:tab/>
            </w:r>
          </w:p>
        </w:tc>
        <w:tc>
          <w:tcPr>
            <w:tcW w:w="6256" w:type="dxa"/>
          </w:tcPr>
          <w:p w14:paraId="05F15592" w14:textId="77777777" w:rsidR="00CC5908" w:rsidRPr="00073205" w:rsidRDefault="006746A5" w:rsidP="00751018">
            <w:pPr>
              <w:pStyle w:val="Tablas"/>
            </w:pPr>
            <w:r w:rsidRPr="006746A5">
              <w:t>Otras actividades de servicios.</w:t>
            </w:r>
          </w:p>
        </w:tc>
      </w:tr>
    </w:tbl>
    <w:p w14:paraId="596C600E" w14:textId="77777777" w:rsidR="00CC5908" w:rsidRDefault="006746A5" w:rsidP="006746A5">
      <w:pPr>
        <w:ind w:right="49"/>
        <w:jc w:val="center"/>
      </w:pPr>
      <w:r w:rsidRPr="006746A5">
        <w:t>Nota. Tomada de UPME (2016).</w:t>
      </w:r>
    </w:p>
    <w:p w14:paraId="2DADE61C" w14:textId="77777777" w:rsidR="006746A5" w:rsidRPr="006746A5" w:rsidRDefault="006746A5" w:rsidP="006746A5">
      <w:pPr>
        <w:ind w:right="49"/>
        <w:rPr>
          <w:b/>
          <w:bCs/>
        </w:rPr>
      </w:pPr>
      <w:r w:rsidRPr="006746A5">
        <w:rPr>
          <w:b/>
          <w:bCs/>
        </w:rPr>
        <w:t>Consumo</w:t>
      </w:r>
    </w:p>
    <w:p w14:paraId="03617EAB" w14:textId="48751389" w:rsidR="00CC5908" w:rsidRDefault="006746A5" w:rsidP="006746A5">
      <w:pPr>
        <w:ind w:right="49"/>
      </w:pPr>
      <w:r>
        <w:t xml:space="preserve">La caracterización hecha por la UPME de los usos de los principales energéticos consumidos por el sector terciario se muestra en la Figura </w:t>
      </w:r>
      <w:r w:rsidR="00EC793C">
        <w:t>15</w:t>
      </w:r>
      <w:r>
        <w:t>. Se observa que los energéticos más usados son la energía eléctrica, gas natural y gas licuado de petróleo (GLP). La electricidad es principalmente consumida para iluminación (31 %), aire acondicionado (22.8 %) y refrigeración (13.9 %). El uso de gas natural es en aplicaciones de calor directo (cocción de alimentos, climatización de piscinas, calentamiento de agua doméstica, etc.) y de calor indirecto (esterilización y lavandería, en clínicas, hoteles, clubes, entre otros). Por su parte, la distribución de los consumos se muestra en la Figura 16.</w:t>
      </w:r>
    </w:p>
    <w:p w14:paraId="4E4505F7" w14:textId="77777777" w:rsidR="00CC5908" w:rsidRDefault="006746A5" w:rsidP="009E4F55">
      <w:pPr>
        <w:ind w:right="49"/>
      </w:pPr>
      <w:r w:rsidRPr="006746A5">
        <w:rPr>
          <w:b/>
          <w:bCs/>
        </w:rPr>
        <w:t>Figura 15</w:t>
      </w:r>
      <w:r w:rsidRPr="006746A5">
        <w:t>. Consumo de energía eléctrica, gas natural y GLP en el sector terciario</w:t>
      </w:r>
      <w:r>
        <w:t>.</w:t>
      </w:r>
    </w:p>
    <w:p w14:paraId="4902B623" w14:textId="77777777" w:rsidR="006746A5" w:rsidRDefault="006746A5" w:rsidP="006746A5">
      <w:pPr>
        <w:ind w:right="49"/>
        <w:jc w:val="center"/>
      </w:pPr>
      <w:r>
        <w:rPr>
          <w:noProof/>
          <w:lang w:eastAsia="es-CO"/>
        </w:rPr>
        <w:drawing>
          <wp:inline distT="0" distB="0" distL="0" distR="0" wp14:anchorId="1AFE529A" wp14:editId="6B5385A0">
            <wp:extent cx="2343630" cy="1934601"/>
            <wp:effectExtent l="0" t="0" r="0" b="8890"/>
            <wp:docPr id="102" name="Imagen 102" descr="La figura 15, contiene una gráfica del consumo de energía eléctrica, gas natural y GLP en el sector terc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0167" cy="1973016"/>
                    </a:xfrm>
                    <a:prstGeom prst="rect">
                      <a:avLst/>
                    </a:prstGeom>
                    <a:noFill/>
                    <a:ln>
                      <a:noFill/>
                    </a:ln>
                  </pic:spPr>
                </pic:pic>
              </a:graphicData>
            </a:graphic>
          </wp:inline>
        </w:drawing>
      </w:r>
    </w:p>
    <w:p w14:paraId="08123BA7" w14:textId="77777777" w:rsidR="006746A5" w:rsidRDefault="006746A5" w:rsidP="009E4F55">
      <w:pPr>
        <w:ind w:right="49"/>
      </w:pPr>
      <w:r w:rsidRPr="006746A5">
        <w:rPr>
          <w:b/>
          <w:bCs/>
        </w:rPr>
        <w:lastRenderedPageBreak/>
        <w:t>Figura 16.</w:t>
      </w:r>
      <w:r w:rsidRPr="006746A5">
        <w:t xml:space="preserve"> Usos de la electricidad en el sector terciario</w:t>
      </w:r>
      <w:r>
        <w:t xml:space="preserve">. </w:t>
      </w:r>
    </w:p>
    <w:p w14:paraId="3E872E77" w14:textId="77777777" w:rsidR="006746A5" w:rsidRDefault="006746A5" w:rsidP="006746A5">
      <w:pPr>
        <w:ind w:right="49"/>
        <w:jc w:val="center"/>
      </w:pPr>
      <w:r>
        <w:rPr>
          <w:noProof/>
          <w:lang w:eastAsia="es-CO"/>
        </w:rPr>
        <w:drawing>
          <wp:inline distT="0" distB="0" distL="0" distR="0" wp14:anchorId="6A265F29" wp14:editId="5D1D9E34">
            <wp:extent cx="2563169" cy="2342897"/>
            <wp:effectExtent l="0" t="0" r="8890" b="635"/>
            <wp:docPr id="103" name="Imagen 103" descr="La figura 16, contiene una gráfica que describe los usos de la electricidad en el sector terci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4772" cy="2344362"/>
                    </a:xfrm>
                    <a:prstGeom prst="rect">
                      <a:avLst/>
                    </a:prstGeom>
                    <a:noFill/>
                    <a:ln>
                      <a:noFill/>
                    </a:ln>
                  </pic:spPr>
                </pic:pic>
              </a:graphicData>
            </a:graphic>
          </wp:inline>
        </w:drawing>
      </w:r>
    </w:p>
    <w:p w14:paraId="630E58EE" w14:textId="77777777" w:rsidR="006746A5" w:rsidRDefault="006746A5" w:rsidP="006746A5">
      <w:pPr>
        <w:ind w:right="49"/>
        <w:jc w:val="center"/>
      </w:pPr>
      <w:r w:rsidRPr="006746A5">
        <w:t>Nota. Tomada de UPME (2016).</w:t>
      </w:r>
    </w:p>
    <w:p w14:paraId="38768A2A" w14:textId="77777777" w:rsidR="0060742F" w:rsidRPr="0060742F" w:rsidRDefault="0060742F" w:rsidP="0060742F">
      <w:pPr>
        <w:ind w:right="49"/>
        <w:rPr>
          <w:b/>
          <w:bCs/>
        </w:rPr>
      </w:pPr>
      <w:r w:rsidRPr="0060742F">
        <w:rPr>
          <w:b/>
          <w:bCs/>
        </w:rPr>
        <w:t>Meta sectorial y acciones y medidas para cumplimiento en 2022</w:t>
      </w:r>
    </w:p>
    <w:p w14:paraId="369F2FB8" w14:textId="79E105A7" w:rsidR="0060742F" w:rsidRDefault="0060742F" w:rsidP="0060742F">
      <w:pPr>
        <w:ind w:right="49"/>
      </w:pPr>
      <w:r>
        <w:t>La meta de ahorro que se estableció para el sector comercial, público y de servicios es de 87.289 TJ (1.13</w:t>
      </w:r>
      <w:r w:rsidR="00F3735D">
        <w:t xml:space="preserve"> </w:t>
      </w:r>
      <w:r>
        <w:t>%). A partir de los resultados de la caracterización del consumo de energía en el sector terciario, se identificaron posibles medidas de eficiencia energética para el cumplimiento de esta meta.</w:t>
      </w:r>
    </w:p>
    <w:p w14:paraId="13F6841B" w14:textId="77777777" w:rsidR="0060742F" w:rsidRPr="0060742F" w:rsidRDefault="0060742F" w:rsidP="0060742F">
      <w:pPr>
        <w:ind w:right="49"/>
        <w:rPr>
          <w:b/>
          <w:bCs/>
        </w:rPr>
      </w:pPr>
      <w:r w:rsidRPr="0060742F">
        <w:rPr>
          <w:b/>
          <w:bCs/>
        </w:rPr>
        <w:t>Las acciones destacadas comprenden:</w:t>
      </w:r>
    </w:p>
    <w:p w14:paraId="7336C69D" w14:textId="77777777" w:rsidR="0060742F" w:rsidRPr="0060742F" w:rsidRDefault="0060742F" w:rsidP="00F26430">
      <w:pPr>
        <w:pStyle w:val="Prrafodelista"/>
        <w:numPr>
          <w:ilvl w:val="0"/>
          <w:numId w:val="36"/>
        </w:numPr>
        <w:ind w:right="49"/>
        <w:rPr>
          <w:lang w:val="es-CO"/>
        </w:rPr>
      </w:pPr>
      <w:r w:rsidRPr="0060742F">
        <w:rPr>
          <w:lang w:val="es-CO"/>
        </w:rPr>
        <w:t>Medidas relacionadas con uso de electricidad</w:t>
      </w:r>
    </w:p>
    <w:p w14:paraId="176E67D4" w14:textId="77777777" w:rsidR="0060742F" w:rsidRDefault="0060742F" w:rsidP="0060742F">
      <w:pPr>
        <w:ind w:right="49"/>
      </w:pPr>
      <w:r>
        <w:t>Incluyen:</w:t>
      </w:r>
    </w:p>
    <w:p w14:paraId="0191EDFC" w14:textId="77777777" w:rsidR="0060742F" w:rsidRPr="0060742F" w:rsidRDefault="0060742F" w:rsidP="00F26430">
      <w:pPr>
        <w:pStyle w:val="Prrafodelista"/>
        <w:numPr>
          <w:ilvl w:val="0"/>
          <w:numId w:val="37"/>
        </w:numPr>
        <w:ind w:right="49"/>
        <w:rPr>
          <w:lang w:val="es-CO"/>
        </w:rPr>
      </w:pPr>
      <w:r w:rsidRPr="0060742F">
        <w:rPr>
          <w:lang w:val="es-CO"/>
        </w:rPr>
        <w:t>Cambio de sistemas de iluminación y aire acondicionado.</w:t>
      </w:r>
    </w:p>
    <w:p w14:paraId="26DE3623" w14:textId="77777777" w:rsidR="007A7895" w:rsidRDefault="0060742F" w:rsidP="0049012D">
      <w:pPr>
        <w:pStyle w:val="Prrafodelista"/>
        <w:numPr>
          <w:ilvl w:val="0"/>
          <w:numId w:val="35"/>
        </w:numPr>
        <w:ind w:right="49"/>
        <w:rPr>
          <w:lang w:val="es-CO"/>
        </w:rPr>
      </w:pPr>
      <w:r w:rsidRPr="007A7895">
        <w:rPr>
          <w:lang w:val="es-CO"/>
        </w:rPr>
        <w:t>Utilizar equipos de medición inteligente.</w:t>
      </w:r>
    </w:p>
    <w:p w14:paraId="7233196C" w14:textId="0175FFAD" w:rsidR="007A7895" w:rsidRPr="007A7895" w:rsidRDefault="0060742F" w:rsidP="0049012D">
      <w:pPr>
        <w:pStyle w:val="Prrafodelista"/>
        <w:numPr>
          <w:ilvl w:val="0"/>
          <w:numId w:val="35"/>
        </w:numPr>
        <w:ind w:right="49"/>
        <w:rPr>
          <w:lang w:val="es-CO"/>
        </w:rPr>
      </w:pPr>
      <w:proofErr w:type="spellStart"/>
      <w:r>
        <w:t>Implementar</w:t>
      </w:r>
      <w:proofErr w:type="spellEnd"/>
      <w:r>
        <w:t xml:space="preserve"> </w:t>
      </w:r>
      <w:proofErr w:type="spellStart"/>
      <w:r>
        <w:t>distritos</w:t>
      </w:r>
      <w:proofErr w:type="spellEnd"/>
      <w:r>
        <w:t xml:space="preserve"> </w:t>
      </w:r>
      <w:proofErr w:type="spellStart"/>
      <w:r>
        <w:t>térmicos</w:t>
      </w:r>
      <w:proofErr w:type="spellEnd"/>
      <w:r>
        <w:t>.</w:t>
      </w:r>
    </w:p>
    <w:p w14:paraId="0E5704EA" w14:textId="2CA28773" w:rsidR="0060742F" w:rsidRPr="007A7895" w:rsidRDefault="0060742F" w:rsidP="0016258B">
      <w:pPr>
        <w:pStyle w:val="Prrafodelista"/>
        <w:numPr>
          <w:ilvl w:val="0"/>
          <w:numId w:val="35"/>
        </w:numPr>
        <w:ind w:right="49"/>
        <w:rPr>
          <w:lang w:val="es-CO"/>
        </w:rPr>
      </w:pPr>
      <w:r w:rsidRPr="007A7895">
        <w:rPr>
          <w:lang w:val="es-CO"/>
        </w:rPr>
        <w:t>Adecuar los diseños de edificios y construcciones en general para que sean energéticamente más eficientes.</w:t>
      </w:r>
    </w:p>
    <w:p w14:paraId="3B644E70" w14:textId="563E0CEA" w:rsidR="006746A5" w:rsidRDefault="0060742F" w:rsidP="00F26430">
      <w:pPr>
        <w:pStyle w:val="Prrafodelista"/>
        <w:numPr>
          <w:ilvl w:val="0"/>
          <w:numId w:val="35"/>
        </w:numPr>
        <w:ind w:right="49"/>
      </w:pPr>
      <w:proofErr w:type="spellStart"/>
      <w:r>
        <w:t>Incorporar</w:t>
      </w:r>
      <w:proofErr w:type="spellEnd"/>
      <w:r>
        <w:t xml:space="preserve"> </w:t>
      </w:r>
      <w:proofErr w:type="spellStart"/>
      <w:r>
        <w:t>sistemas</w:t>
      </w:r>
      <w:proofErr w:type="spellEnd"/>
      <w:r>
        <w:t xml:space="preserve"> </w:t>
      </w:r>
      <w:proofErr w:type="spellStart"/>
      <w:r>
        <w:t>fotovoltaicos</w:t>
      </w:r>
      <w:proofErr w:type="spellEnd"/>
      <w:r>
        <w:t>.</w:t>
      </w:r>
    </w:p>
    <w:p w14:paraId="25824F77" w14:textId="77777777" w:rsidR="007D2C6D" w:rsidRDefault="007D2C6D" w:rsidP="007D2C6D">
      <w:pPr>
        <w:ind w:right="49"/>
      </w:pPr>
    </w:p>
    <w:p w14:paraId="3C53A433" w14:textId="77777777" w:rsidR="0060742F" w:rsidRPr="0060742F" w:rsidRDefault="0060742F" w:rsidP="00F26430">
      <w:pPr>
        <w:pStyle w:val="Prrafodelista"/>
        <w:numPr>
          <w:ilvl w:val="0"/>
          <w:numId w:val="36"/>
        </w:numPr>
        <w:ind w:right="49"/>
        <w:rPr>
          <w:lang w:val="es-CO"/>
        </w:rPr>
      </w:pPr>
      <w:r w:rsidRPr="0060742F">
        <w:rPr>
          <w:lang w:val="es-CO"/>
        </w:rPr>
        <w:lastRenderedPageBreak/>
        <w:t>Medidas relacionadas con uso de gas natural</w:t>
      </w:r>
    </w:p>
    <w:p w14:paraId="6FCF016E" w14:textId="77777777" w:rsidR="0060742F" w:rsidRPr="0060742F" w:rsidRDefault="0060742F" w:rsidP="00F26430">
      <w:pPr>
        <w:pStyle w:val="Prrafodelista"/>
        <w:numPr>
          <w:ilvl w:val="0"/>
          <w:numId w:val="38"/>
        </w:numPr>
        <w:ind w:right="49"/>
        <w:rPr>
          <w:lang w:val="es-CO"/>
        </w:rPr>
      </w:pPr>
      <w:r w:rsidRPr="0060742F">
        <w:rPr>
          <w:lang w:val="es-CO"/>
        </w:rPr>
        <w:t>Se relacionan principalmente con el aprovechamiento de calor residual en equipos de refrigeración.</w:t>
      </w:r>
    </w:p>
    <w:p w14:paraId="7376CF0C" w14:textId="77777777" w:rsidR="0060742F" w:rsidRDefault="0060742F" w:rsidP="0060742F">
      <w:pPr>
        <w:pStyle w:val="Ttulo2"/>
      </w:pPr>
      <w:bookmarkStart w:id="20" w:name="_Toc143673295"/>
      <w:r w:rsidRPr="0060742F">
        <w:t>Residencial</w:t>
      </w:r>
      <w:bookmarkEnd w:id="20"/>
    </w:p>
    <w:p w14:paraId="2FF1E364" w14:textId="55358939" w:rsidR="0060742F" w:rsidRDefault="0060742F" w:rsidP="009E4F55">
      <w:pPr>
        <w:ind w:right="49"/>
      </w:pPr>
      <w:r w:rsidRPr="0060742F">
        <w:t>El sector residencial se caracteriza porque los principales usos de energía son en cocción, televisión, refrigeración e iluminación. Los energéticos que más se consumen en zonas urbanas son la electricidad (55</w:t>
      </w:r>
      <w:r w:rsidR="00F3735D">
        <w:t xml:space="preserve"> </w:t>
      </w:r>
      <w:r w:rsidRPr="0060742F">
        <w:t>%) y el gas natural (35</w:t>
      </w:r>
      <w:r w:rsidR="00F3735D">
        <w:t xml:space="preserve"> </w:t>
      </w:r>
      <w:r w:rsidRPr="0060742F">
        <w:t>%). En cambio, en áreas rurales, el principal energético es la leña (77</w:t>
      </w:r>
      <w:r w:rsidR="00F3735D">
        <w:t xml:space="preserve"> </w:t>
      </w:r>
      <w:r w:rsidRPr="0060742F">
        <w:t>%), seguido del GLP (14</w:t>
      </w:r>
      <w:r w:rsidR="00F3735D">
        <w:t xml:space="preserve"> </w:t>
      </w:r>
      <w:r w:rsidRPr="0060742F">
        <w:t>%).</w:t>
      </w:r>
    </w:p>
    <w:p w14:paraId="739B9F4D" w14:textId="1E447650" w:rsidR="007D2C6D" w:rsidRPr="007D2C6D" w:rsidRDefault="007D2C6D" w:rsidP="009E4F55">
      <w:pPr>
        <w:ind w:right="49"/>
        <w:rPr>
          <w:b/>
          <w:bCs/>
        </w:rPr>
      </w:pPr>
      <w:r w:rsidRPr="007D2C6D">
        <w:rPr>
          <w:b/>
          <w:bCs/>
        </w:rPr>
        <w:t>Consumo</w:t>
      </w:r>
    </w:p>
    <w:p w14:paraId="6DAD39AF" w14:textId="6E3F543C" w:rsidR="0060742F" w:rsidRDefault="0060742F" w:rsidP="009E4F55">
      <w:pPr>
        <w:ind w:right="49"/>
      </w:pPr>
      <w:r w:rsidRPr="0060742F">
        <w:t>En este sector, se presentan importantes consumos de electricidad y gas natural, a nivel urbano, y de leña, a nivel rural. La distribución de los consumos de energía en el sector residencial urbano se muestra en las siguientes figuras. Se destaca la participación de la cocción con un 46</w:t>
      </w:r>
      <w:r w:rsidR="00F3735D">
        <w:t xml:space="preserve"> </w:t>
      </w:r>
      <w:r w:rsidRPr="0060742F">
        <w:t>%, mayormente con gas natural en zonas urbanas. Con respecto al uso de energía eléctrica, principalmente se utiliza en refrigeración (39</w:t>
      </w:r>
      <w:r w:rsidR="00F3735D">
        <w:t xml:space="preserve"> </w:t>
      </w:r>
      <w:r w:rsidRPr="0060742F">
        <w:t>%). En segundo lugar, se encuentra el consumo en la televisión (20</w:t>
      </w:r>
      <w:r w:rsidR="00F3735D">
        <w:t xml:space="preserve"> </w:t>
      </w:r>
      <w:r w:rsidRPr="0060742F">
        <w:t>%) y, finalmente, la iluminación (10</w:t>
      </w:r>
      <w:r w:rsidR="00F3735D">
        <w:t xml:space="preserve"> </w:t>
      </w:r>
      <w:r w:rsidRPr="0060742F">
        <w:t>%).</w:t>
      </w:r>
    </w:p>
    <w:p w14:paraId="298ADDEB" w14:textId="7A0BE346" w:rsidR="0060742F" w:rsidRDefault="0060742F" w:rsidP="009E4F55">
      <w:pPr>
        <w:ind w:right="49"/>
      </w:pPr>
      <w:r w:rsidRPr="0060742F">
        <w:rPr>
          <w:b/>
          <w:bCs/>
        </w:rPr>
        <w:t>Figura 17.</w:t>
      </w:r>
      <w:r w:rsidRPr="0060742F">
        <w:t xml:space="preserve"> Consumo de energía en el sector residencial urbano </w:t>
      </w:r>
      <w:r>
        <w:t>–</w:t>
      </w:r>
      <w:r w:rsidRPr="0060742F">
        <w:t xml:space="preserve"> Colombia</w:t>
      </w:r>
      <w:r>
        <w:t>.</w:t>
      </w:r>
    </w:p>
    <w:p w14:paraId="351AE2A6" w14:textId="5C67CF8F" w:rsidR="00997F6F" w:rsidRDefault="00997F6F" w:rsidP="00997F6F">
      <w:pPr>
        <w:ind w:right="49"/>
        <w:jc w:val="center"/>
      </w:pPr>
      <w:r>
        <w:rPr>
          <w:noProof/>
          <w:lang w:eastAsia="es-CO"/>
        </w:rPr>
        <w:drawing>
          <wp:inline distT="0" distB="0" distL="0" distR="0" wp14:anchorId="6606DF4D" wp14:editId="08D9EBE5">
            <wp:extent cx="3081298" cy="2570253"/>
            <wp:effectExtent l="0" t="0" r="5080" b="1905"/>
            <wp:docPr id="29" name="Imagen 29" descr="La figura 17, contiene una gráfica del consumo de energía en el sector residencial urbano –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5623" cy="2582202"/>
                    </a:xfrm>
                    <a:prstGeom prst="rect">
                      <a:avLst/>
                    </a:prstGeom>
                    <a:noFill/>
                    <a:ln>
                      <a:noFill/>
                    </a:ln>
                  </pic:spPr>
                </pic:pic>
              </a:graphicData>
            </a:graphic>
          </wp:inline>
        </w:drawing>
      </w:r>
    </w:p>
    <w:p w14:paraId="23CEA077" w14:textId="77777777" w:rsidR="0060742F" w:rsidRDefault="0060742F" w:rsidP="0060742F">
      <w:pPr>
        <w:ind w:right="49"/>
        <w:jc w:val="center"/>
      </w:pPr>
      <w:r w:rsidRPr="0060742F">
        <w:t>Nota. Tomada de UPME (2016).</w:t>
      </w:r>
    </w:p>
    <w:p w14:paraId="48EEB3A5" w14:textId="50A3F8D3" w:rsidR="0060742F" w:rsidRDefault="0060742F" w:rsidP="009E4F55">
      <w:pPr>
        <w:ind w:right="49"/>
      </w:pPr>
      <w:r w:rsidRPr="0060742F">
        <w:rPr>
          <w:b/>
          <w:bCs/>
        </w:rPr>
        <w:lastRenderedPageBreak/>
        <w:t>Figura 18.</w:t>
      </w:r>
      <w:r w:rsidRPr="0060742F">
        <w:t xml:space="preserve"> Consumo de energía eléctrica en el sector residencial urbano </w:t>
      </w:r>
      <w:r>
        <w:t>–</w:t>
      </w:r>
      <w:r w:rsidRPr="0060742F">
        <w:t xml:space="preserve"> Colombia</w:t>
      </w:r>
      <w:r>
        <w:t>.</w:t>
      </w:r>
    </w:p>
    <w:p w14:paraId="3D8DA6D2" w14:textId="4BE1AD5E" w:rsidR="00997F6F" w:rsidRDefault="00997F6F" w:rsidP="00997F6F">
      <w:pPr>
        <w:ind w:right="49"/>
        <w:jc w:val="center"/>
      </w:pPr>
      <w:r>
        <w:rPr>
          <w:noProof/>
          <w:lang w:eastAsia="es-CO"/>
        </w:rPr>
        <w:drawing>
          <wp:inline distT="0" distB="0" distL="0" distR="0" wp14:anchorId="3EED56CF" wp14:editId="108E4897">
            <wp:extent cx="3467100" cy="3047905"/>
            <wp:effectExtent l="0" t="0" r="0" b="635"/>
            <wp:docPr id="30" name="Imagen 30" descr="La figura 18,  contiene una gráfica del consumo de energía eléctrica en el sector residencial urbano –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3131" cy="3061997"/>
                    </a:xfrm>
                    <a:prstGeom prst="rect">
                      <a:avLst/>
                    </a:prstGeom>
                    <a:noFill/>
                    <a:ln>
                      <a:noFill/>
                    </a:ln>
                  </pic:spPr>
                </pic:pic>
              </a:graphicData>
            </a:graphic>
          </wp:inline>
        </w:drawing>
      </w:r>
    </w:p>
    <w:p w14:paraId="17F80807" w14:textId="77777777" w:rsidR="0060742F" w:rsidRDefault="0060742F" w:rsidP="0060742F">
      <w:pPr>
        <w:ind w:right="49"/>
        <w:jc w:val="center"/>
      </w:pPr>
      <w:r w:rsidRPr="0060742F">
        <w:t>Nota. Tomada de UPME (2016).</w:t>
      </w:r>
    </w:p>
    <w:p w14:paraId="2158ACBE" w14:textId="0E8F7138" w:rsidR="0060742F" w:rsidRDefault="0060742F" w:rsidP="0060742F">
      <w:pPr>
        <w:ind w:right="49"/>
      </w:pPr>
      <w:r>
        <w:t>Por otro lado, el consumo residencial en zonas rurales se caracteriza por el uso masivo de leña en estufas tradicionales y fogones abiertos. La eficiencia de estas estufas no supera el 10</w:t>
      </w:r>
      <w:r w:rsidR="00F3735D">
        <w:t xml:space="preserve"> </w:t>
      </w:r>
      <w:r>
        <w:t>%, lo que representa un desafío en eficiencia energética.</w:t>
      </w:r>
    </w:p>
    <w:p w14:paraId="61E7B157" w14:textId="1694CAB7" w:rsidR="0060742F" w:rsidRPr="007D2C6D" w:rsidRDefault="0060742F" w:rsidP="003A726B">
      <w:pPr>
        <w:pStyle w:val="Prrafodelista"/>
        <w:numPr>
          <w:ilvl w:val="0"/>
          <w:numId w:val="55"/>
        </w:numPr>
        <w:ind w:right="49"/>
        <w:rPr>
          <w:b/>
          <w:bCs/>
          <w:lang w:val="es-CO"/>
        </w:rPr>
      </w:pPr>
      <w:r w:rsidRPr="007D2C6D">
        <w:rPr>
          <w:b/>
          <w:bCs/>
          <w:lang w:val="es-CO"/>
        </w:rPr>
        <w:t>Meta sectorial y acciones y medidas para cumplimiento en 2022</w:t>
      </w:r>
    </w:p>
    <w:p w14:paraId="108B38EA" w14:textId="2FF728B8" w:rsidR="0060742F" w:rsidRDefault="0060742F" w:rsidP="0060742F">
      <w:pPr>
        <w:ind w:right="49"/>
      </w:pPr>
      <w:r>
        <w:t>La meta de ahorro que se estableció para el sector comercial, público y de servicios es de 56.121 TJ (0.73</w:t>
      </w:r>
      <w:r w:rsidR="00F3735D">
        <w:t xml:space="preserve"> </w:t>
      </w:r>
      <w:r>
        <w:t>%). A partir de los resultados de la caracterización del consumo de energía en el sector residencial, se identificaron posibles medidas de eficiencia energética para el cumplimiento de esta meta.</w:t>
      </w:r>
    </w:p>
    <w:p w14:paraId="48132879" w14:textId="77777777" w:rsidR="0060742F" w:rsidRDefault="0060742F" w:rsidP="0060742F">
      <w:pPr>
        <w:ind w:right="49"/>
      </w:pPr>
      <w:r>
        <w:t xml:space="preserve">Las acciones destacadas comprenden: </w:t>
      </w:r>
    </w:p>
    <w:p w14:paraId="22047E07" w14:textId="77777777" w:rsidR="00CA4A5B" w:rsidRPr="00CA4A5B" w:rsidRDefault="00CA4A5B" w:rsidP="00CA4A5B">
      <w:pPr>
        <w:ind w:right="49"/>
        <w:rPr>
          <w:b/>
          <w:bCs/>
        </w:rPr>
      </w:pPr>
      <w:r w:rsidRPr="00CA4A5B">
        <w:rPr>
          <w:b/>
          <w:bCs/>
        </w:rPr>
        <w:t>Medidas relacionadas con uso de electricidad</w:t>
      </w:r>
    </w:p>
    <w:p w14:paraId="2163A4BE" w14:textId="77777777" w:rsidR="00CA4A5B" w:rsidRDefault="00CA4A5B" w:rsidP="00CA4A5B">
      <w:pPr>
        <w:ind w:right="49"/>
      </w:pPr>
      <w:r>
        <w:t>Incluyen:</w:t>
      </w:r>
    </w:p>
    <w:p w14:paraId="3A6B0EF9" w14:textId="77777777" w:rsidR="00CA4A5B" w:rsidRPr="00CA4A5B" w:rsidRDefault="00CA4A5B" w:rsidP="00F26430">
      <w:pPr>
        <w:pStyle w:val="Prrafodelista"/>
        <w:numPr>
          <w:ilvl w:val="0"/>
          <w:numId w:val="40"/>
        </w:numPr>
        <w:ind w:right="49"/>
        <w:rPr>
          <w:lang w:val="es-CO"/>
        </w:rPr>
      </w:pPr>
      <w:r w:rsidRPr="00CA4A5B">
        <w:rPr>
          <w:lang w:val="es-CO"/>
        </w:rPr>
        <w:t>Reemplazar equipos de refrigeración doméstica de más de 10 años.</w:t>
      </w:r>
    </w:p>
    <w:p w14:paraId="382A34D5" w14:textId="77777777" w:rsidR="00CA4A5B" w:rsidRPr="00CA4A5B" w:rsidRDefault="00CA4A5B" w:rsidP="00F26430">
      <w:pPr>
        <w:pStyle w:val="Prrafodelista"/>
        <w:numPr>
          <w:ilvl w:val="0"/>
          <w:numId w:val="40"/>
        </w:numPr>
        <w:ind w:right="49"/>
        <w:rPr>
          <w:lang w:val="es-CO"/>
        </w:rPr>
      </w:pPr>
      <w:r w:rsidRPr="00CA4A5B">
        <w:rPr>
          <w:lang w:val="es-CO"/>
        </w:rPr>
        <w:lastRenderedPageBreak/>
        <w:t>Cambiar bombillas incandescentes por bombillas LED.</w:t>
      </w:r>
    </w:p>
    <w:p w14:paraId="4639A911" w14:textId="77777777" w:rsidR="00CA4A5B" w:rsidRPr="00CA4A5B" w:rsidRDefault="00CA4A5B" w:rsidP="00F26430">
      <w:pPr>
        <w:pStyle w:val="Prrafodelista"/>
        <w:numPr>
          <w:ilvl w:val="0"/>
          <w:numId w:val="40"/>
        </w:numPr>
        <w:ind w:right="49"/>
        <w:rPr>
          <w:lang w:val="es-CO"/>
        </w:rPr>
      </w:pPr>
      <w:r w:rsidRPr="00CA4A5B">
        <w:rPr>
          <w:lang w:val="es-CO"/>
        </w:rPr>
        <w:t>Instalar sistemas solares fotovoltaicos para autoconsumo.</w:t>
      </w:r>
    </w:p>
    <w:p w14:paraId="2D17DB47" w14:textId="77777777" w:rsidR="00CA4A5B" w:rsidRPr="00CA4A5B" w:rsidRDefault="00CA4A5B" w:rsidP="00F26430">
      <w:pPr>
        <w:pStyle w:val="Prrafodelista"/>
        <w:numPr>
          <w:ilvl w:val="0"/>
          <w:numId w:val="40"/>
        </w:numPr>
        <w:ind w:right="49"/>
        <w:rPr>
          <w:lang w:val="es-CO"/>
        </w:rPr>
      </w:pPr>
      <w:r w:rsidRPr="00CA4A5B">
        <w:rPr>
          <w:lang w:val="es-CO"/>
        </w:rPr>
        <w:t>Adecuar los diseños arquitectónicos de manera que permitan aprovechar la iluminación y ventilación naturales.</w:t>
      </w:r>
    </w:p>
    <w:p w14:paraId="0743EE11" w14:textId="77777777" w:rsidR="0060742F" w:rsidRPr="00CA4A5B" w:rsidRDefault="00CA4A5B" w:rsidP="00F26430">
      <w:pPr>
        <w:pStyle w:val="Prrafodelista"/>
        <w:numPr>
          <w:ilvl w:val="0"/>
          <w:numId w:val="40"/>
        </w:numPr>
        <w:ind w:right="49"/>
        <w:rPr>
          <w:lang w:val="es-CO"/>
        </w:rPr>
      </w:pPr>
      <w:r w:rsidRPr="00CA4A5B">
        <w:rPr>
          <w:lang w:val="es-CO"/>
        </w:rPr>
        <w:t>Implementar sistemas solares térmicos para las duchas.</w:t>
      </w:r>
    </w:p>
    <w:p w14:paraId="5410A94A" w14:textId="77777777" w:rsidR="00CA4A5B" w:rsidRPr="00CA4A5B" w:rsidRDefault="00CA4A5B" w:rsidP="00CA4A5B">
      <w:pPr>
        <w:ind w:right="49"/>
        <w:rPr>
          <w:b/>
          <w:bCs/>
        </w:rPr>
      </w:pPr>
      <w:r w:rsidRPr="00CA4A5B">
        <w:rPr>
          <w:b/>
          <w:bCs/>
        </w:rPr>
        <w:t>Medidas relacionadas con uso de gas natural</w:t>
      </w:r>
    </w:p>
    <w:p w14:paraId="1E3B4EAE" w14:textId="77777777" w:rsidR="00CA4A5B" w:rsidRDefault="00CA4A5B" w:rsidP="00CA4A5B">
      <w:pPr>
        <w:ind w:right="49"/>
      </w:pPr>
      <w:r>
        <w:t>Incluyen:</w:t>
      </w:r>
    </w:p>
    <w:p w14:paraId="64463809" w14:textId="77777777" w:rsidR="00CA4A5B" w:rsidRPr="00CA4A5B" w:rsidRDefault="00CA4A5B" w:rsidP="00F26430">
      <w:pPr>
        <w:pStyle w:val="Prrafodelista"/>
        <w:numPr>
          <w:ilvl w:val="0"/>
          <w:numId w:val="39"/>
        </w:numPr>
        <w:ind w:right="49"/>
        <w:rPr>
          <w:lang w:val="es-CO"/>
        </w:rPr>
      </w:pPr>
      <w:r w:rsidRPr="00CA4A5B">
        <w:rPr>
          <w:lang w:val="es-CO"/>
        </w:rPr>
        <w:t>Implementación de estufas mejoradas de leña y uso de GLP.</w:t>
      </w:r>
    </w:p>
    <w:p w14:paraId="74E08E67" w14:textId="438CE573" w:rsidR="00CA4A5B" w:rsidRDefault="00CA4A5B" w:rsidP="00CA4A5B">
      <w:pPr>
        <w:ind w:right="49"/>
      </w:pPr>
      <w:r>
        <w:t xml:space="preserve">En resumen, las metas indicativas asociadas a cada uno de los sectores previamente examinados se muestran en la </w:t>
      </w:r>
      <w:r w:rsidR="007D2C6D">
        <w:t>Figura 19</w:t>
      </w:r>
      <w:r>
        <w:t>:</w:t>
      </w:r>
    </w:p>
    <w:p w14:paraId="65C3FD27" w14:textId="77777777" w:rsidR="00CA4A5B" w:rsidRDefault="00CA4A5B" w:rsidP="00CA4A5B">
      <w:pPr>
        <w:ind w:right="49"/>
      </w:pPr>
      <w:r w:rsidRPr="00CA4A5B">
        <w:rPr>
          <w:b/>
          <w:bCs/>
        </w:rPr>
        <w:t>Figura 1</w:t>
      </w:r>
      <w:r w:rsidR="00D2273A">
        <w:rPr>
          <w:b/>
          <w:bCs/>
        </w:rPr>
        <w:t>9</w:t>
      </w:r>
      <w:r w:rsidRPr="00CA4A5B">
        <w:rPr>
          <w:b/>
          <w:bCs/>
        </w:rPr>
        <w:t>.</w:t>
      </w:r>
      <w:r>
        <w:t xml:space="preserve"> Consumo de energía en el sector residencial urbano – Colombia.</w:t>
      </w:r>
    </w:p>
    <w:p w14:paraId="2AD3A533" w14:textId="77777777" w:rsidR="00CA4A5B" w:rsidRDefault="00CA4A5B" w:rsidP="00CA4A5B">
      <w:pPr>
        <w:ind w:right="49"/>
        <w:jc w:val="center"/>
      </w:pPr>
      <w:r>
        <w:rPr>
          <w:noProof/>
          <w:lang w:eastAsia="es-CO"/>
        </w:rPr>
        <w:drawing>
          <wp:inline distT="0" distB="0" distL="0" distR="0" wp14:anchorId="1E867080" wp14:editId="7B6640D0">
            <wp:extent cx="5536406" cy="2562225"/>
            <wp:effectExtent l="0" t="0" r="7620" b="0"/>
            <wp:docPr id="107" name="Imagen 107" descr="La figura 19, describe el consumo de energía en los diferentes sectores del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0948" cy="2564327"/>
                    </a:xfrm>
                    <a:prstGeom prst="rect">
                      <a:avLst/>
                    </a:prstGeom>
                    <a:noFill/>
                    <a:ln>
                      <a:noFill/>
                    </a:ln>
                  </pic:spPr>
                </pic:pic>
              </a:graphicData>
            </a:graphic>
          </wp:inline>
        </w:drawing>
      </w:r>
    </w:p>
    <w:p w14:paraId="14755BD0" w14:textId="77777777" w:rsidR="00AF3244" w:rsidRDefault="00AF3244" w:rsidP="00AF3244">
      <w:pPr>
        <w:ind w:right="49"/>
        <w:jc w:val="center"/>
      </w:pPr>
      <w:r>
        <w:t>Nota. Tomada de UPME (2021).</w:t>
      </w:r>
    </w:p>
    <w:p w14:paraId="754FFC92" w14:textId="2C9AC231" w:rsidR="00CA4A5B" w:rsidRPr="00CA4A5B" w:rsidRDefault="00CA4A5B" w:rsidP="00CA4A5B">
      <w:pPr>
        <w:ind w:right="49"/>
        <w:rPr>
          <w:b/>
          <w:bCs/>
        </w:rPr>
      </w:pPr>
      <w:r w:rsidRPr="00CA4A5B">
        <w:rPr>
          <w:b/>
          <w:bCs/>
        </w:rPr>
        <w:t>Sector transporte</w:t>
      </w:r>
    </w:p>
    <w:p w14:paraId="18996E38" w14:textId="2B0E9511" w:rsidR="00CA4A5B" w:rsidRDefault="00CA4A5B" w:rsidP="00F26430">
      <w:pPr>
        <w:pStyle w:val="Prrafodelista"/>
        <w:numPr>
          <w:ilvl w:val="0"/>
          <w:numId w:val="41"/>
        </w:numPr>
        <w:ind w:right="49"/>
      </w:pPr>
      <w:proofErr w:type="spellStart"/>
      <w:r>
        <w:t>Reconversión</w:t>
      </w:r>
      <w:proofErr w:type="spellEnd"/>
      <w:r>
        <w:t xml:space="preserve"> a GNV</w:t>
      </w:r>
      <w:r w:rsidR="008912D4">
        <w:t>.</w:t>
      </w:r>
    </w:p>
    <w:p w14:paraId="51261383" w14:textId="6979849D" w:rsidR="00CA4A5B" w:rsidRDefault="00CA4A5B" w:rsidP="00F26430">
      <w:pPr>
        <w:pStyle w:val="Prrafodelista"/>
        <w:numPr>
          <w:ilvl w:val="0"/>
          <w:numId w:val="41"/>
        </w:numPr>
        <w:ind w:right="49"/>
      </w:pPr>
      <w:r>
        <w:t xml:space="preserve">Uso de </w:t>
      </w:r>
      <w:proofErr w:type="spellStart"/>
      <w:r>
        <w:t>electricidad</w:t>
      </w:r>
      <w:proofErr w:type="spellEnd"/>
      <w:r w:rsidR="008912D4">
        <w:t>.</w:t>
      </w:r>
    </w:p>
    <w:p w14:paraId="3CC77922" w14:textId="77777777" w:rsidR="00AF3244" w:rsidRDefault="00AF3244" w:rsidP="00CA4A5B">
      <w:pPr>
        <w:ind w:right="49"/>
        <w:rPr>
          <w:b/>
          <w:bCs/>
        </w:rPr>
      </w:pPr>
    </w:p>
    <w:p w14:paraId="4B7EE072" w14:textId="77777777" w:rsidR="00CA4A5B" w:rsidRPr="00CA4A5B" w:rsidRDefault="00CA4A5B" w:rsidP="00CA4A5B">
      <w:pPr>
        <w:ind w:right="49"/>
        <w:rPr>
          <w:b/>
          <w:bCs/>
        </w:rPr>
      </w:pPr>
      <w:r w:rsidRPr="00CA4A5B">
        <w:rPr>
          <w:b/>
          <w:bCs/>
        </w:rPr>
        <w:lastRenderedPageBreak/>
        <w:t>Sector terciario</w:t>
      </w:r>
    </w:p>
    <w:p w14:paraId="5D75601C" w14:textId="75E17A43" w:rsidR="00CA4A5B" w:rsidRDefault="00CA4A5B" w:rsidP="00F26430">
      <w:pPr>
        <w:pStyle w:val="Prrafodelista"/>
        <w:numPr>
          <w:ilvl w:val="0"/>
          <w:numId w:val="42"/>
        </w:numPr>
        <w:ind w:right="49"/>
      </w:pPr>
      <w:r>
        <w:t xml:space="preserve">Uso </w:t>
      </w:r>
      <w:proofErr w:type="spellStart"/>
      <w:r>
        <w:t>eficiencia</w:t>
      </w:r>
      <w:proofErr w:type="spellEnd"/>
      <w:r>
        <w:t xml:space="preserve"> </w:t>
      </w:r>
      <w:proofErr w:type="spellStart"/>
      <w:r>
        <w:t>energía</w:t>
      </w:r>
      <w:proofErr w:type="spellEnd"/>
      <w:r>
        <w:t xml:space="preserve"> </w:t>
      </w:r>
      <w:proofErr w:type="spellStart"/>
      <w:r>
        <w:t>eléctrica</w:t>
      </w:r>
      <w:proofErr w:type="spellEnd"/>
      <w:r w:rsidR="008912D4">
        <w:t>.</w:t>
      </w:r>
    </w:p>
    <w:p w14:paraId="7AF5052F" w14:textId="661C4683" w:rsidR="00CA4A5B" w:rsidRPr="00CA4A5B" w:rsidRDefault="00CA4A5B" w:rsidP="00F26430">
      <w:pPr>
        <w:pStyle w:val="Prrafodelista"/>
        <w:numPr>
          <w:ilvl w:val="0"/>
          <w:numId w:val="42"/>
        </w:numPr>
        <w:ind w:right="49"/>
        <w:rPr>
          <w:lang w:val="es-CO"/>
        </w:rPr>
      </w:pPr>
      <w:r w:rsidRPr="00CA4A5B">
        <w:rPr>
          <w:lang w:val="es-CO"/>
        </w:rPr>
        <w:t>Mejora en diseño, construcción y adecuación arquitectónica</w:t>
      </w:r>
      <w:r w:rsidR="008912D4">
        <w:rPr>
          <w:lang w:val="es-CO"/>
        </w:rPr>
        <w:t>.</w:t>
      </w:r>
    </w:p>
    <w:p w14:paraId="24D4D54F" w14:textId="77777777" w:rsidR="00CA4A5B" w:rsidRPr="00CA4A5B" w:rsidRDefault="00CA4A5B" w:rsidP="00CA4A5B">
      <w:pPr>
        <w:ind w:right="49"/>
        <w:rPr>
          <w:b/>
          <w:bCs/>
        </w:rPr>
      </w:pPr>
      <w:r w:rsidRPr="00CA4A5B">
        <w:rPr>
          <w:b/>
          <w:bCs/>
        </w:rPr>
        <w:t>Medición avanzada</w:t>
      </w:r>
    </w:p>
    <w:p w14:paraId="14080DA5" w14:textId="65C9F843" w:rsidR="00CA4A5B" w:rsidRPr="008912D4" w:rsidRDefault="00CA4A5B" w:rsidP="00F26430">
      <w:pPr>
        <w:pStyle w:val="Prrafodelista"/>
        <w:numPr>
          <w:ilvl w:val="0"/>
          <w:numId w:val="43"/>
        </w:numPr>
        <w:ind w:right="49"/>
        <w:rPr>
          <w:lang w:val="es-CO"/>
        </w:rPr>
      </w:pPr>
      <w:r w:rsidRPr="008912D4">
        <w:rPr>
          <w:lang w:val="es-CO"/>
        </w:rPr>
        <w:t>Diseño e implementación de SGE</w:t>
      </w:r>
      <w:r w:rsidR="008912D4" w:rsidRPr="008912D4">
        <w:rPr>
          <w:lang w:val="es-CO"/>
        </w:rPr>
        <w:t>.</w:t>
      </w:r>
    </w:p>
    <w:p w14:paraId="14003388" w14:textId="10461908" w:rsidR="00CA4A5B" w:rsidRPr="00AF3244" w:rsidRDefault="00CA4A5B" w:rsidP="00F26430">
      <w:pPr>
        <w:pStyle w:val="Prrafodelista"/>
        <w:numPr>
          <w:ilvl w:val="0"/>
          <w:numId w:val="43"/>
        </w:numPr>
        <w:ind w:right="49"/>
        <w:rPr>
          <w:lang w:val="es-CO"/>
        </w:rPr>
      </w:pPr>
      <w:r w:rsidRPr="00AF3244">
        <w:rPr>
          <w:lang w:val="es-CO"/>
        </w:rPr>
        <w:t>Evaluación e implementación de distritos térmicos</w:t>
      </w:r>
      <w:r w:rsidR="008912D4">
        <w:rPr>
          <w:lang w:val="es-CO"/>
        </w:rPr>
        <w:t>.</w:t>
      </w:r>
    </w:p>
    <w:p w14:paraId="66C5B1E9" w14:textId="77777777" w:rsidR="00CA4A5B" w:rsidRPr="00CA4A5B" w:rsidRDefault="00CA4A5B" w:rsidP="00CA4A5B">
      <w:pPr>
        <w:ind w:right="49"/>
        <w:rPr>
          <w:b/>
          <w:bCs/>
        </w:rPr>
      </w:pPr>
      <w:r w:rsidRPr="00CA4A5B">
        <w:rPr>
          <w:b/>
          <w:bCs/>
        </w:rPr>
        <w:t>Sector Industria</w:t>
      </w:r>
    </w:p>
    <w:p w14:paraId="494718C0" w14:textId="6C3AF097" w:rsidR="00CA4A5B" w:rsidRPr="008912D4" w:rsidRDefault="00CA4A5B" w:rsidP="00F26430">
      <w:pPr>
        <w:pStyle w:val="Prrafodelista"/>
        <w:numPr>
          <w:ilvl w:val="0"/>
          <w:numId w:val="44"/>
        </w:numPr>
        <w:ind w:right="49"/>
        <w:rPr>
          <w:lang w:val="es-CO"/>
        </w:rPr>
      </w:pPr>
      <w:r w:rsidRPr="008912D4">
        <w:rPr>
          <w:lang w:val="es-CO"/>
        </w:rPr>
        <w:t>Uso eficiente de energía eléctrica</w:t>
      </w:r>
      <w:r w:rsidR="008912D4" w:rsidRPr="008912D4">
        <w:rPr>
          <w:lang w:val="es-CO"/>
        </w:rPr>
        <w:t>.</w:t>
      </w:r>
    </w:p>
    <w:p w14:paraId="478D672D" w14:textId="2C2CC2E6" w:rsidR="00CA4A5B" w:rsidRPr="00AF3244" w:rsidRDefault="00CA4A5B" w:rsidP="00F26430">
      <w:pPr>
        <w:pStyle w:val="Prrafodelista"/>
        <w:numPr>
          <w:ilvl w:val="0"/>
          <w:numId w:val="44"/>
        </w:numPr>
        <w:ind w:right="49"/>
        <w:rPr>
          <w:lang w:val="es-CO"/>
        </w:rPr>
      </w:pPr>
      <w:r w:rsidRPr="00AF3244">
        <w:rPr>
          <w:lang w:val="es-CO"/>
        </w:rPr>
        <w:t>Combustibles sólidos y gaseosos para calor directo e indirecto</w:t>
      </w:r>
      <w:r w:rsidR="008912D4">
        <w:rPr>
          <w:lang w:val="es-CO"/>
        </w:rPr>
        <w:t>.</w:t>
      </w:r>
    </w:p>
    <w:p w14:paraId="16BBF2A1" w14:textId="4C3DB6B7" w:rsidR="00CA4A5B" w:rsidRPr="00AF3244" w:rsidRDefault="00CA4A5B" w:rsidP="00F26430">
      <w:pPr>
        <w:pStyle w:val="Prrafodelista"/>
        <w:numPr>
          <w:ilvl w:val="0"/>
          <w:numId w:val="44"/>
        </w:numPr>
        <w:ind w:right="49"/>
        <w:rPr>
          <w:lang w:val="es-CO"/>
        </w:rPr>
      </w:pPr>
      <w:r w:rsidRPr="00AF3244">
        <w:rPr>
          <w:lang w:val="es-CO"/>
        </w:rPr>
        <w:t xml:space="preserve">Diseño e implementación de </w:t>
      </w:r>
      <w:proofErr w:type="spellStart"/>
      <w:r w:rsidRPr="00AF3244">
        <w:rPr>
          <w:lang w:val="es-CO"/>
        </w:rPr>
        <w:t>SGEn</w:t>
      </w:r>
      <w:proofErr w:type="spellEnd"/>
      <w:r w:rsidR="008912D4">
        <w:rPr>
          <w:lang w:val="es-CO"/>
        </w:rPr>
        <w:t>.</w:t>
      </w:r>
    </w:p>
    <w:p w14:paraId="4357D6B1" w14:textId="77777777" w:rsidR="00CA4A5B" w:rsidRPr="00AF3244" w:rsidRDefault="00CA4A5B" w:rsidP="00CA4A5B">
      <w:pPr>
        <w:ind w:right="49"/>
        <w:rPr>
          <w:b/>
          <w:bCs/>
        </w:rPr>
      </w:pPr>
      <w:r w:rsidRPr="00AF3244">
        <w:rPr>
          <w:b/>
          <w:bCs/>
        </w:rPr>
        <w:t>Sector residencial</w:t>
      </w:r>
    </w:p>
    <w:p w14:paraId="1BD413BA" w14:textId="7697570E" w:rsidR="00CA4A5B" w:rsidRPr="008912D4" w:rsidRDefault="00CA4A5B" w:rsidP="00F26430">
      <w:pPr>
        <w:pStyle w:val="Prrafodelista"/>
        <w:numPr>
          <w:ilvl w:val="0"/>
          <w:numId w:val="45"/>
        </w:numPr>
        <w:ind w:right="49"/>
        <w:rPr>
          <w:lang w:val="es-CO"/>
        </w:rPr>
      </w:pPr>
      <w:r w:rsidRPr="008912D4">
        <w:rPr>
          <w:lang w:val="es-CO"/>
        </w:rPr>
        <w:t xml:space="preserve">Uso eficiente de </w:t>
      </w:r>
      <w:r w:rsidR="00AF3244" w:rsidRPr="008912D4">
        <w:rPr>
          <w:lang w:val="es-CO"/>
        </w:rPr>
        <w:t>energía</w:t>
      </w:r>
      <w:r w:rsidRPr="008912D4">
        <w:rPr>
          <w:lang w:val="es-CO"/>
        </w:rPr>
        <w:t xml:space="preserve"> eléctrica</w:t>
      </w:r>
      <w:r w:rsidR="008912D4" w:rsidRPr="008912D4">
        <w:rPr>
          <w:lang w:val="es-CO"/>
        </w:rPr>
        <w:t>.</w:t>
      </w:r>
    </w:p>
    <w:p w14:paraId="32058EBA" w14:textId="26F3A65A" w:rsidR="00CA4A5B" w:rsidRDefault="00CA4A5B" w:rsidP="00F26430">
      <w:pPr>
        <w:pStyle w:val="Prrafodelista"/>
        <w:numPr>
          <w:ilvl w:val="0"/>
          <w:numId w:val="45"/>
        </w:numPr>
        <w:ind w:right="49"/>
      </w:pPr>
      <w:proofErr w:type="spellStart"/>
      <w:r>
        <w:t>Mejoramiento</w:t>
      </w:r>
      <w:proofErr w:type="spellEnd"/>
      <w:r>
        <w:t xml:space="preserve"> </w:t>
      </w:r>
      <w:proofErr w:type="spellStart"/>
      <w:r>
        <w:t>eficiencia</w:t>
      </w:r>
      <w:proofErr w:type="spellEnd"/>
      <w:r>
        <w:t xml:space="preserve"> </w:t>
      </w:r>
      <w:proofErr w:type="spellStart"/>
      <w:r>
        <w:t>en</w:t>
      </w:r>
      <w:proofErr w:type="spellEnd"/>
      <w:r w:rsidR="00AF3244">
        <w:t xml:space="preserve"> </w:t>
      </w:r>
      <w:proofErr w:type="spellStart"/>
      <w:r>
        <w:t>edificaciones</w:t>
      </w:r>
      <w:proofErr w:type="spellEnd"/>
      <w:r w:rsidR="008912D4">
        <w:t>.</w:t>
      </w:r>
    </w:p>
    <w:p w14:paraId="1A414C57" w14:textId="6C41A4AF" w:rsidR="00CA4A5B" w:rsidRPr="00AF3244" w:rsidRDefault="00CA4A5B" w:rsidP="00F26430">
      <w:pPr>
        <w:pStyle w:val="Prrafodelista"/>
        <w:numPr>
          <w:ilvl w:val="0"/>
          <w:numId w:val="45"/>
        </w:numPr>
        <w:ind w:right="49"/>
        <w:rPr>
          <w:lang w:val="es-CO"/>
        </w:rPr>
      </w:pPr>
      <w:r w:rsidRPr="00AF3244">
        <w:rPr>
          <w:lang w:val="es-CO"/>
        </w:rPr>
        <w:t>Implementación de estufas de leña</w:t>
      </w:r>
      <w:r w:rsidR="00AF3244" w:rsidRPr="00AF3244">
        <w:rPr>
          <w:lang w:val="es-CO"/>
        </w:rPr>
        <w:t xml:space="preserve"> </w:t>
      </w:r>
      <w:r w:rsidRPr="00AF3244">
        <w:rPr>
          <w:lang w:val="es-CO"/>
        </w:rPr>
        <w:t>mejoradas</w:t>
      </w:r>
      <w:r w:rsidR="008912D4">
        <w:rPr>
          <w:lang w:val="es-CO"/>
        </w:rPr>
        <w:t>.</w:t>
      </w:r>
    </w:p>
    <w:p w14:paraId="561A661E" w14:textId="77777777" w:rsidR="00AF3244" w:rsidRPr="007D2C6D" w:rsidRDefault="00AF3244" w:rsidP="007D2C6D">
      <w:pPr>
        <w:pStyle w:val="Ttulo1"/>
      </w:pPr>
      <w:bookmarkStart w:id="21" w:name="_Toc143673296"/>
      <w:r w:rsidRPr="007D2C6D">
        <w:t>Identificación de requisitos normativos y legales de acuerdo con la organización</w:t>
      </w:r>
      <w:bookmarkEnd w:id="21"/>
    </w:p>
    <w:p w14:paraId="4DCC75CC" w14:textId="63B50BC0" w:rsidR="00CA4A5B" w:rsidRDefault="00AF3244" w:rsidP="00AF3244">
      <w:pPr>
        <w:ind w:right="49"/>
      </w:pPr>
      <w:r>
        <w:t xml:space="preserve">Conozca la información que se plasma en </w:t>
      </w:r>
      <w:r w:rsidR="0091002D">
        <w:t>la</w:t>
      </w:r>
      <w:r>
        <w:t xml:space="preserve"> siguiente </w:t>
      </w:r>
      <w:r w:rsidR="0091002D">
        <w:t>presentación</w:t>
      </w:r>
      <w:r>
        <w:t xml:space="preserve"> sobre este tema, donde se ahondará un poco sobre la matriz de requisitos legales y normativos:</w:t>
      </w:r>
    </w:p>
    <w:p w14:paraId="4076E44B" w14:textId="6E3B2C50" w:rsidR="00AF3244" w:rsidRDefault="007D2C6D" w:rsidP="007D2C6D">
      <w:pPr>
        <w:ind w:right="49" w:firstLine="0"/>
      </w:pPr>
      <w:r w:rsidRPr="007D2C6D">
        <w:t>La identificación de los requisitos legales y/o normativos es una actividad de suma importancia para una empresa de cualquier índole, puesto que le permite reconocer los parámetros legales que aplican a las actividades que desarrolla en la producción de los bienes y servicios, enmarcados dentro de su Sistema Integrado de Gestión (SIG).</w:t>
      </w:r>
    </w:p>
    <w:p w14:paraId="6F1FF644" w14:textId="56FB68B1" w:rsidR="007D2C6D" w:rsidRDefault="007D2C6D" w:rsidP="007D2C6D">
      <w:pPr>
        <w:ind w:right="49" w:firstLine="0"/>
      </w:pPr>
      <w:r w:rsidRPr="007D2C6D">
        <w:t>La matriz de requisitos legales y normativos es una herramienta dinámica, cuyo valor no solamente radica en ser un compilado de información que está disponible para consulta, sino también en ser un instrumento que reduce el riesgo de incumplir los requisitos legales y normativos pertinentes para la organización.</w:t>
      </w:r>
    </w:p>
    <w:p w14:paraId="05EC345B" w14:textId="5B58A60C" w:rsidR="007D2C6D" w:rsidRDefault="007D2C6D" w:rsidP="007D2C6D">
      <w:pPr>
        <w:ind w:right="49" w:firstLine="0"/>
      </w:pPr>
      <w:r w:rsidRPr="007D2C6D">
        <w:lastRenderedPageBreak/>
        <w:t>Matriz de requisitos legales: es un documento que reúne la información de normas, leyes, resoluciones, decretos y demás obligaciones aplicables a una empresa, cuyo objetivo es verificar y garantizar el cumplimiento de cada norma por parte de las áreas o departamentos que conforman la compañía.</w:t>
      </w:r>
    </w:p>
    <w:p w14:paraId="72E70342" w14:textId="34178B31" w:rsidR="007D2C6D" w:rsidRDefault="007D2C6D" w:rsidP="007D2C6D">
      <w:pPr>
        <w:ind w:right="49" w:firstLine="0"/>
      </w:pPr>
      <w:r w:rsidRPr="007D2C6D">
        <w:t>Para finalizar, en la matriz de requisitos se evidencia el cumplimiento de normas aplicables y acordes con la naturaleza de la organización empresarial, así como también relacionada con su actividad productiva.</w:t>
      </w:r>
    </w:p>
    <w:p w14:paraId="0DEC46BB" w14:textId="77777777" w:rsidR="00AF3244" w:rsidRPr="00AF3244" w:rsidRDefault="00AF3244" w:rsidP="00AF3244">
      <w:r w:rsidRPr="00AF3244">
        <w:t>De acuerdo con el Decreto 1072 de 2015, emitido por el Ministerio del Trabajo de Colombia, la definición de matriz de requisitos o matriz legal, disponible en artículo 2.2.4.6.2., es la siguiente:</w:t>
      </w:r>
    </w:p>
    <w:p w14:paraId="3C622264" w14:textId="77777777" w:rsidR="00AF3244" w:rsidRPr="007D2C6D" w:rsidRDefault="00AF3244" w:rsidP="00AF3244">
      <w:pPr>
        <w:rPr>
          <w:b/>
          <w:bCs/>
        </w:rPr>
      </w:pPr>
      <w:r w:rsidRPr="007D2C6D">
        <w:rPr>
          <w:b/>
          <w:bCs/>
        </w:rPr>
        <w:t>Definición de matriz de requisitos o matriz legal, según Decreto 1072 de 2015</w:t>
      </w:r>
    </w:p>
    <w:p w14:paraId="1BCE217C" w14:textId="77777777" w:rsidR="00AF3244" w:rsidRPr="00AF3244" w:rsidRDefault="00AF3244" w:rsidP="00AF3244">
      <w:r w:rsidRPr="00AF3244">
        <w:t>“24. Matriz legal: Es la compilación de los requisitos normativos exigibles a la empresa, acorde con las actividades propias e inherentes de su actividad productiva, los cuales dan los lineamientos normativos y técnicos para desarrollar el Sistema de Gestión de la Seguridad y Salud en el Trabajo (SG-SST), el cual deberá actualizarse en la medida que sean emitidas nuevas disposiciones aplicables” (Aliados en Tecnología y Calidad S.A.S, 2020).</w:t>
      </w:r>
    </w:p>
    <w:p w14:paraId="4DE74CA4" w14:textId="77777777" w:rsidR="00AF3244" w:rsidRPr="00AF3244" w:rsidRDefault="00AF3244" w:rsidP="00AF3244">
      <w:pPr>
        <w:ind w:right="49"/>
        <w:rPr>
          <w:b/>
          <w:bCs/>
        </w:rPr>
      </w:pPr>
      <w:r w:rsidRPr="00AF3244">
        <w:rPr>
          <w:b/>
          <w:bCs/>
        </w:rPr>
        <w:t>¡Recuerda!</w:t>
      </w:r>
    </w:p>
    <w:p w14:paraId="3D740B11" w14:textId="77777777" w:rsidR="00AF3244" w:rsidRDefault="00AF3244" w:rsidP="00AF3244">
      <w:pPr>
        <w:ind w:right="49"/>
      </w:pPr>
      <w:r>
        <w:t>Así pues, de acuerdo con este decreto, la información contenida en la matriz debe ser constantemente actualizada y evaluada de acuerdo con las nuevas disposiciones y novedades que puedan hacerse a las normatividades utilizadas.</w:t>
      </w:r>
    </w:p>
    <w:p w14:paraId="27D95CB3" w14:textId="77777777" w:rsidR="00AF3244" w:rsidRDefault="00AF3244" w:rsidP="00AF3244">
      <w:pPr>
        <w:ind w:right="49"/>
      </w:pPr>
      <w:r>
        <w:t>Se considera una herramienta de gran utilidad para las compañías definir toda la normatividad que les es aplicable, ya sea por el sector en el que se opera, el producto que fabrica, el servicio que presta o su ubicación geográfica, y supervisar su efectiva aplicación.</w:t>
      </w:r>
    </w:p>
    <w:p w14:paraId="408CE727" w14:textId="77777777" w:rsidR="00AF3244" w:rsidRPr="00AF3244" w:rsidRDefault="00AF3244" w:rsidP="00AF3244">
      <w:pPr>
        <w:ind w:right="49"/>
        <w:rPr>
          <w:b/>
          <w:bCs/>
        </w:rPr>
      </w:pPr>
      <w:r w:rsidRPr="00AF3244">
        <w:rPr>
          <w:b/>
          <w:bCs/>
        </w:rPr>
        <w:t>¡Recuerda!</w:t>
      </w:r>
    </w:p>
    <w:p w14:paraId="788C8E2B" w14:textId="77777777" w:rsidR="00AF3244" w:rsidRDefault="00AF3244" w:rsidP="00AF3244">
      <w:pPr>
        <w:ind w:right="49"/>
      </w:pPr>
      <w:r>
        <w:t>Además, la matriz de requisitos legales constituye un requerimiento para el Sistema de Gestión de Seguridad y Salud en el trabajo.</w:t>
      </w:r>
    </w:p>
    <w:p w14:paraId="43370101" w14:textId="29AA61D5" w:rsidR="00AF3244" w:rsidRDefault="00AF3244" w:rsidP="00AF3244">
      <w:pPr>
        <w:ind w:right="49"/>
      </w:pPr>
      <w:r>
        <w:lastRenderedPageBreak/>
        <w:t>De ahí que la división y subdivisión de una matriz de requisitos varía según la estructura de cada empresa.</w:t>
      </w:r>
    </w:p>
    <w:p w14:paraId="7CA6EAC8" w14:textId="77777777" w:rsidR="00170DE2" w:rsidRPr="00AF3244" w:rsidRDefault="00170DE2" w:rsidP="00170DE2">
      <w:pPr>
        <w:ind w:right="49"/>
        <w:rPr>
          <w:b/>
          <w:bCs/>
        </w:rPr>
      </w:pPr>
      <w:r w:rsidRPr="00AF3244">
        <w:rPr>
          <w:b/>
          <w:bCs/>
        </w:rPr>
        <w:t>¡Recuerda!</w:t>
      </w:r>
    </w:p>
    <w:p w14:paraId="2A8A037A" w14:textId="77777777" w:rsidR="00170DE2" w:rsidRDefault="00170DE2" w:rsidP="00170DE2">
      <w:pPr>
        <w:ind w:right="49"/>
      </w:pPr>
      <w:r>
        <w:t>Además, la matriz de requisitos legales constituye un requerimiento para el Sistema de Gestión de Seguridad y Salud en el trabajo.</w:t>
      </w:r>
    </w:p>
    <w:p w14:paraId="302E6718" w14:textId="77777777" w:rsidR="00AF3244" w:rsidRDefault="00AF3244" w:rsidP="00AF3244">
      <w:pPr>
        <w:ind w:right="49"/>
      </w:pPr>
      <w:r>
        <w:t>Es importante mencionar que este compendio legal se puede utilizar en organizaciones de carácter público y privadas y sirve como guía para los miembros de estas organizaciones en la aplicación de aquellas normas que deben cumplir y/o hacer cumplir de acuerdo con su competencia.</w:t>
      </w:r>
    </w:p>
    <w:p w14:paraId="7F35D47D" w14:textId="77777777" w:rsidR="00AF3244" w:rsidRDefault="00AF3244" w:rsidP="00AF3244">
      <w:pPr>
        <w:ind w:right="49"/>
      </w:pPr>
      <w:r w:rsidRPr="00AF3244">
        <w:t xml:space="preserve">Puede encontrar el Decreto 1072 </w:t>
      </w:r>
      <w:hyperlink r:id="rId39" w:history="1">
        <w:r w:rsidRPr="00AF3244">
          <w:rPr>
            <w:rStyle w:val="Hipervnculo"/>
          </w:rPr>
          <w:t>haciendo clic en el siguiente enlace web:</w:t>
        </w:r>
      </w:hyperlink>
    </w:p>
    <w:p w14:paraId="4F25B845" w14:textId="77777777" w:rsidR="00AF3244" w:rsidRPr="00AF3244" w:rsidRDefault="00AF3244" w:rsidP="00AF3244">
      <w:pPr>
        <w:ind w:right="49"/>
        <w:rPr>
          <w:b/>
          <w:bCs/>
        </w:rPr>
      </w:pPr>
      <w:r w:rsidRPr="00AF3244">
        <w:rPr>
          <w:b/>
          <w:bCs/>
        </w:rPr>
        <w:t>¿Sabías qué?</w:t>
      </w:r>
    </w:p>
    <w:p w14:paraId="4E1BE6E1" w14:textId="1D6E9192" w:rsidR="00583478" w:rsidRDefault="00AF3244" w:rsidP="00AF3244">
      <w:pPr>
        <w:ind w:right="49"/>
      </w:pPr>
      <w:r>
        <w:t>Al tener compiladas dichas normas, se facilita el acceso y consulta de las mismas por parte de los miembros de una organización.</w:t>
      </w:r>
    </w:p>
    <w:p w14:paraId="29203EBB" w14:textId="77777777" w:rsidR="00AF3244" w:rsidRDefault="00AF3244" w:rsidP="0060742F">
      <w:pPr>
        <w:ind w:right="49"/>
      </w:pPr>
      <w:r w:rsidRPr="00AF3244">
        <w:rPr>
          <w:b/>
          <w:bCs/>
        </w:rPr>
        <w:t xml:space="preserve">Figura </w:t>
      </w:r>
      <w:r w:rsidR="00D2273A">
        <w:rPr>
          <w:b/>
          <w:bCs/>
        </w:rPr>
        <w:t>20</w:t>
      </w:r>
      <w:r w:rsidRPr="00AF3244">
        <w:rPr>
          <w:b/>
          <w:bCs/>
        </w:rPr>
        <w:t>.</w:t>
      </w:r>
      <w:r w:rsidRPr="00AF3244">
        <w:t xml:space="preserve"> Matriz de requisitos legales</w:t>
      </w:r>
      <w:r>
        <w:t>.</w:t>
      </w:r>
    </w:p>
    <w:p w14:paraId="551357AF" w14:textId="77777777" w:rsidR="00AF3244" w:rsidRDefault="00AF3244" w:rsidP="0060742F">
      <w:pPr>
        <w:ind w:right="49"/>
      </w:pPr>
      <w:r>
        <w:rPr>
          <w:noProof/>
          <w:lang w:eastAsia="es-CO"/>
        </w:rPr>
        <w:drawing>
          <wp:inline distT="0" distB="0" distL="0" distR="0" wp14:anchorId="20E5D235" wp14:editId="2BBDF33A">
            <wp:extent cx="5640797" cy="3105150"/>
            <wp:effectExtent l="0" t="0" r="0" b="0"/>
            <wp:docPr id="122" name="Imagen 122" descr="La figura 20, describe la Matriz de requisitos 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7196" cy="3108673"/>
                    </a:xfrm>
                    <a:prstGeom prst="rect">
                      <a:avLst/>
                    </a:prstGeom>
                    <a:noFill/>
                  </pic:spPr>
                </pic:pic>
              </a:graphicData>
            </a:graphic>
          </wp:inline>
        </w:drawing>
      </w:r>
    </w:p>
    <w:p w14:paraId="090BA283" w14:textId="77777777" w:rsidR="00196829" w:rsidRDefault="00196829" w:rsidP="00D2273A">
      <w:pPr>
        <w:ind w:right="49"/>
        <w:rPr>
          <w:b/>
          <w:bCs/>
        </w:rPr>
      </w:pPr>
    </w:p>
    <w:p w14:paraId="4536DFE4" w14:textId="35D35FB6" w:rsidR="00D2273A" w:rsidRPr="00D2273A" w:rsidRDefault="00D2273A" w:rsidP="00D2273A">
      <w:pPr>
        <w:ind w:right="49"/>
        <w:rPr>
          <w:b/>
          <w:bCs/>
        </w:rPr>
      </w:pPr>
      <w:r w:rsidRPr="00D2273A">
        <w:rPr>
          <w:b/>
          <w:bCs/>
        </w:rPr>
        <w:lastRenderedPageBreak/>
        <w:t>Matriz de requisitos legales.</w:t>
      </w:r>
    </w:p>
    <w:p w14:paraId="65380258" w14:textId="77777777" w:rsidR="00D2273A" w:rsidRPr="00D2273A" w:rsidRDefault="00D2273A" w:rsidP="00F26430">
      <w:pPr>
        <w:pStyle w:val="Prrafodelista"/>
        <w:numPr>
          <w:ilvl w:val="0"/>
          <w:numId w:val="46"/>
        </w:numPr>
        <w:ind w:right="49"/>
        <w:rPr>
          <w:lang w:val="es-CO"/>
        </w:rPr>
      </w:pPr>
      <w:r w:rsidRPr="00D2273A">
        <w:rPr>
          <w:lang w:val="es-CO"/>
        </w:rPr>
        <w:t>Enfocadas en las actividades que realiza la empresa.</w:t>
      </w:r>
    </w:p>
    <w:p w14:paraId="30BEE5FA" w14:textId="77777777" w:rsidR="00D2273A" w:rsidRDefault="00D2273A" w:rsidP="00F26430">
      <w:pPr>
        <w:pStyle w:val="Prrafodelista"/>
        <w:numPr>
          <w:ilvl w:val="0"/>
          <w:numId w:val="46"/>
        </w:numPr>
        <w:ind w:right="49"/>
      </w:pPr>
      <w:proofErr w:type="spellStart"/>
      <w:r>
        <w:t>Decreto</w:t>
      </w:r>
      <w:proofErr w:type="spellEnd"/>
      <w:r>
        <w:t xml:space="preserve"> 1072 de 2015.</w:t>
      </w:r>
    </w:p>
    <w:p w14:paraId="268972E6" w14:textId="77777777" w:rsidR="00AF3244" w:rsidRPr="00D2273A" w:rsidRDefault="00D2273A" w:rsidP="00F26430">
      <w:pPr>
        <w:pStyle w:val="Prrafodelista"/>
        <w:numPr>
          <w:ilvl w:val="0"/>
          <w:numId w:val="46"/>
        </w:numPr>
        <w:ind w:right="49"/>
        <w:rPr>
          <w:lang w:val="es-CO"/>
        </w:rPr>
      </w:pPr>
      <w:r w:rsidRPr="00D2273A">
        <w:rPr>
          <w:lang w:val="es-CO"/>
        </w:rPr>
        <w:t>Expresa el cumplimiento de normas técnicas, leyes, decretos, resoluciones, etc.</w:t>
      </w:r>
    </w:p>
    <w:p w14:paraId="0209BB8C" w14:textId="77777777" w:rsidR="00D2273A" w:rsidRDefault="00D2273A" w:rsidP="00D2273A">
      <w:pPr>
        <w:ind w:right="49"/>
      </w:pPr>
      <w:r>
        <w:t>Ahora bien, ¿cómo se sabe qué normatividad se debe incluir en una matriz de requisitos legales? En primer lugar, es importante entender que el enfoque de una matriz de requisitos legales es hacia las actividades que realiza la empresa. Estas actividades y sus respectivos procesos buscan verificar y evidenciar las mejoras que una empresa realiza para acreditar que cumple con las normas, leyes, resoluciones, decretos y demás obligaciones.</w:t>
      </w:r>
    </w:p>
    <w:p w14:paraId="4A6CA31B" w14:textId="77777777" w:rsidR="00D2273A" w:rsidRDefault="00D2273A" w:rsidP="00D2273A">
      <w:pPr>
        <w:ind w:right="49"/>
      </w:pPr>
      <w:r>
        <w:t>A continuación, encontrará cuáles son las normas a tener en cuenta para desarrollar la matriz de requisitos legales de una empresa:</w:t>
      </w:r>
    </w:p>
    <w:p w14:paraId="44BA13F5" w14:textId="77777777" w:rsidR="00D2273A" w:rsidRDefault="00D2273A" w:rsidP="00D2273A">
      <w:pPr>
        <w:pStyle w:val="Ttulo2"/>
      </w:pPr>
      <w:bookmarkStart w:id="22" w:name="_Toc143673297"/>
      <w:r>
        <w:t>Normatividad para crear una matriz de requisitos legales</w:t>
      </w:r>
      <w:bookmarkEnd w:id="22"/>
    </w:p>
    <w:p w14:paraId="319C83FC" w14:textId="77777777" w:rsidR="00D2273A" w:rsidRDefault="00D2273A" w:rsidP="00D2273A">
      <w:pPr>
        <w:ind w:right="49"/>
      </w:pPr>
      <w:r>
        <w:t>Se debe identificar normatividad nacional, departamental, local, propia de la actividad económica, sector de la empresa y normas técnicas; así como normatividad obligatoria en SG-SST y ambiental; teniendo en cuenta lo siguiente:</w:t>
      </w:r>
    </w:p>
    <w:p w14:paraId="5C801630" w14:textId="77777777" w:rsidR="00D2273A" w:rsidRPr="00D2273A" w:rsidRDefault="00D2273A" w:rsidP="00D2273A">
      <w:pPr>
        <w:ind w:right="49"/>
        <w:rPr>
          <w:b/>
          <w:bCs/>
        </w:rPr>
      </w:pPr>
      <w:r w:rsidRPr="00D2273A">
        <w:rPr>
          <w:b/>
          <w:bCs/>
        </w:rPr>
        <w:t>a. Normatividad nacional:</w:t>
      </w:r>
    </w:p>
    <w:p w14:paraId="38E01FC1" w14:textId="6ECF98D6" w:rsidR="00D2273A" w:rsidRDefault="00D2273A" w:rsidP="00D2273A">
      <w:pPr>
        <w:ind w:right="49"/>
      </w:pPr>
      <w:r>
        <w:t>Es el primer nivel con el que una empresa debe cumplir. Incluye las leyes, decretos, resoluciones, reglamentos, estatutos, entre otros, que son emitidos por el Congreso de la República, por los Ministerios o por Departamentos Administrativos. Son ejemplo</w:t>
      </w:r>
      <w:r w:rsidR="00997F6F">
        <w:t>s</w:t>
      </w:r>
      <w:r>
        <w:t xml:space="preserve"> de normatividad nacional</w:t>
      </w:r>
      <w:r w:rsidR="00997F6F">
        <w:t>,</w:t>
      </w:r>
      <w:r>
        <w:t xml:space="preserve"> el Código Sustantivo del Trabajo, el Decreto Único Reglamentario del Sector, entre otros.</w:t>
      </w:r>
    </w:p>
    <w:p w14:paraId="6E1257D1" w14:textId="77777777" w:rsidR="00D2273A" w:rsidRPr="00D2273A" w:rsidRDefault="00D2273A" w:rsidP="00D2273A">
      <w:pPr>
        <w:ind w:right="49"/>
        <w:rPr>
          <w:b/>
          <w:bCs/>
        </w:rPr>
      </w:pPr>
      <w:r w:rsidRPr="00D2273A">
        <w:rPr>
          <w:b/>
          <w:bCs/>
        </w:rPr>
        <w:t>b. Normatividad departamental:</w:t>
      </w:r>
    </w:p>
    <w:p w14:paraId="50BFDED1" w14:textId="77777777" w:rsidR="00D2273A" w:rsidRDefault="00D2273A" w:rsidP="00D2273A">
      <w:pPr>
        <w:ind w:right="49"/>
      </w:pPr>
      <w:r>
        <w:t>Es el segundo nivel y está relacionado con la ubicación geográfica de la empresa.</w:t>
      </w:r>
    </w:p>
    <w:p w14:paraId="4F6AE4E4" w14:textId="77777777" w:rsidR="00196829" w:rsidRDefault="00196829" w:rsidP="00D2273A">
      <w:pPr>
        <w:ind w:right="49"/>
      </w:pPr>
    </w:p>
    <w:p w14:paraId="5ABFDF81" w14:textId="77777777" w:rsidR="00196829" w:rsidRDefault="00196829" w:rsidP="00D2273A">
      <w:pPr>
        <w:ind w:right="49"/>
      </w:pPr>
    </w:p>
    <w:p w14:paraId="38AD17AB" w14:textId="77777777" w:rsidR="00D2273A" w:rsidRPr="00D2273A" w:rsidRDefault="00D2273A" w:rsidP="00D2273A">
      <w:pPr>
        <w:ind w:right="49"/>
        <w:rPr>
          <w:b/>
          <w:bCs/>
        </w:rPr>
      </w:pPr>
      <w:r w:rsidRPr="00D2273A">
        <w:rPr>
          <w:b/>
          <w:bCs/>
        </w:rPr>
        <w:lastRenderedPageBreak/>
        <w:t>c. Normatividad local:</w:t>
      </w:r>
    </w:p>
    <w:p w14:paraId="6371CEAA" w14:textId="77777777" w:rsidR="00D2273A" w:rsidRDefault="00D2273A" w:rsidP="00D2273A">
      <w:pPr>
        <w:ind w:right="49"/>
      </w:pPr>
      <w:r>
        <w:t>Se refiere a la normatividad emitida por las Alcaldías y entidades municipales que promueven normatividad relacionada con trabajos específicos y leyes que favorecen a la población.</w:t>
      </w:r>
    </w:p>
    <w:p w14:paraId="20123DE8" w14:textId="77777777" w:rsidR="00D2273A" w:rsidRPr="00D2273A" w:rsidRDefault="00D2273A" w:rsidP="00D2273A">
      <w:pPr>
        <w:ind w:right="49"/>
        <w:rPr>
          <w:b/>
          <w:bCs/>
        </w:rPr>
      </w:pPr>
      <w:r w:rsidRPr="00D2273A">
        <w:rPr>
          <w:b/>
          <w:bCs/>
        </w:rPr>
        <w:t>d. Normatividad de acuerdo con la actividad que realiza la empresa:</w:t>
      </w:r>
    </w:p>
    <w:p w14:paraId="76DDA134" w14:textId="77777777" w:rsidR="00D2273A" w:rsidRDefault="00D2273A" w:rsidP="00D2273A">
      <w:pPr>
        <w:ind w:right="49"/>
      </w:pPr>
      <w:r>
        <w:t>Es una normatividad específica, que va de acuerdo con el tipo de labor o actividad que desarrolla la empresa. Incluye, por ejemplo, la normatividad ambiental de acuerdo con el impacto ambiental generado por la actividad empresarial.</w:t>
      </w:r>
    </w:p>
    <w:p w14:paraId="2F7E4360" w14:textId="77777777" w:rsidR="00D2273A" w:rsidRPr="00D2273A" w:rsidRDefault="00D2273A" w:rsidP="00D2273A">
      <w:pPr>
        <w:ind w:right="49"/>
        <w:rPr>
          <w:b/>
          <w:bCs/>
        </w:rPr>
      </w:pPr>
      <w:r w:rsidRPr="00D2273A">
        <w:rPr>
          <w:b/>
          <w:bCs/>
        </w:rPr>
        <w:t>e. Normas técnicas sectoriales:</w:t>
      </w:r>
    </w:p>
    <w:p w14:paraId="5D4D00EC" w14:textId="05298140" w:rsidR="00583478" w:rsidRDefault="00D2273A" w:rsidP="00D2273A">
      <w:pPr>
        <w:ind w:right="49"/>
      </w:pPr>
      <w:r>
        <w:t>Son definidas y rigen una normatividad específica relacionada con la prestación del servicio o el proceso productivo.</w:t>
      </w:r>
    </w:p>
    <w:p w14:paraId="79C8D09A" w14:textId="77777777" w:rsidR="00D2273A" w:rsidRPr="00D2273A" w:rsidRDefault="00D2273A" w:rsidP="00D2273A">
      <w:pPr>
        <w:ind w:right="49"/>
        <w:rPr>
          <w:b/>
          <w:bCs/>
        </w:rPr>
      </w:pPr>
      <w:r w:rsidRPr="00D2273A">
        <w:rPr>
          <w:b/>
          <w:bCs/>
        </w:rPr>
        <w:t>f. Normatividad SG-SST:</w:t>
      </w:r>
    </w:p>
    <w:p w14:paraId="27F7A74C" w14:textId="77777777" w:rsidR="00D2273A" w:rsidRDefault="00D2273A" w:rsidP="00D2273A">
      <w:pPr>
        <w:ind w:right="49"/>
      </w:pPr>
      <w:r>
        <w:t>Es aplicable a todas las empresas establecidas dentro de Colombia. Se encuentra relacionada en el Decreto Único Reglamentario del Sector Trabajo.</w:t>
      </w:r>
    </w:p>
    <w:p w14:paraId="62D9D21E" w14:textId="77777777" w:rsidR="00D2273A" w:rsidRPr="00D2273A" w:rsidRDefault="00D2273A" w:rsidP="00D2273A">
      <w:pPr>
        <w:ind w:right="49"/>
        <w:rPr>
          <w:b/>
          <w:bCs/>
        </w:rPr>
      </w:pPr>
      <w:r w:rsidRPr="00D2273A">
        <w:rPr>
          <w:b/>
          <w:bCs/>
        </w:rPr>
        <w:t>g. Normatividad acogida voluntariamente por la empresa:</w:t>
      </w:r>
    </w:p>
    <w:p w14:paraId="595EBBFD" w14:textId="77777777" w:rsidR="00D2273A" w:rsidRDefault="00D2273A" w:rsidP="00D2273A">
      <w:pPr>
        <w:ind w:right="49"/>
      </w:pPr>
      <w:r>
        <w:t>Hace referencia a aquella que es aceptada por algunas organizaciones en beneficio de mejorar cada uno de sus procesos laborales. Esta no es de carácter obligatorio, se da en casos donde las entidades se relacionan con grupos económicos, en muchos casos por fuera del país, o, en su defecto, para dar cumplimento a requisitos especiales de los clientes. Puede ser evidenciada por la MRL.</w:t>
      </w:r>
    </w:p>
    <w:p w14:paraId="225EB2C0" w14:textId="77777777" w:rsidR="00D2273A" w:rsidRDefault="00D2273A" w:rsidP="00D2273A">
      <w:pPr>
        <w:pStyle w:val="Ttulo2"/>
      </w:pPr>
      <w:bookmarkStart w:id="23" w:name="_Toc143673298"/>
      <w:r>
        <w:t>Elaborar la matriz de requisitos legales</w:t>
      </w:r>
      <w:bookmarkEnd w:id="23"/>
    </w:p>
    <w:p w14:paraId="25FC416C" w14:textId="77777777" w:rsidR="00D2273A" w:rsidRDefault="00D2273A" w:rsidP="00D2273A">
      <w:pPr>
        <w:ind w:right="49"/>
      </w:pPr>
      <w:r>
        <w:t>Una vez identificada la normatividad requerida, se debe elaborar la matriz. ¿Cómo elaborar una matriz de requisitos legales? Los pasos básicos que se deben tener en cuenta para elaborar una matriz de requisitos legales son:</w:t>
      </w:r>
    </w:p>
    <w:p w14:paraId="2FDA95B8" w14:textId="77777777" w:rsidR="00196829" w:rsidRDefault="00196829" w:rsidP="00D2273A">
      <w:pPr>
        <w:ind w:right="49"/>
      </w:pPr>
    </w:p>
    <w:p w14:paraId="51ECB959" w14:textId="77777777" w:rsidR="00D2273A" w:rsidRPr="00D2273A" w:rsidRDefault="00D2273A" w:rsidP="00F26430">
      <w:pPr>
        <w:pStyle w:val="Prrafodelista"/>
        <w:numPr>
          <w:ilvl w:val="0"/>
          <w:numId w:val="47"/>
        </w:numPr>
        <w:ind w:right="49"/>
        <w:rPr>
          <w:b/>
          <w:bCs/>
        </w:rPr>
      </w:pPr>
      <w:proofErr w:type="spellStart"/>
      <w:r w:rsidRPr="00D2273A">
        <w:rPr>
          <w:b/>
          <w:bCs/>
        </w:rPr>
        <w:lastRenderedPageBreak/>
        <w:t>Determinar</w:t>
      </w:r>
      <w:proofErr w:type="spellEnd"/>
    </w:p>
    <w:p w14:paraId="018F7D74" w14:textId="77777777" w:rsidR="00D2273A" w:rsidRPr="00D2273A" w:rsidRDefault="00D2273A" w:rsidP="00D2273A">
      <w:pPr>
        <w:pStyle w:val="Prrafodelista"/>
        <w:numPr>
          <w:ilvl w:val="0"/>
          <w:numId w:val="0"/>
        </w:numPr>
        <w:ind w:left="1069" w:right="49"/>
        <w:rPr>
          <w:lang w:val="es-CO"/>
        </w:rPr>
      </w:pPr>
      <w:r w:rsidRPr="00D2273A">
        <w:rPr>
          <w:lang w:val="es-CO"/>
        </w:rPr>
        <w:t>Determinar la normatividad legal aplicable y buscar en fuentes apropiadas.</w:t>
      </w:r>
    </w:p>
    <w:p w14:paraId="78CC70C0" w14:textId="77777777" w:rsidR="00D2273A" w:rsidRPr="00D2273A" w:rsidRDefault="00D2273A" w:rsidP="00F26430">
      <w:pPr>
        <w:pStyle w:val="Prrafodelista"/>
        <w:numPr>
          <w:ilvl w:val="0"/>
          <w:numId w:val="47"/>
        </w:numPr>
        <w:ind w:right="49"/>
        <w:rPr>
          <w:b/>
          <w:bCs/>
        </w:rPr>
      </w:pPr>
      <w:proofErr w:type="spellStart"/>
      <w:r w:rsidRPr="00D2273A">
        <w:rPr>
          <w:b/>
          <w:bCs/>
        </w:rPr>
        <w:t>Establecer</w:t>
      </w:r>
      <w:proofErr w:type="spellEnd"/>
    </w:p>
    <w:p w14:paraId="560E7CFF" w14:textId="77777777" w:rsidR="00D2273A" w:rsidRPr="00D2273A" w:rsidRDefault="00D2273A" w:rsidP="00D2273A">
      <w:pPr>
        <w:pStyle w:val="Prrafodelista"/>
        <w:numPr>
          <w:ilvl w:val="0"/>
          <w:numId w:val="0"/>
        </w:numPr>
        <w:ind w:left="1069" w:right="49"/>
        <w:rPr>
          <w:lang w:val="es-CO"/>
        </w:rPr>
      </w:pPr>
      <w:r w:rsidRPr="00D2273A">
        <w:rPr>
          <w:lang w:val="es-CO"/>
        </w:rPr>
        <w:t>Establecer un formato claro y entendible, registrar actividades como evidencia de cumplimento.</w:t>
      </w:r>
    </w:p>
    <w:p w14:paraId="04DE22C6" w14:textId="77777777" w:rsidR="00D2273A" w:rsidRPr="00D2273A" w:rsidRDefault="00D2273A" w:rsidP="00F26430">
      <w:pPr>
        <w:pStyle w:val="Prrafodelista"/>
        <w:numPr>
          <w:ilvl w:val="0"/>
          <w:numId w:val="47"/>
        </w:numPr>
        <w:ind w:right="49"/>
        <w:rPr>
          <w:b/>
          <w:bCs/>
        </w:rPr>
      </w:pPr>
      <w:proofErr w:type="spellStart"/>
      <w:r w:rsidRPr="00D2273A">
        <w:rPr>
          <w:b/>
          <w:bCs/>
        </w:rPr>
        <w:t>Realizar</w:t>
      </w:r>
      <w:proofErr w:type="spellEnd"/>
    </w:p>
    <w:p w14:paraId="58E8BB21" w14:textId="77777777" w:rsidR="00D2273A" w:rsidRPr="00D2273A" w:rsidRDefault="00D2273A" w:rsidP="00D2273A">
      <w:pPr>
        <w:pStyle w:val="Prrafodelista"/>
        <w:numPr>
          <w:ilvl w:val="0"/>
          <w:numId w:val="0"/>
        </w:numPr>
        <w:ind w:left="1069" w:right="49"/>
        <w:rPr>
          <w:lang w:val="es-CO"/>
        </w:rPr>
      </w:pPr>
      <w:r w:rsidRPr="00D2273A">
        <w:rPr>
          <w:lang w:val="es-CO"/>
        </w:rPr>
        <w:t>Realizar seguimiento al desarrollo de actividades.</w:t>
      </w:r>
    </w:p>
    <w:p w14:paraId="735FB97A" w14:textId="77777777" w:rsidR="00D2273A" w:rsidRPr="00D2273A" w:rsidRDefault="00D2273A" w:rsidP="00F26430">
      <w:pPr>
        <w:pStyle w:val="Prrafodelista"/>
        <w:numPr>
          <w:ilvl w:val="0"/>
          <w:numId w:val="47"/>
        </w:numPr>
        <w:ind w:right="49"/>
        <w:rPr>
          <w:b/>
          <w:bCs/>
        </w:rPr>
      </w:pPr>
      <w:proofErr w:type="spellStart"/>
      <w:r w:rsidRPr="00D2273A">
        <w:rPr>
          <w:b/>
          <w:bCs/>
        </w:rPr>
        <w:t>Actualizar</w:t>
      </w:r>
      <w:proofErr w:type="spellEnd"/>
    </w:p>
    <w:p w14:paraId="3A5B6B04" w14:textId="77777777" w:rsidR="00D2273A" w:rsidRDefault="00D2273A" w:rsidP="00D2273A">
      <w:pPr>
        <w:pStyle w:val="Prrafodelista"/>
        <w:numPr>
          <w:ilvl w:val="0"/>
          <w:numId w:val="0"/>
        </w:numPr>
        <w:ind w:left="1069" w:right="49"/>
        <w:rPr>
          <w:lang w:val="es-CO"/>
        </w:rPr>
      </w:pPr>
      <w:r w:rsidRPr="00D2273A">
        <w:rPr>
          <w:lang w:val="es-CO"/>
        </w:rPr>
        <w:t>Actualizar la Matriz de Requisitos Legales y divulgar la información.</w:t>
      </w:r>
    </w:p>
    <w:p w14:paraId="60254F4B" w14:textId="77777777" w:rsidR="00D2273A" w:rsidRDefault="00D2273A" w:rsidP="00D2273A">
      <w:pPr>
        <w:pStyle w:val="Prrafodelista"/>
        <w:numPr>
          <w:ilvl w:val="0"/>
          <w:numId w:val="0"/>
        </w:numPr>
        <w:ind w:left="1069" w:right="49"/>
        <w:rPr>
          <w:lang w:val="es-CO"/>
        </w:rPr>
      </w:pPr>
    </w:p>
    <w:p w14:paraId="6E8A1F4E" w14:textId="303AD7EF" w:rsidR="00170DE2" w:rsidRPr="00D2273A" w:rsidRDefault="00D2273A" w:rsidP="00D2273A">
      <w:pPr>
        <w:pStyle w:val="Prrafodelista"/>
        <w:numPr>
          <w:ilvl w:val="0"/>
          <w:numId w:val="0"/>
        </w:numPr>
        <w:ind w:left="1069" w:right="49"/>
        <w:rPr>
          <w:lang w:val="es-CO"/>
        </w:rPr>
      </w:pPr>
      <w:r w:rsidRPr="00D2273A">
        <w:rPr>
          <w:lang w:val="es-CO"/>
        </w:rPr>
        <w:t>Complemente la anterior información con la siguiente:</w:t>
      </w:r>
    </w:p>
    <w:p w14:paraId="02D7FD23" w14:textId="77777777" w:rsidR="00D2273A" w:rsidRPr="00D2273A" w:rsidRDefault="00D2273A" w:rsidP="00D2273A">
      <w:pPr>
        <w:ind w:right="49"/>
        <w:rPr>
          <w:b/>
          <w:bCs/>
        </w:rPr>
      </w:pPr>
      <w:r w:rsidRPr="00D2273A">
        <w:rPr>
          <w:b/>
          <w:bCs/>
        </w:rPr>
        <w:t>a. Identificar normatividad legal aplicable y buscar en fuentes apropiadas</w:t>
      </w:r>
    </w:p>
    <w:p w14:paraId="3316E6F5" w14:textId="77777777" w:rsidR="00D2273A" w:rsidRDefault="00D2273A" w:rsidP="00D2273A">
      <w:pPr>
        <w:ind w:right="49"/>
      </w:pPr>
      <w:r>
        <w:t>Como se mostró anteriormente, se debe identificar normatividad nacional, departamental, local, propia de la actividad económica, sector de la empresa y normas técnicas, así como normatividad obligatoria en SG-SST y ambiental.</w:t>
      </w:r>
    </w:p>
    <w:p w14:paraId="10A7042D" w14:textId="77777777" w:rsidR="00D2273A" w:rsidRPr="00D2273A" w:rsidRDefault="00D2273A" w:rsidP="00D2273A">
      <w:pPr>
        <w:ind w:right="49"/>
        <w:rPr>
          <w:b/>
          <w:bCs/>
        </w:rPr>
      </w:pPr>
      <w:r w:rsidRPr="00D2273A">
        <w:rPr>
          <w:b/>
          <w:bCs/>
        </w:rPr>
        <w:t>b. Elaborar un formato claro y entendible y registrar actividades como evidencia de cumplimiento</w:t>
      </w:r>
    </w:p>
    <w:p w14:paraId="7257DB2E" w14:textId="77777777" w:rsidR="00D2273A" w:rsidRDefault="00D2273A" w:rsidP="00D2273A">
      <w:pPr>
        <w:ind w:right="49"/>
      </w:pPr>
      <w:r>
        <w:t>En términos generales, se considera que una matriz de requisitos legales debe contener los siguientes encabezados:</w:t>
      </w:r>
    </w:p>
    <w:p w14:paraId="2F8073B1" w14:textId="77777777" w:rsidR="00D2273A" w:rsidRDefault="00D2273A" w:rsidP="003A726B">
      <w:pPr>
        <w:pStyle w:val="Prrafodelista"/>
        <w:numPr>
          <w:ilvl w:val="0"/>
          <w:numId w:val="56"/>
        </w:numPr>
        <w:ind w:right="49"/>
      </w:pPr>
      <w:r>
        <w:t>Norma</w:t>
      </w:r>
    </w:p>
    <w:p w14:paraId="6DE30A11" w14:textId="77777777" w:rsidR="00D2273A" w:rsidRDefault="00D2273A" w:rsidP="003A726B">
      <w:pPr>
        <w:pStyle w:val="Prrafodelista"/>
        <w:numPr>
          <w:ilvl w:val="0"/>
          <w:numId w:val="56"/>
        </w:numPr>
        <w:ind w:right="49"/>
      </w:pPr>
      <w:r>
        <w:t xml:space="preserve">Año de </w:t>
      </w:r>
      <w:proofErr w:type="spellStart"/>
      <w:r>
        <w:t>publicación</w:t>
      </w:r>
      <w:proofErr w:type="spellEnd"/>
    </w:p>
    <w:p w14:paraId="3A0613EE" w14:textId="77777777" w:rsidR="00D2273A" w:rsidRDefault="00D2273A" w:rsidP="003A726B">
      <w:pPr>
        <w:pStyle w:val="Prrafodelista"/>
        <w:numPr>
          <w:ilvl w:val="0"/>
          <w:numId w:val="56"/>
        </w:numPr>
        <w:ind w:right="49"/>
      </w:pPr>
      <w:proofErr w:type="spellStart"/>
      <w:r>
        <w:t>Descripción</w:t>
      </w:r>
      <w:proofErr w:type="spellEnd"/>
      <w:r>
        <w:t xml:space="preserve"> del </w:t>
      </w:r>
      <w:proofErr w:type="spellStart"/>
      <w:r>
        <w:t>requisito</w:t>
      </w:r>
      <w:proofErr w:type="spellEnd"/>
    </w:p>
    <w:p w14:paraId="16375EB7" w14:textId="77777777" w:rsidR="00D2273A" w:rsidRDefault="00D2273A" w:rsidP="003A726B">
      <w:pPr>
        <w:pStyle w:val="Prrafodelista"/>
        <w:numPr>
          <w:ilvl w:val="0"/>
          <w:numId w:val="56"/>
        </w:numPr>
        <w:ind w:right="49"/>
      </w:pPr>
      <w:proofErr w:type="spellStart"/>
      <w:r>
        <w:t>Título</w:t>
      </w:r>
      <w:proofErr w:type="spellEnd"/>
      <w:r>
        <w:t xml:space="preserve"> y </w:t>
      </w:r>
      <w:proofErr w:type="spellStart"/>
      <w:r>
        <w:t>artículos</w:t>
      </w:r>
      <w:proofErr w:type="spellEnd"/>
      <w:r>
        <w:t xml:space="preserve"> </w:t>
      </w:r>
      <w:proofErr w:type="spellStart"/>
      <w:r>
        <w:t>aplicables</w:t>
      </w:r>
      <w:proofErr w:type="spellEnd"/>
    </w:p>
    <w:p w14:paraId="6539505F" w14:textId="77777777" w:rsidR="00D2273A" w:rsidRDefault="00D2273A" w:rsidP="003A726B">
      <w:pPr>
        <w:pStyle w:val="Prrafodelista"/>
        <w:numPr>
          <w:ilvl w:val="0"/>
          <w:numId w:val="56"/>
        </w:numPr>
        <w:ind w:right="49"/>
      </w:pPr>
      <w:r>
        <w:t xml:space="preserve">Plan de </w:t>
      </w:r>
      <w:proofErr w:type="spellStart"/>
      <w:r>
        <w:t>acción</w:t>
      </w:r>
      <w:proofErr w:type="spellEnd"/>
      <w:r>
        <w:t xml:space="preserve"> o </w:t>
      </w:r>
      <w:proofErr w:type="spellStart"/>
      <w:r>
        <w:t>actividades</w:t>
      </w:r>
      <w:proofErr w:type="spellEnd"/>
    </w:p>
    <w:p w14:paraId="62CD27B3" w14:textId="77777777" w:rsidR="00D2273A" w:rsidRDefault="00D2273A" w:rsidP="003A726B">
      <w:pPr>
        <w:pStyle w:val="Prrafodelista"/>
        <w:numPr>
          <w:ilvl w:val="0"/>
          <w:numId w:val="56"/>
        </w:numPr>
        <w:ind w:right="49"/>
      </w:pPr>
      <w:proofErr w:type="spellStart"/>
      <w:r>
        <w:t>Evidencia</w:t>
      </w:r>
      <w:proofErr w:type="spellEnd"/>
      <w:r>
        <w:t xml:space="preserve"> de </w:t>
      </w:r>
      <w:proofErr w:type="spellStart"/>
      <w:r>
        <w:t>cumplimiento</w:t>
      </w:r>
      <w:proofErr w:type="spellEnd"/>
    </w:p>
    <w:p w14:paraId="7378DA09" w14:textId="77777777" w:rsidR="00D2273A" w:rsidRDefault="00D2273A" w:rsidP="003A726B">
      <w:pPr>
        <w:pStyle w:val="Prrafodelista"/>
        <w:numPr>
          <w:ilvl w:val="0"/>
          <w:numId w:val="56"/>
        </w:numPr>
        <w:ind w:right="49"/>
      </w:pPr>
      <w:proofErr w:type="spellStart"/>
      <w:r>
        <w:t>Fecha</w:t>
      </w:r>
      <w:proofErr w:type="spellEnd"/>
      <w:r>
        <w:t xml:space="preserve"> de </w:t>
      </w:r>
      <w:proofErr w:type="spellStart"/>
      <w:r>
        <w:t>seguimiento</w:t>
      </w:r>
      <w:proofErr w:type="spellEnd"/>
    </w:p>
    <w:p w14:paraId="7E518D91" w14:textId="77777777" w:rsidR="00D2273A" w:rsidRDefault="00D2273A" w:rsidP="003A726B">
      <w:pPr>
        <w:pStyle w:val="Prrafodelista"/>
        <w:numPr>
          <w:ilvl w:val="0"/>
          <w:numId w:val="56"/>
        </w:numPr>
        <w:ind w:right="49"/>
      </w:pPr>
      <w:proofErr w:type="spellStart"/>
      <w:r>
        <w:t>Observaciones</w:t>
      </w:r>
      <w:proofErr w:type="spellEnd"/>
    </w:p>
    <w:p w14:paraId="19B0EF16" w14:textId="77777777" w:rsidR="00D2273A" w:rsidRDefault="00D2273A" w:rsidP="00D2273A">
      <w:pPr>
        <w:ind w:right="49"/>
      </w:pPr>
      <w:r>
        <w:lastRenderedPageBreak/>
        <w:t>Así pues, al determinar la normatividad aplicable a las empresas con base en su sector, proceso productivo, prestación de servicio o actividad económica, se establece un formato entendible y viable para registrar dicha normatividad que tenga como mínimo los aspectos anteriores.</w:t>
      </w:r>
    </w:p>
    <w:p w14:paraId="33D0D8C3" w14:textId="77777777" w:rsidR="00D2273A" w:rsidRPr="00D2273A" w:rsidRDefault="00D2273A" w:rsidP="00D2273A">
      <w:pPr>
        <w:ind w:right="49"/>
        <w:rPr>
          <w:b/>
          <w:bCs/>
        </w:rPr>
      </w:pPr>
      <w:r w:rsidRPr="00D2273A">
        <w:rPr>
          <w:b/>
          <w:bCs/>
        </w:rPr>
        <w:t>c. Hacer seguimiento al desarrollo de actividades</w:t>
      </w:r>
    </w:p>
    <w:p w14:paraId="24E85266" w14:textId="6ADE94DF" w:rsidR="00170DE2" w:rsidRDefault="00D2273A" w:rsidP="00D2273A">
      <w:pPr>
        <w:ind w:right="49"/>
      </w:pPr>
      <w:r>
        <w:t>La persona que se designe como responsable de realizar el seguimiento a la matriz legal debe demostrar el cumplimiento de la legislación asumida. Se pueden realizar capacitaciones, charlas, reuniones, procedimientos u otras actividades que demuestren que la empresa está cumpliendo.</w:t>
      </w:r>
    </w:p>
    <w:p w14:paraId="3ECF23E9" w14:textId="77777777" w:rsidR="00D2273A" w:rsidRPr="00D2273A" w:rsidRDefault="00D2273A" w:rsidP="00D2273A">
      <w:pPr>
        <w:ind w:right="49"/>
        <w:rPr>
          <w:b/>
          <w:bCs/>
        </w:rPr>
      </w:pPr>
      <w:r w:rsidRPr="00D2273A">
        <w:rPr>
          <w:b/>
          <w:bCs/>
        </w:rPr>
        <w:t>d. Actualizar la MRL y divulgar la información</w:t>
      </w:r>
    </w:p>
    <w:p w14:paraId="2BA1690E" w14:textId="77777777" w:rsidR="00D2273A" w:rsidRDefault="00D2273A" w:rsidP="00D2273A">
      <w:pPr>
        <w:ind w:right="49"/>
      </w:pPr>
      <w:r>
        <w:t>Se debe actualizar la matriz de requisitos legales (MRL) de forma periódica, en los siguientes casos: si se expide un nuevo requisito o se cambia o descarta uno que ya existe; o si la empresa crea nuevas líneas de negocio o modifica procesos que apliquen obligaciones de carácter legal.</w:t>
      </w:r>
    </w:p>
    <w:p w14:paraId="6A47F588" w14:textId="7C4EB466" w:rsidR="00D2273A" w:rsidRPr="00D2273A" w:rsidRDefault="00D2273A" w:rsidP="0008189F">
      <w:pPr>
        <w:pStyle w:val="Ttulo2"/>
      </w:pPr>
      <w:bookmarkStart w:id="24" w:name="_Toc143673299"/>
      <w:r w:rsidRPr="00D2273A">
        <w:t>Cumplimiento de la matriz legal</w:t>
      </w:r>
      <w:bookmarkEnd w:id="24"/>
    </w:p>
    <w:p w14:paraId="65A34C21" w14:textId="77777777" w:rsidR="00D2273A" w:rsidRDefault="00D2273A" w:rsidP="00D2273A">
      <w:pPr>
        <w:ind w:right="49"/>
      </w:pPr>
      <w:r>
        <w:t>Para lograr un adecuado cumplimiento de esta matriz, se debe tener en cuenta:</w:t>
      </w:r>
    </w:p>
    <w:p w14:paraId="44AC7324" w14:textId="77777777" w:rsidR="00D2273A" w:rsidRPr="00A3343A" w:rsidRDefault="00D2273A" w:rsidP="003A726B">
      <w:pPr>
        <w:pStyle w:val="Prrafodelista"/>
        <w:numPr>
          <w:ilvl w:val="0"/>
          <w:numId w:val="48"/>
        </w:numPr>
        <w:ind w:right="49"/>
        <w:rPr>
          <w:lang w:val="es-CO"/>
        </w:rPr>
      </w:pPr>
      <w:r w:rsidRPr="00A3343A">
        <w:rPr>
          <w:lang w:val="es-CO"/>
        </w:rPr>
        <w:t xml:space="preserve">Inscribir en el formato de MRL las actividades, registros o </w:t>
      </w:r>
      <w:r w:rsidR="00A3343A" w:rsidRPr="00A3343A">
        <w:rPr>
          <w:lang w:val="es-CO"/>
        </w:rPr>
        <w:t>soportes</w:t>
      </w:r>
      <w:r w:rsidRPr="00A3343A">
        <w:rPr>
          <w:lang w:val="es-CO"/>
        </w:rPr>
        <w:t xml:space="preserve"> que se emplearán como evidencia de cumplimient</w:t>
      </w:r>
      <w:r w:rsidR="00A3343A" w:rsidRPr="00A3343A">
        <w:rPr>
          <w:lang w:val="es-CO"/>
        </w:rPr>
        <w:t>o.</w:t>
      </w:r>
    </w:p>
    <w:p w14:paraId="13E53C3D" w14:textId="74E1289F" w:rsidR="001F2776" w:rsidRPr="001F2776" w:rsidRDefault="001F2776" w:rsidP="003A726B">
      <w:pPr>
        <w:pStyle w:val="Prrafodelista"/>
        <w:numPr>
          <w:ilvl w:val="0"/>
          <w:numId w:val="48"/>
        </w:numPr>
        <w:ind w:right="49"/>
        <w:rPr>
          <w:lang w:val="es-CO"/>
        </w:rPr>
      </w:pPr>
      <w:r w:rsidRPr="001F2776">
        <w:rPr>
          <w:lang w:val="es-CO"/>
        </w:rPr>
        <w:t>Realizar seguimiento al progreso de las actividades, vinculándolo con el plan de acción general del sistema.</w:t>
      </w:r>
    </w:p>
    <w:p w14:paraId="308E0BD1" w14:textId="6FC92D8C" w:rsidR="00D2273A" w:rsidRDefault="00A3343A" w:rsidP="00D2273A">
      <w:pPr>
        <w:ind w:right="49"/>
      </w:pPr>
      <w:r w:rsidRPr="00A3343A">
        <w:t>Para evaluar la MRL, existen varios métodos, el método es definido por cada organización, aunque no se ha establecido una metodología para ello. En este orden de ideas, se debe analizar la manera correcta de evaluar la MRL, sabiendo que la evaluación es definida por cada organización; sin embargo, se identifica una forma pertinente o recomendada para realizar este proceso, que consiste en:</w:t>
      </w:r>
    </w:p>
    <w:p w14:paraId="02C6B19A" w14:textId="77777777" w:rsidR="00196829" w:rsidRDefault="00196829" w:rsidP="00D2273A">
      <w:pPr>
        <w:ind w:right="49"/>
      </w:pPr>
    </w:p>
    <w:p w14:paraId="5468315C" w14:textId="77777777" w:rsidR="00A3343A" w:rsidRPr="00A3343A" w:rsidRDefault="00A3343A" w:rsidP="003A726B">
      <w:pPr>
        <w:pStyle w:val="Prrafodelista"/>
        <w:numPr>
          <w:ilvl w:val="0"/>
          <w:numId w:val="49"/>
        </w:numPr>
        <w:ind w:right="49"/>
        <w:rPr>
          <w:lang w:val="es-CO"/>
        </w:rPr>
      </w:pPr>
      <w:r w:rsidRPr="00A3343A">
        <w:rPr>
          <w:lang w:val="es-CO"/>
        </w:rPr>
        <w:lastRenderedPageBreak/>
        <w:t>Contratación de una auditoria legal externa.</w:t>
      </w:r>
    </w:p>
    <w:p w14:paraId="3C3A677F" w14:textId="77777777" w:rsidR="00A3343A" w:rsidRPr="00A3343A" w:rsidRDefault="00A3343A" w:rsidP="003A726B">
      <w:pPr>
        <w:pStyle w:val="Prrafodelista"/>
        <w:numPr>
          <w:ilvl w:val="0"/>
          <w:numId w:val="49"/>
        </w:numPr>
        <w:ind w:right="49"/>
        <w:rPr>
          <w:lang w:val="es-CO"/>
        </w:rPr>
      </w:pPr>
      <w:r w:rsidRPr="00A3343A">
        <w:rPr>
          <w:lang w:val="es-CO"/>
        </w:rPr>
        <w:t>Verificación de cada uno de los registros del cuadro de la matriz para reafirmar y registrar la evidencia de cumplimiento.</w:t>
      </w:r>
    </w:p>
    <w:p w14:paraId="27A13B25" w14:textId="77777777" w:rsidR="00A3343A" w:rsidRPr="00A3343A" w:rsidRDefault="00A3343A" w:rsidP="003A726B">
      <w:pPr>
        <w:pStyle w:val="Prrafodelista"/>
        <w:numPr>
          <w:ilvl w:val="0"/>
          <w:numId w:val="49"/>
        </w:numPr>
        <w:ind w:right="49"/>
        <w:rPr>
          <w:lang w:val="es-CO"/>
        </w:rPr>
      </w:pPr>
      <w:r w:rsidRPr="00A3343A">
        <w:rPr>
          <w:lang w:val="es-CO"/>
        </w:rPr>
        <w:t>Aplicación de listas de chequeo.</w:t>
      </w:r>
    </w:p>
    <w:p w14:paraId="6F66C345" w14:textId="77777777" w:rsidR="00A3343A" w:rsidRDefault="00A3343A" w:rsidP="00D2273A">
      <w:pPr>
        <w:ind w:right="49"/>
      </w:pPr>
      <w:r w:rsidRPr="00A3343A">
        <w:t>Otros aspectos útiles para la evaluación de la MRL son:</w:t>
      </w:r>
    </w:p>
    <w:p w14:paraId="545E1D2F" w14:textId="77777777" w:rsidR="00A3343A" w:rsidRDefault="00A3343A" w:rsidP="003A726B">
      <w:pPr>
        <w:pStyle w:val="Prrafodelista"/>
        <w:numPr>
          <w:ilvl w:val="0"/>
          <w:numId w:val="50"/>
        </w:numPr>
        <w:ind w:right="49"/>
      </w:pPr>
      <w:proofErr w:type="spellStart"/>
      <w:r>
        <w:t>Auditorias</w:t>
      </w:r>
      <w:proofErr w:type="spellEnd"/>
      <w:r>
        <w:t xml:space="preserve"> </w:t>
      </w:r>
      <w:proofErr w:type="spellStart"/>
      <w:r>
        <w:t>externas</w:t>
      </w:r>
      <w:proofErr w:type="spellEnd"/>
      <w:r>
        <w:t xml:space="preserve"> e </w:t>
      </w:r>
      <w:proofErr w:type="spellStart"/>
      <w:r>
        <w:t>internas</w:t>
      </w:r>
      <w:proofErr w:type="spellEnd"/>
      <w:r>
        <w:t>.</w:t>
      </w:r>
    </w:p>
    <w:p w14:paraId="39927C4D" w14:textId="77777777" w:rsidR="00A3343A" w:rsidRDefault="00A3343A" w:rsidP="003A726B">
      <w:pPr>
        <w:pStyle w:val="Prrafodelista"/>
        <w:numPr>
          <w:ilvl w:val="0"/>
          <w:numId w:val="50"/>
        </w:numPr>
        <w:ind w:right="49"/>
      </w:pPr>
      <w:proofErr w:type="spellStart"/>
      <w:r>
        <w:t>Indicadores</w:t>
      </w:r>
      <w:proofErr w:type="spellEnd"/>
      <w:r>
        <w:t>.</w:t>
      </w:r>
    </w:p>
    <w:p w14:paraId="43B762D9" w14:textId="77777777" w:rsidR="00A3343A" w:rsidRDefault="00A3343A" w:rsidP="00A3343A">
      <w:pPr>
        <w:ind w:left="709" w:right="49" w:firstLine="0"/>
      </w:pPr>
      <w:r w:rsidRPr="00A3343A">
        <w:t>Pero, ¿qué se evalúa en la matriz legal? Revise la siguiente información para tener claridad al momento de responder esta pregunta:</w:t>
      </w:r>
    </w:p>
    <w:p w14:paraId="6D58069B" w14:textId="77777777" w:rsidR="005B43D1" w:rsidRDefault="005B43D1" w:rsidP="005B43D1">
      <w:pPr>
        <w:ind w:left="709" w:right="49" w:firstLine="0"/>
      </w:pPr>
      <w:r>
        <w:t>a. Que se encuentre actualizada:</w:t>
      </w:r>
    </w:p>
    <w:p w14:paraId="6502581A" w14:textId="77777777" w:rsidR="00A3343A" w:rsidRDefault="005B43D1" w:rsidP="005B43D1">
      <w:pPr>
        <w:ind w:left="709" w:right="49" w:firstLine="0"/>
      </w:pPr>
      <w:r>
        <w:t>Inclusión de normas de acuerdo con la actividad económica, prestación del servicio o elaboración del producto, normatividad obligatoria en temas de SST o ambiente.</w:t>
      </w:r>
    </w:p>
    <w:p w14:paraId="25FAB796" w14:textId="77777777" w:rsidR="005B43D1" w:rsidRDefault="005B43D1" w:rsidP="005B43D1">
      <w:pPr>
        <w:ind w:right="49"/>
      </w:pPr>
      <w:r>
        <w:t>b. Que se encuentre implementada:</w:t>
      </w:r>
    </w:p>
    <w:p w14:paraId="1E61BCAD" w14:textId="77777777" w:rsidR="005B43D1" w:rsidRDefault="005B43D1" w:rsidP="005B43D1">
      <w:pPr>
        <w:ind w:right="49"/>
      </w:pPr>
      <w:r>
        <w:t>Revisión de evidencias de cumplimiento.</w:t>
      </w:r>
    </w:p>
    <w:p w14:paraId="269001C1" w14:textId="77777777" w:rsidR="005B43D1" w:rsidRDefault="005B43D1" w:rsidP="005B43D1">
      <w:pPr>
        <w:ind w:right="49"/>
      </w:pPr>
      <w:r>
        <w:t>c. Divulgación:</w:t>
      </w:r>
    </w:p>
    <w:p w14:paraId="7DA018D5" w14:textId="77777777" w:rsidR="005B43D1" w:rsidRDefault="005B43D1" w:rsidP="005B43D1">
      <w:pPr>
        <w:ind w:right="49"/>
      </w:pPr>
      <w:r>
        <w:t>Que se haya divulgado o comunicado a las partes interesadas.</w:t>
      </w:r>
    </w:p>
    <w:p w14:paraId="01E5ADC7" w14:textId="77777777" w:rsidR="005B43D1" w:rsidRDefault="005B43D1" w:rsidP="005B43D1">
      <w:pPr>
        <w:ind w:right="49"/>
      </w:pPr>
      <w:r>
        <w:t>d. Indicadores de proceso:</w:t>
      </w:r>
    </w:p>
    <w:p w14:paraId="63484B49" w14:textId="77777777" w:rsidR="005B43D1" w:rsidRDefault="005B43D1" w:rsidP="005B43D1">
      <w:pPr>
        <w:ind w:right="49"/>
      </w:pPr>
      <w:r>
        <w:t>Cada líder de proceso debe llevar actualizados los indicadores, en este caso, indicadores de actualización e implementación de los requisitos, indicadores de proceso que evidencien el cumplimiento de requisitos al ser parte de las actividades de evidencia o método de verificación de la matriz legal, los cuales deben alinearse con el plan estratégico de la organización y hacer parte del mismo.</w:t>
      </w:r>
    </w:p>
    <w:p w14:paraId="677D1EDD" w14:textId="77777777" w:rsidR="005B43D1" w:rsidRDefault="005B43D1" w:rsidP="005B43D1">
      <w:pPr>
        <w:ind w:right="49"/>
      </w:pPr>
      <w:r w:rsidRPr="005B43D1">
        <w:t xml:space="preserve">Así pues, la matriz de requisitos legales determina un paso importante dentro de la implementación de un sistema de gestión en una empresa, puesto que es ejecutada en pro de las necesidades correspondientes de cada organización. Asimismo, al adaptar un </w:t>
      </w:r>
      <w:r w:rsidRPr="005B43D1">
        <w:lastRenderedPageBreak/>
        <w:t>requisito legal, como la evaluación y seguimiento, se sugiere responsabilidad y que sea llevado a cabo de forma correcta, teniendo en cuenta el procedimiento propio de cada compañía. Además, la matriz es una herramienta que sirve para orientar a los integrantes de una empresa en la identificación y aplicación de las normas que, según su competencia, deben cumplir. Al ser la matriz una recopilación de información, esta se convierte en un repositorio de consulta y estudio, y la accesibilidad a dicho compendio se espera que sea rápida y entendible.</w:t>
      </w:r>
    </w:p>
    <w:p w14:paraId="4615F1FB" w14:textId="77777777" w:rsidR="005B43D1" w:rsidRDefault="005B43D1" w:rsidP="005B43D1">
      <w:pPr>
        <w:ind w:right="49"/>
      </w:pPr>
      <w:r>
        <w:t>Finalmente, como se ha mencionado, la matriz de requisitos legales varía conforme sea el tipo de empresa; es decir, depende de la actividad económica en la que se enfoque.</w:t>
      </w:r>
    </w:p>
    <w:p w14:paraId="52F10106" w14:textId="7BD5CEED" w:rsidR="005B43D1" w:rsidRDefault="005B43D1" w:rsidP="005B43D1">
      <w:pPr>
        <w:ind w:right="49"/>
      </w:pPr>
      <w:r>
        <w:t>Los siguientes ejemplos son matrices legales de empresas de diferente índole y razón social</w:t>
      </w:r>
      <w:r w:rsidR="00462E2B">
        <w:t>, e</w:t>
      </w:r>
      <w:r w:rsidR="00EA13E0" w:rsidRPr="00EA13E0">
        <w:t xml:space="preserve">n el siguiente documento anexo, podrá revisar un ejemplo de </w:t>
      </w:r>
      <w:r w:rsidR="00462E2B" w:rsidRPr="00EA13E0">
        <w:t>esta</w:t>
      </w:r>
      <w:r w:rsidR="00EA13E0" w:rsidRPr="00EA13E0">
        <w:t xml:space="preserve"> matriz:</w:t>
      </w:r>
    </w:p>
    <w:p w14:paraId="24240BDA" w14:textId="1598D6AC" w:rsidR="00170DE2" w:rsidRDefault="00C255EA" w:rsidP="003A726B">
      <w:pPr>
        <w:pStyle w:val="Prrafodelista"/>
        <w:numPr>
          <w:ilvl w:val="0"/>
          <w:numId w:val="58"/>
        </w:numPr>
        <w:ind w:right="49"/>
        <w:rPr>
          <w:noProof/>
        </w:rPr>
      </w:pPr>
      <w:r w:rsidRPr="002C0F90">
        <w:rPr>
          <w:noProof/>
          <w:lang w:val="es-CO"/>
        </w:rPr>
        <w:t xml:space="preserve">Matriz de requisitos legales IBAL. </w:t>
      </w:r>
      <w:hyperlink r:id="rId41" w:history="1">
        <w:r w:rsidRPr="00C255EA">
          <w:rPr>
            <w:rStyle w:val="Hipervnculo"/>
            <w:noProof/>
          </w:rPr>
          <w:t>Clic aquí</w:t>
        </w:r>
      </w:hyperlink>
      <w:r>
        <w:rPr>
          <w:noProof/>
        </w:rPr>
        <w:t>.</w:t>
      </w:r>
    </w:p>
    <w:p w14:paraId="23704680" w14:textId="77777777" w:rsidR="00966662" w:rsidRDefault="00966662" w:rsidP="00966662">
      <w:pPr>
        <w:pStyle w:val="Prrafodelista"/>
        <w:numPr>
          <w:ilvl w:val="0"/>
          <w:numId w:val="0"/>
        </w:numPr>
        <w:ind w:left="1069" w:right="49"/>
        <w:rPr>
          <w:noProof/>
        </w:rPr>
      </w:pPr>
    </w:p>
    <w:p w14:paraId="18D5F63E" w14:textId="254D50F4" w:rsidR="00C255EA" w:rsidRDefault="00C255EA" w:rsidP="003A726B">
      <w:pPr>
        <w:pStyle w:val="Prrafodelista"/>
        <w:numPr>
          <w:ilvl w:val="0"/>
          <w:numId w:val="58"/>
        </w:numPr>
        <w:ind w:right="49"/>
      </w:pPr>
      <w:r w:rsidRPr="002C0F90">
        <w:rPr>
          <w:lang w:val="es-CO"/>
        </w:rPr>
        <w:t xml:space="preserve">Ejemplo de matriz de requisitos legales (normograma) de la Contraloría General del Departamento de Norte de Santander. </w:t>
      </w:r>
      <w:hyperlink r:id="rId42" w:history="1">
        <w:proofErr w:type="spellStart"/>
        <w:r w:rsidRPr="00C255EA">
          <w:rPr>
            <w:rStyle w:val="Hipervnculo"/>
          </w:rPr>
          <w:t>Clic</w:t>
        </w:r>
        <w:proofErr w:type="spellEnd"/>
        <w:r w:rsidRPr="00C255EA">
          <w:rPr>
            <w:rStyle w:val="Hipervnculo"/>
          </w:rPr>
          <w:t xml:space="preserve"> </w:t>
        </w:r>
        <w:proofErr w:type="spellStart"/>
        <w:r w:rsidRPr="00C255EA">
          <w:rPr>
            <w:rStyle w:val="Hipervnculo"/>
          </w:rPr>
          <w:t>aquí</w:t>
        </w:r>
        <w:proofErr w:type="spellEnd"/>
        <w:r w:rsidRPr="00C255EA">
          <w:rPr>
            <w:rStyle w:val="Hipervnculo"/>
          </w:rPr>
          <w:t>.</w:t>
        </w:r>
      </w:hyperlink>
    </w:p>
    <w:p w14:paraId="222759D0" w14:textId="77777777" w:rsidR="00966662" w:rsidRDefault="00966662" w:rsidP="00966662">
      <w:pPr>
        <w:pStyle w:val="Prrafodelista"/>
        <w:numPr>
          <w:ilvl w:val="0"/>
          <w:numId w:val="0"/>
        </w:numPr>
        <w:ind w:left="714"/>
      </w:pPr>
    </w:p>
    <w:p w14:paraId="7E751EBB" w14:textId="7E073CDB" w:rsidR="00C255EA" w:rsidRDefault="00C255EA" w:rsidP="003A726B">
      <w:pPr>
        <w:pStyle w:val="Prrafodelista"/>
        <w:numPr>
          <w:ilvl w:val="0"/>
          <w:numId w:val="58"/>
        </w:numPr>
        <w:ind w:right="49"/>
        <w:rPr>
          <w:noProof/>
        </w:rPr>
      </w:pPr>
      <w:r w:rsidRPr="002C0F90">
        <w:rPr>
          <w:lang w:val="es-CO"/>
        </w:rPr>
        <w:t xml:space="preserve">Matriz de requisitos legales INVAMER. </w:t>
      </w:r>
      <w:hyperlink r:id="rId43" w:history="1">
        <w:proofErr w:type="spellStart"/>
        <w:r w:rsidRPr="00C255EA">
          <w:rPr>
            <w:rStyle w:val="Hipervnculo"/>
          </w:rPr>
          <w:t>Clic</w:t>
        </w:r>
        <w:proofErr w:type="spellEnd"/>
        <w:r w:rsidRPr="00C255EA">
          <w:rPr>
            <w:rStyle w:val="Hipervnculo"/>
          </w:rPr>
          <w:t xml:space="preserve"> </w:t>
        </w:r>
        <w:proofErr w:type="spellStart"/>
        <w:r w:rsidRPr="00C255EA">
          <w:rPr>
            <w:rStyle w:val="Hipervnculo"/>
          </w:rPr>
          <w:t>aquí</w:t>
        </w:r>
        <w:proofErr w:type="spellEnd"/>
        <w:r w:rsidRPr="00C255EA">
          <w:rPr>
            <w:rStyle w:val="Hipervnculo"/>
          </w:rPr>
          <w:t>.</w:t>
        </w:r>
      </w:hyperlink>
      <w:r>
        <w:t xml:space="preserve"> </w:t>
      </w:r>
    </w:p>
    <w:p w14:paraId="5DFD7EE9" w14:textId="77777777" w:rsidR="00196829" w:rsidRDefault="00196829" w:rsidP="00196829">
      <w:pPr>
        <w:pStyle w:val="Prrafodelista"/>
        <w:numPr>
          <w:ilvl w:val="0"/>
          <w:numId w:val="0"/>
        </w:numPr>
        <w:ind w:left="1069" w:right="49"/>
        <w:rPr>
          <w:noProof/>
        </w:rPr>
      </w:pPr>
    </w:p>
    <w:p w14:paraId="6945C20D" w14:textId="77777777" w:rsidR="00196829" w:rsidRDefault="00196829" w:rsidP="00196829">
      <w:pPr>
        <w:pStyle w:val="Prrafodelista"/>
        <w:numPr>
          <w:ilvl w:val="0"/>
          <w:numId w:val="0"/>
        </w:numPr>
        <w:ind w:left="1069" w:right="49"/>
        <w:rPr>
          <w:noProof/>
        </w:rPr>
      </w:pPr>
    </w:p>
    <w:p w14:paraId="0AEBCFE8" w14:textId="77777777" w:rsidR="00196829" w:rsidRDefault="00196829" w:rsidP="00196829">
      <w:pPr>
        <w:pStyle w:val="Prrafodelista"/>
        <w:numPr>
          <w:ilvl w:val="0"/>
          <w:numId w:val="0"/>
        </w:numPr>
        <w:ind w:left="1069" w:right="49"/>
        <w:rPr>
          <w:noProof/>
        </w:rPr>
      </w:pPr>
    </w:p>
    <w:p w14:paraId="232484FD" w14:textId="77777777" w:rsidR="00196829" w:rsidRDefault="00196829" w:rsidP="00196829">
      <w:pPr>
        <w:pStyle w:val="Prrafodelista"/>
        <w:numPr>
          <w:ilvl w:val="0"/>
          <w:numId w:val="0"/>
        </w:numPr>
        <w:ind w:left="1069" w:right="49"/>
        <w:rPr>
          <w:noProof/>
        </w:rPr>
      </w:pPr>
    </w:p>
    <w:p w14:paraId="090BF338" w14:textId="77777777" w:rsidR="00196829" w:rsidRDefault="00196829" w:rsidP="00196829">
      <w:pPr>
        <w:pStyle w:val="Prrafodelista"/>
        <w:numPr>
          <w:ilvl w:val="0"/>
          <w:numId w:val="0"/>
        </w:numPr>
        <w:ind w:left="1069" w:right="49"/>
        <w:rPr>
          <w:noProof/>
        </w:rPr>
      </w:pPr>
    </w:p>
    <w:p w14:paraId="4BEBDCC4" w14:textId="77777777" w:rsidR="00196829" w:rsidRDefault="00196829" w:rsidP="00196829">
      <w:pPr>
        <w:pStyle w:val="Prrafodelista"/>
        <w:numPr>
          <w:ilvl w:val="0"/>
          <w:numId w:val="0"/>
        </w:numPr>
        <w:ind w:left="1069" w:right="49"/>
        <w:rPr>
          <w:noProof/>
        </w:rPr>
      </w:pPr>
    </w:p>
    <w:p w14:paraId="1D4C21A1" w14:textId="77777777" w:rsidR="00196829" w:rsidRDefault="00196829" w:rsidP="00196829">
      <w:pPr>
        <w:pStyle w:val="Prrafodelista"/>
        <w:numPr>
          <w:ilvl w:val="0"/>
          <w:numId w:val="0"/>
        </w:numPr>
        <w:ind w:left="1069" w:right="49"/>
        <w:rPr>
          <w:noProof/>
        </w:rPr>
      </w:pPr>
    </w:p>
    <w:p w14:paraId="5980E33E" w14:textId="77777777" w:rsidR="00196829" w:rsidRDefault="00196829" w:rsidP="00196829">
      <w:pPr>
        <w:pStyle w:val="Prrafodelista"/>
        <w:numPr>
          <w:ilvl w:val="0"/>
          <w:numId w:val="0"/>
        </w:numPr>
        <w:ind w:left="1069" w:right="49"/>
        <w:rPr>
          <w:noProof/>
        </w:rPr>
      </w:pPr>
    </w:p>
    <w:p w14:paraId="26F6138D" w14:textId="77777777" w:rsidR="0003704B" w:rsidRDefault="0003704B" w:rsidP="00196829">
      <w:pPr>
        <w:pStyle w:val="Prrafodelista"/>
        <w:numPr>
          <w:ilvl w:val="0"/>
          <w:numId w:val="0"/>
        </w:numPr>
        <w:ind w:left="1069" w:right="49"/>
        <w:rPr>
          <w:noProof/>
        </w:rPr>
      </w:pPr>
    </w:p>
    <w:p w14:paraId="65190F86" w14:textId="77777777" w:rsidR="001F2776" w:rsidRDefault="001F2776" w:rsidP="00C255EA">
      <w:pPr>
        <w:pStyle w:val="Ttulo1"/>
        <w:numPr>
          <w:ilvl w:val="0"/>
          <w:numId w:val="0"/>
        </w:numPr>
      </w:pPr>
    </w:p>
    <w:p w14:paraId="6F556D01" w14:textId="77777777" w:rsidR="001F2776" w:rsidRDefault="001F2776" w:rsidP="007D2C6D">
      <w:pPr>
        <w:pStyle w:val="Ttulo1"/>
        <w:numPr>
          <w:ilvl w:val="0"/>
          <w:numId w:val="0"/>
        </w:numPr>
        <w:ind w:left="360"/>
      </w:pPr>
    </w:p>
    <w:p w14:paraId="04027520" w14:textId="3B43C4BC" w:rsidR="005C3B43" w:rsidRPr="005B43D1" w:rsidRDefault="009E0A0C" w:rsidP="007D2C6D">
      <w:pPr>
        <w:pStyle w:val="Ttulo1"/>
        <w:numPr>
          <w:ilvl w:val="0"/>
          <w:numId w:val="0"/>
        </w:numPr>
        <w:ind w:left="360"/>
      </w:pPr>
      <w:bookmarkStart w:id="25" w:name="_Toc143673300"/>
      <w:r w:rsidRPr="005B43D1">
        <w:lastRenderedPageBreak/>
        <w:t>S</w:t>
      </w:r>
      <w:r w:rsidR="005C3B43" w:rsidRPr="005B43D1">
        <w:t>íntesis</w:t>
      </w:r>
      <w:bookmarkEnd w:id="25"/>
    </w:p>
    <w:p w14:paraId="7CDB7680" w14:textId="77777777" w:rsidR="001F2776" w:rsidRDefault="001F2776" w:rsidP="001F2776">
      <w:r>
        <w:t>El mapa conceptual aborda el tema principal del contexto de la organización y requisitos normativos. Se exploran los siguientes subtemas: la teoría de la organización y estructuras organizacionales, incluyendo el concepto de organización, los tipos de organización, los límites de la organización, el concepto de estructura organizacional y la centralización versus descentralización y especialización del trabajo. Además, se abordan los sistemas y modelos de producción industrial, que incluyen el concepto de sistemas de producción industrial y los diagramas de flujo o de proceso. También se analizan las actividades económicas en Colombia, como los sectores económicos, las actividades económicas, las cadenas de valor o cadenas globales de valor, los agentes económicos y el Código CIIU. Otro aspecto importante es la inclusión de los objetivos y metas sectoriales del Programa de Uso Racional y Eficiente de la Energía (PROURE) en Colombia, en sectores como el transporte, el sector industrial, el comercial, público y de servicios (terciario) y el residencial, especificando el consumo, las metas y las acciones para su cumplimiento en 2022. Por último, se aborda la identificación de requisitos normativos y legales, incluyendo la normatividad para crear una matriz de requisitos legales, la elaboración de la matriz y el cumplimiento de la misma.</w:t>
      </w:r>
    </w:p>
    <w:p w14:paraId="58BE1743" w14:textId="77777777" w:rsidR="001F2776" w:rsidRDefault="001F2776" w:rsidP="001F2776">
      <w:pPr>
        <w:ind w:firstLine="0"/>
      </w:pPr>
      <w:r>
        <w:t>A continuación, se muestra un mapa conceptual con los elementos más importantes desarrollados en este componente.</w:t>
      </w:r>
    </w:p>
    <w:p w14:paraId="79F7F466" w14:textId="459C20E1" w:rsidR="005B43D1" w:rsidRDefault="001F2776" w:rsidP="001F2776">
      <w:pPr>
        <w:ind w:firstLine="0"/>
      </w:pPr>
      <w:r>
        <w:rPr>
          <w:noProof/>
          <w:lang w:eastAsia="es-CO"/>
        </w:rPr>
        <w:lastRenderedPageBreak/>
        <w:drawing>
          <wp:inline distT="0" distB="0" distL="0" distR="0" wp14:anchorId="0308F933" wp14:editId="50E2D0B4">
            <wp:extent cx="6227921" cy="5438268"/>
            <wp:effectExtent l="0" t="0" r="1905" b="0"/>
            <wp:docPr id="32" name="Imagen 32" descr="La imagen contiene el mapa de la síntesis de la información pre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33001" cy="5442704"/>
                    </a:xfrm>
                    <a:prstGeom prst="rect">
                      <a:avLst/>
                    </a:prstGeom>
                    <a:noFill/>
                  </pic:spPr>
                </pic:pic>
              </a:graphicData>
            </a:graphic>
          </wp:inline>
        </w:drawing>
      </w:r>
    </w:p>
    <w:p w14:paraId="3867EFA8" w14:textId="77777777" w:rsidR="005B43D1" w:rsidRDefault="005B43D1" w:rsidP="005B43D1"/>
    <w:p w14:paraId="0661CA97" w14:textId="77777777" w:rsidR="005C3B43" w:rsidRPr="005C3B43"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70A5AC10" w14:textId="683CA26B" w:rsidR="003D28A0" w:rsidRDefault="003D28A0" w:rsidP="005C3B43">
      <w:pPr>
        <w:spacing w:line="259" w:lineRule="auto"/>
        <w:ind w:firstLine="0"/>
      </w:pPr>
    </w:p>
    <w:p w14:paraId="792FD7D5" w14:textId="3B77F4F9" w:rsidR="00170DE2" w:rsidRDefault="00170DE2" w:rsidP="005C3B43">
      <w:pPr>
        <w:spacing w:line="259" w:lineRule="auto"/>
        <w:ind w:firstLine="0"/>
      </w:pPr>
    </w:p>
    <w:p w14:paraId="03FDD232" w14:textId="286D66C1" w:rsidR="00170DE2" w:rsidRDefault="00170DE2" w:rsidP="005C3B43">
      <w:pPr>
        <w:spacing w:line="259" w:lineRule="auto"/>
        <w:ind w:firstLine="0"/>
      </w:pPr>
    </w:p>
    <w:p w14:paraId="080BBA08" w14:textId="57606F3A" w:rsidR="001F2776" w:rsidRDefault="001F2776" w:rsidP="005C3B43">
      <w:pPr>
        <w:spacing w:line="259" w:lineRule="auto"/>
        <w:ind w:firstLine="0"/>
      </w:pPr>
    </w:p>
    <w:p w14:paraId="2997F045" w14:textId="46965AD4" w:rsidR="001F2776" w:rsidRDefault="001F2776" w:rsidP="005C3B43">
      <w:pPr>
        <w:spacing w:line="259" w:lineRule="auto"/>
        <w:ind w:firstLine="0"/>
      </w:pPr>
    </w:p>
    <w:p w14:paraId="11275654" w14:textId="77777777" w:rsidR="001F2776" w:rsidRDefault="001F2776" w:rsidP="005C3B43">
      <w:pPr>
        <w:spacing w:line="259" w:lineRule="auto"/>
        <w:ind w:firstLine="0"/>
      </w:pPr>
    </w:p>
    <w:p w14:paraId="1EC6DE45" w14:textId="77777777" w:rsidR="00AA4C80" w:rsidRPr="00B95B95" w:rsidRDefault="00AA4C80" w:rsidP="007D2C6D">
      <w:pPr>
        <w:pStyle w:val="Ttulo1"/>
        <w:numPr>
          <w:ilvl w:val="0"/>
          <w:numId w:val="0"/>
        </w:numPr>
        <w:ind w:left="360"/>
      </w:pPr>
      <w:bookmarkStart w:id="26" w:name="_Toc143673301"/>
      <w:r w:rsidRPr="00B95B95">
        <w:lastRenderedPageBreak/>
        <w:t>Material complementario</w:t>
      </w:r>
      <w:bookmarkEnd w:id="26"/>
    </w:p>
    <w:tbl>
      <w:tblPr>
        <w:tblStyle w:val="Tablaconcuadrcula4-nfasis31"/>
        <w:tblW w:w="10072" w:type="dxa"/>
        <w:tblLayout w:type="fixed"/>
        <w:tblLook w:val="0420" w:firstRow="1" w:lastRow="0" w:firstColumn="0" w:lastColumn="0" w:noHBand="0" w:noVBand="1"/>
      </w:tblPr>
      <w:tblGrid>
        <w:gridCol w:w="2263"/>
        <w:gridCol w:w="3828"/>
        <w:gridCol w:w="1134"/>
        <w:gridCol w:w="2847"/>
      </w:tblGrid>
      <w:tr w:rsidR="0028027A" w:rsidRPr="003D28A0" w14:paraId="215AF63C" w14:textId="77777777" w:rsidTr="00751018">
        <w:trPr>
          <w:cnfStyle w:val="100000000000" w:firstRow="1" w:lastRow="0" w:firstColumn="0" w:lastColumn="0" w:oddVBand="0" w:evenVBand="0" w:oddHBand="0" w:evenHBand="0" w:firstRowFirstColumn="0" w:firstRowLastColumn="0" w:lastRowFirstColumn="0" w:lastRowLastColumn="0"/>
          <w:trHeight w:val="658"/>
        </w:trPr>
        <w:tc>
          <w:tcPr>
            <w:tcW w:w="2263" w:type="dxa"/>
            <w:vAlign w:val="center"/>
          </w:tcPr>
          <w:p w14:paraId="4E49CBAA" w14:textId="77777777" w:rsidR="0028027A" w:rsidRPr="00097C42" w:rsidRDefault="0028027A" w:rsidP="00E6450E">
            <w:pPr>
              <w:pStyle w:val="Tablas"/>
              <w:spacing w:line="240" w:lineRule="auto"/>
            </w:pPr>
            <w:r w:rsidRPr="00097C42">
              <w:t>Tema</w:t>
            </w:r>
          </w:p>
        </w:tc>
        <w:tc>
          <w:tcPr>
            <w:tcW w:w="3828" w:type="dxa"/>
            <w:vAlign w:val="center"/>
          </w:tcPr>
          <w:p w14:paraId="0017275B" w14:textId="77777777" w:rsidR="0028027A" w:rsidRPr="00097C42" w:rsidRDefault="0028027A" w:rsidP="00E6450E">
            <w:pPr>
              <w:pStyle w:val="Tablas"/>
              <w:spacing w:line="240" w:lineRule="auto"/>
            </w:pPr>
            <w:r w:rsidRPr="00097C42">
              <w:t>Referencia APA del Material</w:t>
            </w:r>
          </w:p>
        </w:tc>
        <w:tc>
          <w:tcPr>
            <w:tcW w:w="1134" w:type="dxa"/>
            <w:vAlign w:val="center"/>
          </w:tcPr>
          <w:p w14:paraId="134D856F" w14:textId="77777777" w:rsidR="0028027A" w:rsidRPr="00097C42" w:rsidRDefault="0028027A" w:rsidP="00E6450E">
            <w:pPr>
              <w:pStyle w:val="Tablas"/>
              <w:spacing w:line="240" w:lineRule="auto"/>
            </w:pPr>
            <w:r w:rsidRPr="00097C42">
              <w:t>Tipo de material</w:t>
            </w:r>
          </w:p>
        </w:tc>
        <w:tc>
          <w:tcPr>
            <w:tcW w:w="2847" w:type="dxa"/>
            <w:vAlign w:val="center"/>
          </w:tcPr>
          <w:p w14:paraId="2004AFB8" w14:textId="77777777" w:rsidR="0028027A" w:rsidRPr="00097C42" w:rsidRDefault="00905FE9" w:rsidP="00E6450E">
            <w:pPr>
              <w:pStyle w:val="Tablas"/>
              <w:spacing w:line="240" w:lineRule="auto"/>
            </w:pPr>
            <w:r w:rsidRPr="00097C42">
              <w:t>En</w:t>
            </w:r>
            <w:r w:rsidR="0028027A" w:rsidRPr="00097C42">
              <w:t>lace del Recurso o</w:t>
            </w:r>
          </w:p>
          <w:p w14:paraId="6ED5F668" w14:textId="77777777" w:rsidR="0028027A" w:rsidRPr="00097C42" w:rsidRDefault="0028027A" w:rsidP="00E6450E">
            <w:pPr>
              <w:pStyle w:val="Tablas"/>
              <w:spacing w:line="240" w:lineRule="auto"/>
            </w:pPr>
            <w:r w:rsidRPr="00097C42">
              <w:t xml:space="preserve">Archivo del documento </w:t>
            </w:r>
            <w:r w:rsidR="00097C42">
              <w:t>mate</w:t>
            </w:r>
            <w:r w:rsidRPr="00097C42">
              <w:t>rial</w:t>
            </w:r>
          </w:p>
        </w:tc>
      </w:tr>
      <w:tr w:rsidR="0028027A" w:rsidRPr="003D28A0" w14:paraId="5DA193DD" w14:textId="77777777" w:rsidTr="00751018">
        <w:trPr>
          <w:cnfStyle w:val="000000100000" w:firstRow="0" w:lastRow="0" w:firstColumn="0" w:lastColumn="0" w:oddVBand="0" w:evenVBand="0" w:oddHBand="1" w:evenHBand="0" w:firstRowFirstColumn="0" w:firstRowLastColumn="0" w:lastRowFirstColumn="0" w:lastRowLastColumn="0"/>
          <w:trHeight w:val="1007"/>
        </w:trPr>
        <w:tc>
          <w:tcPr>
            <w:tcW w:w="2263" w:type="dxa"/>
          </w:tcPr>
          <w:p w14:paraId="39A5186A" w14:textId="77777777" w:rsidR="0028027A" w:rsidRPr="003D28A0" w:rsidRDefault="0028027A" w:rsidP="00751018">
            <w:pPr>
              <w:pStyle w:val="Tablas"/>
            </w:pPr>
            <w:r w:rsidRPr="003D28A0">
              <w:t xml:space="preserve"> </w:t>
            </w:r>
            <w:r w:rsidR="00751018" w:rsidRPr="00751018">
              <w:t>1.4. Concepto de estructura organizacional</w:t>
            </w:r>
            <w:r w:rsidR="00751018" w:rsidRPr="00751018">
              <w:tab/>
            </w:r>
          </w:p>
        </w:tc>
        <w:tc>
          <w:tcPr>
            <w:tcW w:w="3828" w:type="dxa"/>
          </w:tcPr>
          <w:p w14:paraId="0DA67254" w14:textId="77777777" w:rsidR="0028027A" w:rsidRPr="003D28A0" w:rsidRDefault="00751018" w:rsidP="00B95B95">
            <w:pPr>
              <w:pStyle w:val="Tablas"/>
              <w:rPr>
                <w:color w:val="1155CC"/>
                <w:u w:val="single"/>
              </w:rPr>
            </w:pPr>
            <w:proofErr w:type="spellStart"/>
            <w:r w:rsidRPr="00751018">
              <w:t>Growp</w:t>
            </w:r>
            <w:proofErr w:type="spellEnd"/>
            <w:r w:rsidRPr="00751018">
              <w:t>. (2017). La estructura organizacional. [Video]. YouTube.</w:t>
            </w:r>
          </w:p>
        </w:tc>
        <w:tc>
          <w:tcPr>
            <w:tcW w:w="1134" w:type="dxa"/>
          </w:tcPr>
          <w:p w14:paraId="457CAF7F" w14:textId="77777777" w:rsidR="0028027A" w:rsidRPr="003D28A0" w:rsidRDefault="00751018" w:rsidP="00B95B95">
            <w:pPr>
              <w:pStyle w:val="Tablas"/>
            </w:pPr>
            <w:r w:rsidRPr="00751018">
              <w:t>Video</w:t>
            </w:r>
          </w:p>
        </w:tc>
        <w:tc>
          <w:tcPr>
            <w:tcW w:w="2847" w:type="dxa"/>
          </w:tcPr>
          <w:p w14:paraId="5B6570B4" w14:textId="70B1AF5B" w:rsidR="0028027A" w:rsidRPr="002C4A83" w:rsidRDefault="00000000" w:rsidP="00B95B95">
            <w:pPr>
              <w:pStyle w:val="Tablas"/>
              <w:rPr>
                <w:color w:val="1155CC"/>
                <w:u w:val="single"/>
              </w:rPr>
            </w:pPr>
            <w:hyperlink r:id="rId45" w:history="1">
              <w:r w:rsidR="00751018" w:rsidRPr="005567B9">
                <w:rPr>
                  <w:rStyle w:val="Hipervnculo"/>
                </w:rPr>
                <w:t>https://www.youtube.com/watch?v=NpsflJIWNIg</w:t>
              </w:r>
            </w:hyperlink>
          </w:p>
        </w:tc>
      </w:tr>
      <w:tr w:rsidR="0028027A" w:rsidRPr="003D28A0" w14:paraId="78DE6B4B" w14:textId="77777777" w:rsidTr="00751018">
        <w:trPr>
          <w:trHeight w:val="138"/>
        </w:trPr>
        <w:tc>
          <w:tcPr>
            <w:tcW w:w="2263" w:type="dxa"/>
          </w:tcPr>
          <w:p w14:paraId="1AB26366" w14:textId="77777777" w:rsidR="0028027A" w:rsidRPr="003D28A0" w:rsidRDefault="00751018" w:rsidP="00B95B95">
            <w:pPr>
              <w:pStyle w:val="Tablas"/>
            </w:pPr>
            <w:r w:rsidRPr="00751018">
              <w:t>1.5. Centralización vs. Descentralización y especialización del trabajo</w:t>
            </w:r>
            <w:r w:rsidRPr="00751018">
              <w:tab/>
            </w:r>
            <w:r w:rsidRPr="00751018">
              <w:tab/>
            </w:r>
          </w:p>
        </w:tc>
        <w:tc>
          <w:tcPr>
            <w:tcW w:w="3828" w:type="dxa"/>
          </w:tcPr>
          <w:p w14:paraId="489BF8ED" w14:textId="77777777" w:rsidR="0028027A" w:rsidRPr="003D28A0" w:rsidRDefault="00751018" w:rsidP="00B95B95">
            <w:pPr>
              <w:pStyle w:val="Tablas"/>
            </w:pPr>
            <w:proofErr w:type="spellStart"/>
            <w:r w:rsidRPr="00751018">
              <w:t>Maquera</w:t>
            </w:r>
            <w:proofErr w:type="spellEnd"/>
            <w:r w:rsidRPr="00751018">
              <w:t>, C. (2017). La especialización del trabajo. [Video]. YouTube.</w:t>
            </w:r>
          </w:p>
        </w:tc>
        <w:tc>
          <w:tcPr>
            <w:tcW w:w="1134" w:type="dxa"/>
          </w:tcPr>
          <w:p w14:paraId="22A970C5" w14:textId="77777777" w:rsidR="0028027A" w:rsidRPr="003D28A0" w:rsidRDefault="00751018" w:rsidP="00B95B95">
            <w:pPr>
              <w:pStyle w:val="Tablas"/>
            </w:pPr>
            <w:r w:rsidRPr="00751018">
              <w:t>Video</w:t>
            </w:r>
          </w:p>
        </w:tc>
        <w:tc>
          <w:tcPr>
            <w:tcW w:w="2847" w:type="dxa"/>
          </w:tcPr>
          <w:p w14:paraId="5957F2C8" w14:textId="77777777" w:rsidR="0028027A" w:rsidRDefault="00000000" w:rsidP="00B95B95">
            <w:pPr>
              <w:pStyle w:val="Tablas"/>
            </w:pPr>
            <w:hyperlink r:id="rId46" w:history="1">
              <w:r w:rsidR="00751018" w:rsidRPr="004F2B70">
                <w:rPr>
                  <w:rStyle w:val="Hipervnculo"/>
                </w:rPr>
                <w:t>https://www.youtube.com/watch?v=JDIqEYZAlSA</w:t>
              </w:r>
            </w:hyperlink>
          </w:p>
          <w:p w14:paraId="1E09CBDC" w14:textId="77777777" w:rsidR="00751018" w:rsidRPr="002C4A83" w:rsidRDefault="00751018" w:rsidP="00B95B95">
            <w:pPr>
              <w:pStyle w:val="Tablas"/>
            </w:pPr>
          </w:p>
        </w:tc>
      </w:tr>
      <w:tr w:rsidR="0028027A" w:rsidRPr="003D28A0" w14:paraId="6DC3D094" w14:textId="77777777" w:rsidTr="00751018">
        <w:trPr>
          <w:cnfStyle w:val="000000100000" w:firstRow="0" w:lastRow="0" w:firstColumn="0" w:lastColumn="0" w:oddVBand="0" w:evenVBand="0" w:oddHBand="1" w:evenHBand="0" w:firstRowFirstColumn="0" w:firstRowLastColumn="0" w:lastRowFirstColumn="0" w:lastRowLastColumn="0"/>
          <w:trHeight w:val="1014"/>
        </w:trPr>
        <w:tc>
          <w:tcPr>
            <w:tcW w:w="2263" w:type="dxa"/>
          </w:tcPr>
          <w:p w14:paraId="07C71B2E" w14:textId="77777777" w:rsidR="0028027A" w:rsidRPr="003D28A0" w:rsidRDefault="00751018" w:rsidP="00B95B95">
            <w:pPr>
              <w:pStyle w:val="Tablas"/>
            </w:pPr>
            <w:r w:rsidRPr="00751018">
              <w:t>2.1. Concepto de sistemas de producción industrial</w:t>
            </w:r>
          </w:p>
        </w:tc>
        <w:tc>
          <w:tcPr>
            <w:tcW w:w="3828" w:type="dxa"/>
          </w:tcPr>
          <w:p w14:paraId="7C6A5BCB" w14:textId="77777777" w:rsidR="0028027A" w:rsidRPr="003D28A0" w:rsidRDefault="00751018" w:rsidP="00B95B95">
            <w:pPr>
              <w:pStyle w:val="Tablas"/>
            </w:pPr>
            <w:r w:rsidRPr="00751018">
              <w:t>Collazo, I. (2019). Tipos de sistemas de producción. [Video]. YouTube.</w:t>
            </w:r>
          </w:p>
        </w:tc>
        <w:tc>
          <w:tcPr>
            <w:tcW w:w="1134" w:type="dxa"/>
          </w:tcPr>
          <w:p w14:paraId="175081C5" w14:textId="77777777" w:rsidR="0028027A" w:rsidRPr="003D28A0" w:rsidRDefault="00751018" w:rsidP="00B95B95">
            <w:pPr>
              <w:pStyle w:val="Tablas"/>
            </w:pPr>
            <w:r w:rsidRPr="00751018">
              <w:t>Video</w:t>
            </w:r>
          </w:p>
        </w:tc>
        <w:tc>
          <w:tcPr>
            <w:tcW w:w="2847" w:type="dxa"/>
          </w:tcPr>
          <w:p w14:paraId="068F2256" w14:textId="77777777" w:rsidR="0028027A" w:rsidRDefault="00000000" w:rsidP="00B95B95">
            <w:pPr>
              <w:pStyle w:val="Tablas"/>
            </w:pPr>
            <w:hyperlink r:id="rId47" w:history="1">
              <w:r w:rsidR="00751018" w:rsidRPr="004F2B70">
                <w:rPr>
                  <w:rStyle w:val="Hipervnculo"/>
                </w:rPr>
                <w:t>https://www.youtube.com/watch?v=pAe6LqJzkdA</w:t>
              </w:r>
            </w:hyperlink>
          </w:p>
          <w:p w14:paraId="3C24E076" w14:textId="77777777" w:rsidR="00751018" w:rsidRPr="002C4A83" w:rsidRDefault="00751018" w:rsidP="00B95B95">
            <w:pPr>
              <w:pStyle w:val="Tablas"/>
            </w:pPr>
          </w:p>
        </w:tc>
      </w:tr>
      <w:tr w:rsidR="00751018" w:rsidRPr="003D28A0" w14:paraId="62F7202F" w14:textId="77777777" w:rsidTr="00751018">
        <w:trPr>
          <w:trHeight w:val="182"/>
        </w:trPr>
        <w:tc>
          <w:tcPr>
            <w:tcW w:w="2263" w:type="dxa"/>
          </w:tcPr>
          <w:p w14:paraId="0C25A312" w14:textId="77777777" w:rsidR="00751018" w:rsidRPr="003D28A0" w:rsidRDefault="00751018" w:rsidP="00B95B95">
            <w:pPr>
              <w:pStyle w:val="Tablas"/>
            </w:pPr>
            <w:r w:rsidRPr="00751018">
              <w:t>3.5 Código CIIU (Clasificación Industrial Internacional Uniforme)</w:t>
            </w:r>
            <w:r w:rsidRPr="00751018">
              <w:tab/>
            </w:r>
          </w:p>
        </w:tc>
        <w:tc>
          <w:tcPr>
            <w:tcW w:w="3828" w:type="dxa"/>
          </w:tcPr>
          <w:p w14:paraId="1AEDB332" w14:textId="77777777" w:rsidR="00751018" w:rsidRPr="003D28A0" w:rsidRDefault="00751018" w:rsidP="00B95B95">
            <w:pPr>
              <w:pStyle w:val="Tablas"/>
            </w:pPr>
            <w:proofErr w:type="spellStart"/>
            <w:r w:rsidRPr="00751018">
              <w:t>Tributi</w:t>
            </w:r>
            <w:proofErr w:type="spellEnd"/>
            <w:r w:rsidRPr="00751018">
              <w:t>. (2021). Actividades económicas válidas 2021 - Códigos CIIU.</w:t>
            </w:r>
          </w:p>
        </w:tc>
        <w:tc>
          <w:tcPr>
            <w:tcW w:w="1134" w:type="dxa"/>
          </w:tcPr>
          <w:p w14:paraId="2C004DD9" w14:textId="77777777" w:rsidR="00751018" w:rsidRPr="003D28A0" w:rsidRDefault="00751018" w:rsidP="00B95B95">
            <w:pPr>
              <w:pStyle w:val="Tablas"/>
            </w:pPr>
            <w:r w:rsidRPr="00751018">
              <w:t>Página web</w:t>
            </w:r>
          </w:p>
        </w:tc>
        <w:tc>
          <w:tcPr>
            <w:tcW w:w="2847" w:type="dxa"/>
          </w:tcPr>
          <w:p w14:paraId="22B738A7" w14:textId="77777777" w:rsidR="00751018" w:rsidRDefault="00000000" w:rsidP="00B95B95">
            <w:pPr>
              <w:pStyle w:val="Tablas"/>
            </w:pPr>
            <w:hyperlink r:id="rId48" w:history="1">
              <w:r w:rsidR="00751018" w:rsidRPr="004F2B70">
                <w:rPr>
                  <w:rStyle w:val="Hipervnculo"/>
                </w:rPr>
                <w:t>https://www.tributi.com/ayuda/actividades-economicas-validas-2020-codigos-ciiu</w:t>
              </w:r>
            </w:hyperlink>
          </w:p>
          <w:p w14:paraId="6A0528B2" w14:textId="77777777" w:rsidR="00751018" w:rsidRPr="002C4A83" w:rsidRDefault="00751018" w:rsidP="00B95B95">
            <w:pPr>
              <w:pStyle w:val="Tablas"/>
            </w:pPr>
          </w:p>
        </w:tc>
      </w:tr>
      <w:tr w:rsidR="00751018" w:rsidRPr="003D28A0" w14:paraId="45AECC5A" w14:textId="77777777" w:rsidTr="00751018">
        <w:trPr>
          <w:cnfStyle w:val="000000100000" w:firstRow="0" w:lastRow="0" w:firstColumn="0" w:lastColumn="0" w:oddVBand="0" w:evenVBand="0" w:oddHBand="1" w:evenHBand="0" w:firstRowFirstColumn="0" w:firstRowLastColumn="0" w:lastRowFirstColumn="0" w:lastRowLastColumn="0"/>
          <w:trHeight w:val="182"/>
        </w:trPr>
        <w:tc>
          <w:tcPr>
            <w:tcW w:w="2263" w:type="dxa"/>
          </w:tcPr>
          <w:p w14:paraId="3D9A9E04" w14:textId="77777777" w:rsidR="00751018" w:rsidRPr="003D28A0" w:rsidRDefault="00751018" w:rsidP="00B95B95">
            <w:pPr>
              <w:pStyle w:val="Tablas"/>
            </w:pPr>
            <w:r w:rsidRPr="00751018">
              <w:t>5. Identificación de requisitos normativos y legales de acuerdo con la organización</w:t>
            </w:r>
            <w:r w:rsidRPr="00751018">
              <w:tab/>
            </w:r>
            <w:r w:rsidRPr="00751018">
              <w:tab/>
            </w:r>
          </w:p>
        </w:tc>
        <w:tc>
          <w:tcPr>
            <w:tcW w:w="3828" w:type="dxa"/>
          </w:tcPr>
          <w:p w14:paraId="6FACCB5A" w14:textId="77777777" w:rsidR="00751018" w:rsidRPr="003D28A0" w:rsidRDefault="00751018" w:rsidP="00B95B95">
            <w:pPr>
              <w:pStyle w:val="Tablas"/>
            </w:pPr>
            <w:r w:rsidRPr="00751018">
              <w:t>Decreto 1072 de 2015. [Ministerio del Trabajo]. Por medio del cual se expide el Decreto Único Reglamentario del Sector Trabajo. Mayo 28 de 2015.</w:t>
            </w:r>
          </w:p>
        </w:tc>
        <w:tc>
          <w:tcPr>
            <w:tcW w:w="1134" w:type="dxa"/>
          </w:tcPr>
          <w:p w14:paraId="53023BF9" w14:textId="77777777" w:rsidR="00751018" w:rsidRPr="003D28A0" w:rsidRDefault="00751018" w:rsidP="00B95B95">
            <w:pPr>
              <w:pStyle w:val="Tablas"/>
            </w:pPr>
            <w:r w:rsidRPr="00751018">
              <w:t>Decreto</w:t>
            </w:r>
          </w:p>
        </w:tc>
        <w:tc>
          <w:tcPr>
            <w:tcW w:w="2847" w:type="dxa"/>
          </w:tcPr>
          <w:p w14:paraId="17C3981A" w14:textId="77777777" w:rsidR="00751018" w:rsidRPr="002C4A83" w:rsidRDefault="00000000" w:rsidP="00751018">
            <w:pPr>
              <w:pStyle w:val="Tablas"/>
            </w:pPr>
            <w:hyperlink r:id="rId49" w:history="1">
              <w:r w:rsidR="00751018" w:rsidRPr="004F2B70">
                <w:rPr>
                  <w:rStyle w:val="Hipervnculo"/>
                </w:rPr>
                <w:t>https://www.mintrabajo.gov.co/documents/20147/0/DUR+Sector+Trabajo+Actualizado+a+15+de+abril++de+2016.pdf/a32b1dcf-7a4e-8a37-ac16-c121928719c8</w:t>
              </w:r>
            </w:hyperlink>
          </w:p>
        </w:tc>
      </w:tr>
    </w:tbl>
    <w:p w14:paraId="5DE2674B" w14:textId="77777777" w:rsidR="003D28A0" w:rsidRDefault="003D28A0" w:rsidP="003D28A0"/>
    <w:p w14:paraId="51A196D7" w14:textId="77777777" w:rsidR="003D28A0" w:rsidRDefault="003D28A0">
      <w:pPr>
        <w:spacing w:line="259" w:lineRule="auto"/>
      </w:pPr>
      <w:r>
        <w:br w:type="page"/>
      </w:r>
    </w:p>
    <w:p w14:paraId="3F2493D7" w14:textId="77777777" w:rsidR="00AA4C80" w:rsidRDefault="00AA4C80" w:rsidP="007D2C6D">
      <w:pPr>
        <w:pStyle w:val="Ttulo1"/>
        <w:numPr>
          <w:ilvl w:val="0"/>
          <w:numId w:val="0"/>
        </w:numPr>
        <w:ind w:left="360"/>
      </w:pPr>
      <w:bookmarkStart w:id="27" w:name="_Toc143673302"/>
      <w:r>
        <w:lastRenderedPageBreak/>
        <w:t>Glosario</w:t>
      </w:r>
      <w:bookmarkEnd w:id="27"/>
    </w:p>
    <w:p w14:paraId="794881DC" w14:textId="77777777" w:rsidR="00751018" w:rsidRPr="00751018" w:rsidRDefault="00751018" w:rsidP="00751018">
      <w:pPr>
        <w:spacing w:line="259" w:lineRule="auto"/>
        <w:rPr>
          <w:b/>
          <w:bCs/>
        </w:rPr>
      </w:pPr>
      <w:r w:rsidRPr="00751018">
        <w:rPr>
          <w:b/>
          <w:bCs/>
        </w:rPr>
        <w:t xml:space="preserve">CIIU: </w:t>
      </w:r>
      <w:r w:rsidRPr="00751018">
        <w:t>sigla de Clasificación Industrial Internacional Uniforme.</w:t>
      </w:r>
    </w:p>
    <w:p w14:paraId="6DAABE32" w14:textId="2151E05E" w:rsidR="00751018" w:rsidRPr="00751018" w:rsidRDefault="00751018" w:rsidP="00751018">
      <w:pPr>
        <w:rPr>
          <w:b/>
          <w:bCs/>
        </w:rPr>
      </w:pPr>
      <w:r w:rsidRPr="00751018">
        <w:rPr>
          <w:b/>
          <w:bCs/>
        </w:rPr>
        <w:t xml:space="preserve">Matriz de requisitos legales: </w:t>
      </w:r>
      <w:r w:rsidRPr="00751018">
        <w:t>compilación de los requisitos normativos exigibles a la empresa, acorde con las actividades propias e inherentes de su actividad productiva, los cuales dan los lineamientos normativos y técnicos para desarrollar el Sistema de Gestión de la Seguridad y Salud en el Trabajo (SG-SST), el cual deberá actualizarse en la medida que sean emitidas nuevas disposiciones aplicables</w:t>
      </w:r>
      <w:r w:rsidR="00B04379">
        <w:t xml:space="preserve"> </w:t>
      </w:r>
      <w:r w:rsidRPr="00751018">
        <w:t>(Aliados en Tecnología y Calidad S.A.S, 2020).</w:t>
      </w:r>
    </w:p>
    <w:p w14:paraId="4A4F65F2" w14:textId="77777777" w:rsidR="00751018" w:rsidRPr="00751018" w:rsidRDefault="00751018" w:rsidP="00751018">
      <w:pPr>
        <w:rPr>
          <w:b/>
          <w:bCs/>
        </w:rPr>
      </w:pPr>
      <w:r w:rsidRPr="00751018">
        <w:rPr>
          <w:b/>
          <w:bCs/>
        </w:rPr>
        <w:t xml:space="preserve">MME: </w:t>
      </w:r>
      <w:r w:rsidRPr="00751018">
        <w:t>sigla del Ministerio de Minas y Energía.</w:t>
      </w:r>
    </w:p>
    <w:p w14:paraId="6306D066" w14:textId="77777777" w:rsidR="00751018" w:rsidRPr="00751018" w:rsidRDefault="00751018" w:rsidP="00751018">
      <w:pPr>
        <w:rPr>
          <w:b/>
          <w:bCs/>
        </w:rPr>
      </w:pPr>
      <w:r w:rsidRPr="00751018">
        <w:rPr>
          <w:b/>
          <w:bCs/>
        </w:rPr>
        <w:t xml:space="preserve">Organización: </w:t>
      </w:r>
      <w:r w:rsidRPr="00751018">
        <w:t>es una colectividad de personas que tienen objetivos comunes e interactúan en función de un sistema.</w:t>
      </w:r>
    </w:p>
    <w:p w14:paraId="1775D0F1" w14:textId="77777777" w:rsidR="00751018" w:rsidRPr="00751018" w:rsidRDefault="00751018" w:rsidP="00751018">
      <w:pPr>
        <w:rPr>
          <w:b/>
          <w:bCs/>
        </w:rPr>
      </w:pPr>
      <w:r w:rsidRPr="00751018">
        <w:rPr>
          <w:b/>
          <w:bCs/>
        </w:rPr>
        <w:t xml:space="preserve">Sistema de producción: </w:t>
      </w:r>
      <w:r w:rsidRPr="00751018">
        <w:t>es un conjunto de elementos relacionados y organizados en los que interactúan insumos (materia prima, materiales), personas (haciendo uso de sus capacidades individuales), maquinaria y equipo, y estilos de liderazgo, para la elaboración de bienes y/o servicios destinados para la venta.</w:t>
      </w:r>
    </w:p>
    <w:p w14:paraId="1DDD7902" w14:textId="77777777" w:rsidR="003D28A0" w:rsidRDefault="00751018" w:rsidP="00751018">
      <w:r w:rsidRPr="00751018">
        <w:rPr>
          <w:b/>
          <w:bCs/>
        </w:rPr>
        <w:t xml:space="preserve">UPME: </w:t>
      </w:r>
      <w:r w:rsidRPr="00751018">
        <w:t>sigla de Unidad de Planeación Minero-Energética.</w:t>
      </w:r>
      <w:r w:rsidRPr="00751018">
        <w:rPr>
          <w:b/>
          <w:bCs/>
        </w:rPr>
        <w:t xml:space="preserve"> </w:t>
      </w:r>
      <w:r w:rsidR="003D28A0">
        <w:br w:type="page"/>
      </w:r>
    </w:p>
    <w:p w14:paraId="5477F1D4" w14:textId="77777777" w:rsidR="00AA4C80" w:rsidRDefault="00AA4C80" w:rsidP="007D2C6D">
      <w:pPr>
        <w:pStyle w:val="Ttulo1"/>
        <w:numPr>
          <w:ilvl w:val="0"/>
          <w:numId w:val="0"/>
        </w:numPr>
        <w:ind w:left="360"/>
      </w:pPr>
      <w:bookmarkStart w:id="28" w:name="_Toc143673303"/>
      <w:r>
        <w:lastRenderedPageBreak/>
        <w:t>Referencias bibliográficas</w:t>
      </w:r>
      <w:bookmarkEnd w:id="28"/>
    </w:p>
    <w:p w14:paraId="18854363" w14:textId="77777777" w:rsidR="00751018" w:rsidRDefault="00751018" w:rsidP="00751018">
      <w:r>
        <w:t xml:space="preserve">Aliados en Tecnología y Calidad SAS. [ATCAL]. (s. f.). ¿Cómo hacer la matriz legal de forma fácil y sencilla para las </w:t>
      </w:r>
      <w:proofErr w:type="spellStart"/>
      <w:r>
        <w:t>mipymes</w:t>
      </w:r>
      <w:proofErr w:type="spellEnd"/>
      <w:r>
        <w:t xml:space="preserve">? </w:t>
      </w:r>
      <w:hyperlink r:id="rId50" w:history="1">
        <w:r w:rsidRPr="00B12880">
          <w:rPr>
            <w:rStyle w:val="Hipervnculo"/>
          </w:rPr>
          <w:t>https://www.implementandosgi.com/deio/matriz-legal-para-mipymes/</w:t>
        </w:r>
      </w:hyperlink>
      <w:r>
        <w:t xml:space="preserve"> </w:t>
      </w:r>
    </w:p>
    <w:p w14:paraId="4B76D99F" w14:textId="77777777" w:rsidR="00751018" w:rsidRPr="00751018" w:rsidRDefault="00751018" w:rsidP="00751018">
      <w:pPr>
        <w:rPr>
          <w:lang w:val="en-US"/>
        </w:rPr>
      </w:pPr>
      <w:r>
        <w:t xml:space="preserve">Collazo, I. (2019). Tipos de sistemas de producción [Video]. </w:t>
      </w:r>
      <w:r w:rsidRPr="00751018">
        <w:rPr>
          <w:lang w:val="en-US"/>
        </w:rPr>
        <w:t xml:space="preserve">YouTube. </w:t>
      </w:r>
      <w:hyperlink r:id="rId51" w:history="1">
        <w:r w:rsidRPr="00B12880">
          <w:rPr>
            <w:rStyle w:val="Hipervnculo"/>
            <w:lang w:val="en-US"/>
          </w:rPr>
          <w:t>https://www.youtube.com/watch?v=pAe6LqJzkdA</w:t>
        </w:r>
      </w:hyperlink>
    </w:p>
    <w:p w14:paraId="29878C7E" w14:textId="77777777" w:rsidR="00751018" w:rsidRDefault="00751018" w:rsidP="00751018">
      <w:r w:rsidRPr="00CA7A03">
        <w:t xml:space="preserve">EAE Business </w:t>
      </w:r>
      <w:proofErr w:type="spellStart"/>
      <w:r w:rsidRPr="00CA7A03">
        <w:t>School</w:t>
      </w:r>
      <w:proofErr w:type="spellEnd"/>
      <w:r w:rsidRPr="00CA7A03">
        <w:t xml:space="preserve">. </w:t>
      </w:r>
      <w:r>
        <w:t xml:space="preserve">(2021). Sistemas y modelos de producción industrial. Retos en </w:t>
      </w:r>
      <w:proofErr w:type="spellStart"/>
      <w:r>
        <w:t>Supply</w:t>
      </w:r>
      <w:proofErr w:type="spellEnd"/>
      <w:r>
        <w:t xml:space="preserve"> </w:t>
      </w:r>
      <w:proofErr w:type="spellStart"/>
      <w:r>
        <w:t>Chain</w:t>
      </w:r>
      <w:proofErr w:type="spellEnd"/>
      <w:r>
        <w:t xml:space="preserve">. </w:t>
      </w:r>
      <w:hyperlink r:id="rId52" w:history="1">
        <w:r w:rsidRPr="00B12880">
          <w:rPr>
            <w:rStyle w:val="Hipervnculo"/>
          </w:rPr>
          <w:t>https://retos-operaciones-logistica.eae.es/1595/</w:t>
        </w:r>
      </w:hyperlink>
    </w:p>
    <w:p w14:paraId="50258E8C" w14:textId="77777777" w:rsidR="00751018" w:rsidRDefault="00751018" w:rsidP="00751018">
      <w:r>
        <w:t xml:space="preserve">Ecopetrol S.A. (2014). Marcas homologadas. Portal web de Ecopetrol. </w:t>
      </w:r>
      <w:hyperlink r:id="rId53" w:history="1">
        <w:r w:rsidRPr="00B12880">
          <w:rPr>
            <w:rStyle w:val="Hipervnculo"/>
          </w:rPr>
          <w:t>https://www.ecopetrol.com.co/wps/portal/Home/es/GruposInteres/GestionDeAbastecimiento/RelacionamientoConProveedore/Marcashomologadas</w:t>
        </w:r>
      </w:hyperlink>
    </w:p>
    <w:p w14:paraId="4BDA635B" w14:textId="77777777" w:rsidR="00751018" w:rsidRDefault="00751018" w:rsidP="00751018">
      <w:r>
        <w:t xml:space="preserve">Ecopetrol S.A. (2020). Organigrama. Portal web de Ecopetrol. </w:t>
      </w:r>
      <w:hyperlink r:id="rId54" w:history="1">
        <w:r w:rsidRPr="00606801">
          <w:rPr>
            <w:rStyle w:val="Hipervnculo"/>
          </w:rPr>
          <w:t>https://www.ecopetrol.com.co/wps/portal/Home/es/NuestraEmpresa/QuienesSomos/EstructuraOrganizacional</w:t>
        </w:r>
      </w:hyperlink>
    </w:p>
    <w:p w14:paraId="14227360" w14:textId="77777777" w:rsidR="00751018" w:rsidRPr="00751018" w:rsidRDefault="00751018" w:rsidP="00751018">
      <w:pPr>
        <w:rPr>
          <w:lang w:val="en-US"/>
        </w:rPr>
      </w:pPr>
      <w:proofErr w:type="spellStart"/>
      <w:r>
        <w:t>Growp</w:t>
      </w:r>
      <w:proofErr w:type="spellEnd"/>
      <w:r>
        <w:t xml:space="preserve">. (2017). La estructura organizacional. [Video]. </w:t>
      </w:r>
      <w:r w:rsidRPr="00751018">
        <w:rPr>
          <w:lang w:val="en-US"/>
        </w:rPr>
        <w:t xml:space="preserve">YouTube. </w:t>
      </w:r>
      <w:hyperlink r:id="rId55" w:history="1">
        <w:r w:rsidRPr="00606801">
          <w:rPr>
            <w:rStyle w:val="Hipervnculo"/>
            <w:lang w:val="en-US"/>
          </w:rPr>
          <w:t>https://www.youtube.com/watch?v=NpsflJIWNIg</w:t>
        </w:r>
      </w:hyperlink>
    </w:p>
    <w:p w14:paraId="08B0F123" w14:textId="77777777" w:rsidR="00751018" w:rsidRPr="00CA7A03" w:rsidRDefault="00751018" w:rsidP="00751018">
      <w:pPr>
        <w:rPr>
          <w:lang w:val="en-US"/>
        </w:rPr>
      </w:pPr>
      <w:r>
        <w:t xml:space="preserve">Gutiérrez, H. (2010). Calidad total y productividad. </w:t>
      </w:r>
      <w:r w:rsidRPr="00751018">
        <w:rPr>
          <w:lang w:val="en-US"/>
        </w:rPr>
        <w:t xml:space="preserve">McGraw-Hill </w:t>
      </w:r>
      <w:proofErr w:type="spellStart"/>
      <w:r w:rsidRPr="00751018">
        <w:rPr>
          <w:lang w:val="en-US"/>
        </w:rPr>
        <w:t>Educación</w:t>
      </w:r>
      <w:proofErr w:type="spellEnd"/>
      <w:r w:rsidRPr="00751018">
        <w:rPr>
          <w:lang w:val="en-US"/>
        </w:rPr>
        <w:t xml:space="preserve">. </w:t>
      </w:r>
      <w:hyperlink r:id="rId56" w:history="1">
        <w:r w:rsidRPr="00CA7A03">
          <w:rPr>
            <w:rStyle w:val="Hipervnculo"/>
            <w:lang w:val="en-US"/>
          </w:rPr>
          <w:t>https://clea.edu.mx/biblioteca/files/original/56cf64337c2fcc05d6a9120694e36d82.pdf</w:t>
        </w:r>
      </w:hyperlink>
    </w:p>
    <w:p w14:paraId="071F753B" w14:textId="77777777" w:rsidR="00751018" w:rsidRPr="00CA7A03" w:rsidRDefault="00751018" w:rsidP="00751018">
      <w:proofErr w:type="spellStart"/>
      <w:r>
        <w:t>Maquera</w:t>
      </w:r>
      <w:proofErr w:type="spellEnd"/>
      <w:r>
        <w:t xml:space="preserve">, C. (2017). La especialización del trabajo. [Video]. </w:t>
      </w:r>
      <w:r w:rsidRPr="00CA7A03">
        <w:t xml:space="preserve">YouTube. </w:t>
      </w:r>
      <w:hyperlink r:id="rId57" w:history="1">
        <w:r w:rsidRPr="00CA7A03">
          <w:rPr>
            <w:rStyle w:val="Hipervnculo"/>
          </w:rPr>
          <w:t>https://www.youtube.com/watch?v=JDIqEYZAlSA</w:t>
        </w:r>
      </w:hyperlink>
    </w:p>
    <w:p w14:paraId="5CE0FDAC" w14:textId="77777777" w:rsidR="00751018" w:rsidRDefault="00751018" w:rsidP="00751018">
      <w:r>
        <w:t xml:space="preserve">Quintero, Y. y León, D. (2018). Cadenas globales de valor en Colombia: un análisis desde el sector cuero, calzado y marroquinería. Universidad de La Salle. </w:t>
      </w:r>
      <w:hyperlink r:id="rId58" w:history="1">
        <w:r w:rsidRPr="00606801">
          <w:rPr>
            <w:rStyle w:val="Hipervnculo"/>
          </w:rPr>
          <w:t>https://ciencia.lasalle.edu.co/cgi/viewcontent.cgi?article=1268&amp;context=finanzas_comercio</w:t>
        </w:r>
      </w:hyperlink>
    </w:p>
    <w:p w14:paraId="3E7093E4" w14:textId="77777777" w:rsidR="00751018" w:rsidRDefault="00751018" w:rsidP="00751018">
      <w:r>
        <w:t xml:space="preserve">Reina, M., Zuluaga, S. y Rozo, M. (2006). El sistema económico. Banco de la República de Colombia. </w:t>
      </w:r>
      <w:hyperlink r:id="rId59" w:history="1">
        <w:r w:rsidRPr="00606801">
          <w:rPr>
            <w:rStyle w:val="Hipervnculo"/>
          </w:rPr>
          <w:t>https://www.banrep.gov.co/sites/default/files/publicaciones/archivos/guia_1_el_sistema_economico.pdf</w:t>
        </w:r>
      </w:hyperlink>
    </w:p>
    <w:p w14:paraId="7FE65496" w14:textId="77777777" w:rsidR="00751018" w:rsidRDefault="00751018" w:rsidP="00751018">
      <w:r w:rsidRPr="00751018">
        <w:rPr>
          <w:lang w:val="en-US"/>
        </w:rPr>
        <w:t xml:space="preserve">Robbins, S. y Coulter, M. (2014). </w:t>
      </w:r>
      <w:r>
        <w:t>Administración. Pearson Educación.</w:t>
      </w:r>
    </w:p>
    <w:p w14:paraId="350F0687" w14:textId="454C7995" w:rsidR="005567B9" w:rsidRDefault="00751018" w:rsidP="00751018">
      <w:r>
        <w:t xml:space="preserve">Secretaría General de la Alcaldía Mayor de Bogotá. (2014). Noveno Lineamiento. Matriz de cumplimiento legal (normograma) y procedimiento de evaluación periódica de lo legal. </w:t>
      </w:r>
      <w:hyperlink w:history="1"/>
      <w:hyperlink r:id="rId60" w:history="1">
        <w:r w:rsidR="005567B9" w:rsidRPr="00165C90">
          <w:rPr>
            <w:rStyle w:val="Hipervnculo"/>
          </w:rPr>
          <w:t>https://www.alcaldiabogota.gov.co/sisjur/normas/Norma1.jsp?i=62097&amp;dt=S</w:t>
        </w:r>
      </w:hyperlink>
    </w:p>
    <w:p w14:paraId="5E19EEF6" w14:textId="77777777" w:rsidR="00751018" w:rsidRPr="00CA7A03" w:rsidRDefault="00751018" w:rsidP="00751018">
      <w:pPr>
        <w:rPr>
          <w:lang w:val="en-US"/>
        </w:rPr>
      </w:pPr>
      <w:r>
        <w:t xml:space="preserve">Unidad de Planeación Minero Energética [UPME]. (2021). Programa de uso racional y eficiente de la energía - PROURE. </w:t>
      </w:r>
      <w:r w:rsidRPr="00751018">
        <w:rPr>
          <w:lang w:val="en-US"/>
        </w:rPr>
        <w:t xml:space="preserve">Gov.co. </w:t>
      </w:r>
      <w:hyperlink r:id="rId61" w:history="1">
        <w:r w:rsidRPr="00CA7A03">
          <w:rPr>
            <w:rStyle w:val="Hipervnculo"/>
            <w:lang w:val="en-US"/>
          </w:rPr>
          <w:t>https://www1.upme.gov.co/DemandayEficiencia/Paginas/PROURE.aspx</w:t>
        </w:r>
      </w:hyperlink>
    </w:p>
    <w:p w14:paraId="23F12F3B" w14:textId="77777777" w:rsidR="003D28A0" w:rsidRDefault="00751018" w:rsidP="00751018">
      <w:r>
        <w:t xml:space="preserve">Unidad de Planeación Minero Energética [UPME]. (2016). Plan de acción indicativo de eficiencia energética 2017-2022. Ministerio de Minas y Energía. </w:t>
      </w:r>
      <w:r w:rsidR="003D28A0">
        <w:br w:type="page"/>
      </w:r>
    </w:p>
    <w:p w14:paraId="76ADB86E" w14:textId="77777777" w:rsidR="00AA4C80" w:rsidRDefault="00AA4C80" w:rsidP="007D2C6D">
      <w:pPr>
        <w:pStyle w:val="Ttulo1"/>
        <w:numPr>
          <w:ilvl w:val="0"/>
          <w:numId w:val="0"/>
        </w:numPr>
        <w:ind w:left="360"/>
      </w:pPr>
      <w:bookmarkStart w:id="29" w:name="_Toc143673304"/>
      <w:r>
        <w:lastRenderedPageBreak/>
        <w:t>Créditos</w:t>
      </w:r>
      <w:bookmarkEnd w:id="29"/>
    </w:p>
    <w:tbl>
      <w:tblPr>
        <w:tblStyle w:val="Tablaconcuadrcula4-nfasis31"/>
        <w:tblW w:w="10201" w:type="dxa"/>
        <w:tblLayout w:type="fixed"/>
        <w:tblLook w:val="0420" w:firstRow="1" w:lastRow="0" w:firstColumn="0" w:lastColumn="0" w:noHBand="0" w:noVBand="1"/>
      </w:tblPr>
      <w:tblGrid>
        <w:gridCol w:w="2456"/>
        <w:gridCol w:w="3068"/>
        <w:gridCol w:w="4677"/>
      </w:tblGrid>
      <w:tr w:rsidR="007C4292" w:rsidRPr="003D28A0" w14:paraId="12A4D50D" w14:textId="77777777" w:rsidTr="00E6450E">
        <w:trPr>
          <w:cnfStyle w:val="100000000000" w:firstRow="1" w:lastRow="0" w:firstColumn="0" w:lastColumn="0" w:oddVBand="0" w:evenVBand="0" w:oddHBand="0" w:evenHBand="0" w:firstRowFirstColumn="0" w:firstRowLastColumn="0" w:lastRowFirstColumn="0" w:lastRowLastColumn="0"/>
        </w:trPr>
        <w:tc>
          <w:tcPr>
            <w:tcW w:w="2456" w:type="dxa"/>
          </w:tcPr>
          <w:p w14:paraId="0189578A" w14:textId="77777777" w:rsidR="007C4292" w:rsidRPr="003D28A0" w:rsidRDefault="007C4292" w:rsidP="00C7183B">
            <w:pPr>
              <w:pStyle w:val="Tablas"/>
              <w:jc w:val="center"/>
            </w:pPr>
            <w:r w:rsidRPr="003D28A0">
              <w:t>Nombre</w:t>
            </w:r>
          </w:p>
        </w:tc>
        <w:tc>
          <w:tcPr>
            <w:tcW w:w="3068" w:type="dxa"/>
          </w:tcPr>
          <w:p w14:paraId="0CEFFB1D" w14:textId="77777777" w:rsidR="007C4292" w:rsidRPr="003D28A0" w:rsidRDefault="007C4292" w:rsidP="00C7183B">
            <w:pPr>
              <w:pStyle w:val="Tablas"/>
              <w:jc w:val="center"/>
            </w:pPr>
            <w:r w:rsidRPr="003D28A0">
              <w:t>Cargo</w:t>
            </w:r>
          </w:p>
        </w:tc>
        <w:tc>
          <w:tcPr>
            <w:tcW w:w="4677" w:type="dxa"/>
          </w:tcPr>
          <w:p w14:paraId="6D8140EE" w14:textId="77777777" w:rsidR="007C4292" w:rsidRPr="003D28A0" w:rsidRDefault="007C4292" w:rsidP="00C7183B">
            <w:pPr>
              <w:pStyle w:val="Tablas"/>
              <w:jc w:val="center"/>
            </w:pPr>
            <w:r w:rsidRPr="003D28A0">
              <w:t>Regional y Centro de Formación</w:t>
            </w:r>
          </w:p>
        </w:tc>
      </w:tr>
      <w:tr w:rsidR="00C7183B" w:rsidRPr="003D28A0" w14:paraId="589CE8EE" w14:textId="77777777" w:rsidTr="00F5389D">
        <w:trPr>
          <w:cnfStyle w:val="000000100000" w:firstRow="0" w:lastRow="0" w:firstColumn="0" w:lastColumn="0" w:oddVBand="0" w:evenVBand="0" w:oddHBand="1" w:evenHBand="0" w:firstRowFirstColumn="0" w:firstRowLastColumn="0" w:lastRowFirstColumn="0" w:lastRowLastColumn="0"/>
          <w:trHeight w:val="1057"/>
        </w:trPr>
        <w:tc>
          <w:tcPr>
            <w:tcW w:w="2456" w:type="dxa"/>
            <w:vAlign w:val="bottom"/>
          </w:tcPr>
          <w:p w14:paraId="5B1048B3" w14:textId="2E5683CA" w:rsidR="00C7183B" w:rsidRPr="003D28A0" w:rsidRDefault="00C7183B" w:rsidP="00C7183B">
            <w:pPr>
              <w:pStyle w:val="Tablas"/>
              <w:spacing w:line="240" w:lineRule="auto"/>
            </w:pPr>
            <w:r>
              <w:rPr>
                <w:rFonts w:cs="Arial"/>
                <w:color w:val="000000"/>
                <w:sz w:val="20"/>
                <w:szCs w:val="20"/>
              </w:rPr>
              <w:t>Claudia Patricia Aristizábal</w:t>
            </w:r>
          </w:p>
        </w:tc>
        <w:tc>
          <w:tcPr>
            <w:tcW w:w="3068" w:type="dxa"/>
            <w:vAlign w:val="bottom"/>
          </w:tcPr>
          <w:p w14:paraId="1AC1DD43" w14:textId="59B64BA7" w:rsidR="00C7183B" w:rsidRPr="003D28A0" w:rsidRDefault="00C7183B" w:rsidP="00C7183B">
            <w:pPr>
              <w:pStyle w:val="Tablas"/>
              <w:spacing w:line="240" w:lineRule="auto"/>
              <w:jc w:val="center"/>
            </w:pPr>
            <w:r>
              <w:rPr>
                <w:rFonts w:cs="Arial"/>
                <w:color w:val="000000"/>
                <w:sz w:val="20"/>
                <w:szCs w:val="20"/>
              </w:rPr>
              <w:t>Responsable del Equipo</w:t>
            </w:r>
          </w:p>
        </w:tc>
        <w:tc>
          <w:tcPr>
            <w:tcW w:w="4677" w:type="dxa"/>
            <w:vAlign w:val="bottom"/>
          </w:tcPr>
          <w:p w14:paraId="1A520BD7" w14:textId="1126F576" w:rsidR="00C7183B" w:rsidRPr="003D28A0" w:rsidRDefault="00C7183B" w:rsidP="00170DE2">
            <w:pPr>
              <w:pStyle w:val="Tablas"/>
              <w:spacing w:line="240" w:lineRule="auto"/>
            </w:pPr>
            <w:r>
              <w:rPr>
                <w:rFonts w:cs="Arial"/>
                <w:color w:val="000000"/>
                <w:sz w:val="20"/>
                <w:szCs w:val="20"/>
              </w:rPr>
              <w:t>Dirección General</w:t>
            </w:r>
          </w:p>
        </w:tc>
      </w:tr>
      <w:tr w:rsidR="00C7183B" w:rsidRPr="003D28A0" w14:paraId="1E1F433A" w14:textId="77777777" w:rsidTr="00F5389D">
        <w:trPr>
          <w:trHeight w:val="972"/>
        </w:trPr>
        <w:tc>
          <w:tcPr>
            <w:tcW w:w="2456" w:type="dxa"/>
            <w:vAlign w:val="bottom"/>
          </w:tcPr>
          <w:p w14:paraId="16A0EAA6" w14:textId="00A4F06D" w:rsidR="00C7183B" w:rsidRPr="003D28A0" w:rsidRDefault="00C7183B" w:rsidP="00C7183B">
            <w:pPr>
              <w:pStyle w:val="Tablas"/>
              <w:spacing w:line="240" w:lineRule="auto"/>
            </w:pPr>
            <w:r>
              <w:rPr>
                <w:rFonts w:cs="Arial"/>
                <w:color w:val="000000"/>
                <w:sz w:val="20"/>
                <w:szCs w:val="20"/>
              </w:rPr>
              <w:t>Norma Constanza Morales Cruz</w:t>
            </w:r>
          </w:p>
        </w:tc>
        <w:tc>
          <w:tcPr>
            <w:tcW w:w="3068" w:type="dxa"/>
            <w:vAlign w:val="bottom"/>
          </w:tcPr>
          <w:p w14:paraId="3656A345" w14:textId="18385B62" w:rsidR="00C7183B" w:rsidRPr="003D28A0" w:rsidRDefault="00C7183B" w:rsidP="00C7183B">
            <w:pPr>
              <w:pStyle w:val="Tablas"/>
              <w:spacing w:line="240" w:lineRule="auto"/>
              <w:jc w:val="center"/>
            </w:pPr>
            <w:r>
              <w:rPr>
                <w:rFonts w:cs="Arial"/>
                <w:color w:val="000000"/>
                <w:sz w:val="20"/>
                <w:szCs w:val="20"/>
              </w:rPr>
              <w:t>Responsable de línea de producción</w:t>
            </w:r>
          </w:p>
        </w:tc>
        <w:tc>
          <w:tcPr>
            <w:tcW w:w="4677" w:type="dxa"/>
            <w:vAlign w:val="bottom"/>
          </w:tcPr>
          <w:p w14:paraId="34C2540D" w14:textId="0B56A198"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723977" w14:paraId="0F794495" w14:textId="77777777" w:rsidTr="00E6450E">
        <w:trPr>
          <w:cnfStyle w:val="000000100000" w:firstRow="0" w:lastRow="0" w:firstColumn="0" w:lastColumn="0" w:oddVBand="0" w:evenVBand="0" w:oddHBand="1" w:evenHBand="0" w:firstRowFirstColumn="0" w:firstRowLastColumn="0" w:lastRowFirstColumn="0" w:lastRowLastColumn="0"/>
          <w:trHeight w:val="987"/>
        </w:trPr>
        <w:tc>
          <w:tcPr>
            <w:tcW w:w="2456" w:type="dxa"/>
            <w:vAlign w:val="center"/>
          </w:tcPr>
          <w:p w14:paraId="3062CD01" w14:textId="602E02C6" w:rsidR="00C7183B" w:rsidRPr="003D28A0" w:rsidRDefault="00C7183B" w:rsidP="00C7183B">
            <w:pPr>
              <w:pStyle w:val="Tablas"/>
              <w:spacing w:line="240" w:lineRule="auto"/>
            </w:pPr>
            <w:r>
              <w:rPr>
                <w:rFonts w:cs="Arial"/>
                <w:sz w:val="20"/>
                <w:szCs w:val="20"/>
              </w:rPr>
              <w:t>Linda Díaz Rivera</w:t>
            </w:r>
            <w:r>
              <w:rPr>
                <w:rFonts w:cs="Arial"/>
                <w:b/>
                <w:bCs w:val="0"/>
                <w:sz w:val="20"/>
                <w:szCs w:val="20"/>
              </w:rPr>
              <w:t> </w:t>
            </w:r>
          </w:p>
        </w:tc>
        <w:tc>
          <w:tcPr>
            <w:tcW w:w="3068" w:type="dxa"/>
            <w:vAlign w:val="center"/>
          </w:tcPr>
          <w:p w14:paraId="595F7D66" w14:textId="7E8C697C" w:rsidR="00C7183B" w:rsidRPr="003D28A0" w:rsidRDefault="00C7183B" w:rsidP="00C7183B">
            <w:pPr>
              <w:pStyle w:val="Tablas"/>
              <w:spacing w:line="240" w:lineRule="auto"/>
              <w:jc w:val="center"/>
            </w:pPr>
            <w:r>
              <w:rPr>
                <w:rFonts w:cs="Arial"/>
                <w:sz w:val="20"/>
                <w:szCs w:val="20"/>
              </w:rPr>
              <w:t>Consultora</w:t>
            </w:r>
          </w:p>
        </w:tc>
        <w:tc>
          <w:tcPr>
            <w:tcW w:w="4677" w:type="dxa"/>
            <w:vAlign w:val="center"/>
          </w:tcPr>
          <w:p w14:paraId="3F5A8A52" w14:textId="6BB7B7D9" w:rsidR="00C7183B" w:rsidRPr="0008189F" w:rsidRDefault="00C7183B" w:rsidP="00170DE2">
            <w:pPr>
              <w:pStyle w:val="Tablas"/>
              <w:spacing w:line="240" w:lineRule="auto"/>
              <w:rPr>
                <w:lang w:val="en-US"/>
              </w:rPr>
            </w:pPr>
            <w:r w:rsidRPr="0008189F">
              <w:rPr>
                <w:rFonts w:cs="Arial"/>
                <w:sz w:val="20"/>
                <w:szCs w:val="20"/>
                <w:lang w:val="en-US"/>
              </w:rPr>
              <w:t>Global Green Growth Institute (GGGI)</w:t>
            </w:r>
          </w:p>
        </w:tc>
      </w:tr>
      <w:tr w:rsidR="00C7183B" w:rsidRPr="003D28A0" w14:paraId="4D2E26F9" w14:textId="77777777" w:rsidTr="00E6450E">
        <w:trPr>
          <w:trHeight w:val="973"/>
        </w:trPr>
        <w:tc>
          <w:tcPr>
            <w:tcW w:w="2456" w:type="dxa"/>
            <w:vAlign w:val="center"/>
          </w:tcPr>
          <w:p w14:paraId="3A48C4F9" w14:textId="45102F9D" w:rsidR="00C7183B" w:rsidRPr="003D28A0" w:rsidRDefault="00C7183B" w:rsidP="00C7183B">
            <w:pPr>
              <w:pStyle w:val="Tablas"/>
              <w:spacing w:line="240" w:lineRule="auto"/>
            </w:pPr>
            <w:r>
              <w:rPr>
                <w:rFonts w:cs="Arial"/>
                <w:sz w:val="20"/>
                <w:szCs w:val="20"/>
              </w:rPr>
              <w:t>Carolina Arias</w:t>
            </w:r>
            <w:r>
              <w:rPr>
                <w:rFonts w:cs="Arial"/>
                <w:b/>
                <w:bCs w:val="0"/>
                <w:sz w:val="20"/>
                <w:szCs w:val="20"/>
              </w:rPr>
              <w:t> </w:t>
            </w:r>
          </w:p>
        </w:tc>
        <w:tc>
          <w:tcPr>
            <w:tcW w:w="3068" w:type="dxa"/>
            <w:vAlign w:val="center"/>
          </w:tcPr>
          <w:p w14:paraId="14B94AD1" w14:textId="0214FF24" w:rsidR="00C7183B" w:rsidRPr="003D28A0" w:rsidRDefault="00C7183B" w:rsidP="00C7183B">
            <w:pPr>
              <w:pStyle w:val="Tablas"/>
              <w:spacing w:line="240" w:lineRule="auto"/>
              <w:jc w:val="center"/>
            </w:pPr>
            <w:r>
              <w:rPr>
                <w:rFonts w:cs="Arial"/>
                <w:sz w:val="20"/>
                <w:szCs w:val="20"/>
              </w:rPr>
              <w:t>Diseñadora instruccional</w:t>
            </w:r>
          </w:p>
        </w:tc>
        <w:tc>
          <w:tcPr>
            <w:tcW w:w="4677" w:type="dxa"/>
            <w:vAlign w:val="center"/>
          </w:tcPr>
          <w:p w14:paraId="2377FCE8" w14:textId="01C52221" w:rsidR="00C7183B" w:rsidRPr="003D28A0" w:rsidRDefault="00C7183B" w:rsidP="00170DE2">
            <w:pPr>
              <w:pStyle w:val="Tablas"/>
              <w:spacing w:line="240" w:lineRule="auto"/>
            </w:pPr>
            <w:r>
              <w:rPr>
                <w:rFonts w:cs="Arial"/>
                <w:sz w:val="20"/>
                <w:szCs w:val="20"/>
              </w:rPr>
              <w:t xml:space="preserve">Regional Distrito Capital – </w:t>
            </w:r>
            <w:r>
              <w:rPr>
                <w:rFonts w:cs="Arial"/>
                <w:sz w:val="20"/>
                <w:szCs w:val="20"/>
              </w:rPr>
              <w:br/>
              <w:t>Centro de Diseño y Metrología</w:t>
            </w:r>
          </w:p>
        </w:tc>
      </w:tr>
      <w:tr w:rsidR="00C7183B" w:rsidRPr="003D28A0" w14:paraId="5AF6B574" w14:textId="77777777" w:rsidTr="00E6450E">
        <w:trPr>
          <w:cnfStyle w:val="000000100000" w:firstRow="0" w:lastRow="0" w:firstColumn="0" w:lastColumn="0" w:oddVBand="0" w:evenVBand="0" w:oddHBand="1" w:evenHBand="0" w:firstRowFirstColumn="0" w:firstRowLastColumn="0" w:lastRowFirstColumn="0" w:lastRowLastColumn="0"/>
          <w:trHeight w:val="844"/>
        </w:trPr>
        <w:tc>
          <w:tcPr>
            <w:tcW w:w="2456" w:type="dxa"/>
            <w:vAlign w:val="center"/>
          </w:tcPr>
          <w:p w14:paraId="7E99FE5D" w14:textId="093D7B3B" w:rsidR="00C7183B" w:rsidRPr="003D28A0" w:rsidRDefault="00C7183B" w:rsidP="00C7183B">
            <w:pPr>
              <w:pStyle w:val="Tablas"/>
              <w:spacing w:line="240" w:lineRule="auto"/>
            </w:pPr>
            <w:r>
              <w:rPr>
                <w:rFonts w:cs="Arial"/>
                <w:sz w:val="20"/>
                <w:szCs w:val="20"/>
              </w:rPr>
              <w:t>Andrés Felipe Velandia Espitia</w:t>
            </w:r>
            <w:r>
              <w:rPr>
                <w:rFonts w:cs="Arial"/>
                <w:b/>
                <w:bCs w:val="0"/>
                <w:sz w:val="20"/>
                <w:szCs w:val="20"/>
              </w:rPr>
              <w:t> </w:t>
            </w:r>
          </w:p>
        </w:tc>
        <w:tc>
          <w:tcPr>
            <w:tcW w:w="3068" w:type="dxa"/>
            <w:vAlign w:val="center"/>
          </w:tcPr>
          <w:p w14:paraId="74C022CE" w14:textId="02BB0251" w:rsidR="00C7183B" w:rsidRPr="003D28A0" w:rsidRDefault="00C7183B" w:rsidP="00C7183B">
            <w:pPr>
              <w:pStyle w:val="Tablas"/>
              <w:spacing w:line="240" w:lineRule="auto"/>
              <w:jc w:val="center"/>
            </w:pPr>
            <w:bookmarkStart w:id="30" w:name="_2et92p0" w:colFirst="0" w:colLast="0"/>
            <w:bookmarkEnd w:id="30"/>
            <w:r>
              <w:rPr>
                <w:rFonts w:cs="Arial"/>
                <w:sz w:val="20"/>
                <w:szCs w:val="20"/>
              </w:rPr>
              <w:t>Revisor Metodológico y Pedagógico</w:t>
            </w:r>
          </w:p>
        </w:tc>
        <w:tc>
          <w:tcPr>
            <w:tcW w:w="4677" w:type="dxa"/>
            <w:vAlign w:val="center"/>
          </w:tcPr>
          <w:p w14:paraId="0A041DC5" w14:textId="5B5484FD" w:rsidR="00C7183B" w:rsidRPr="003D28A0" w:rsidRDefault="00C7183B" w:rsidP="00170DE2">
            <w:pPr>
              <w:pStyle w:val="Tablas"/>
              <w:spacing w:line="240" w:lineRule="auto"/>
            </w:pPr>
            <w:r>
              <w:rPr>
                <w:rFonts w:cs="Arial"/>
                <w:sz w:val="20"/>
                <w:szCs w:val="20"/>
              </w:rPr>
              <w:t xml:space="preserve">Regional Distrito Capital – </w:t>
            </w:r>
            <w:r>
              <w:rPr>
                <w:rFonts w:cs="Arial"/>
                <w:sz w:val="20"/>
                <w:szCs w:val="20"/>
              </w:rPr>
              <w:br/>
              <w:t>Centro de Diseño y Metrología</w:t>
            </w:r>
          </w:p>
        </w:tc>
      </w:tr>
      <w:tr w:rsidR="00C7183B" w:rsidRPr="003D28A0" w14:paraId="212DD0B0" w14:textId="77777777" w:rsidTr="00E6450E">
        <w:trPr>
          <w:trHeight w:val="843"/>
        </w:trPr>
        <w:tc>
          <w:tcPr>
            <w:tcW w:w="2456" w:type="dxa"/>
            <w:vAlign w:val="center"/>
          </w:tcPr>
          <w:p w14:paraId="459C0765" w14:textId="3299D38B" w:rsidR="00C7183B" w:rsidRPr="003D28A0" w:rsidRDefault="00C7183B" w:rsidP="00C7183B">
            <w:pPr>
              <w:pStyle w:val="Tablas"/>
              <w:spacing w:line="240" w:lineRule="auto"/>
            </w:pPr>
            <w:r>
              <w:rPr>
                <w:rFonts w:cs="Arial"/>
                <w:sz w:val="20"/>
                <w:szCs w:val="20"/>
              </w:rPr>
              <w:t>Rafael Neftalí Lizcano Reyes</w:t>
            </w:r>
            <w:r>
              <w:rPr>
                <w:rFonts w:cs="Arial"/>
                <w:b/>
                <w:bCs w:val="0"/>
                <w:sz w:val="20"/>
                <w:szCs w:val="20"/>
              </w:rPr>
              <w:t> </w:t>
            </w:r>
          </w:p>
        </w:tc>
        <w:tc>
          <w:tcPr>
            <w:tcW w:w="3068" w:type="dxa"/>
            <w:vAlign w:val="center"/>
          </w:tcPr>
          <w:p w14:paraId="0DD488E2" w14:textId="547ECB26" w:rsidR="00C7183B" w:rsidRPr="003D28A0" w:rsidRDefault="00C7183B" w:rsidP="00C7183B">
            <w:pPr>
              <w:pStyle w:val="Tablas"/>
              <w:spacing w:line="240" w:lineRule="auto"/>
              <w:jc w:val="center"/>
            </w:pPr>
            <w:r>
              <w:rPr>
                <w:rFonts w:cs="Arial"/>
                <w:sz w:val="20"/>
                <w:szCs w:val="20"/>
              </w:rPr>
              <w:t>Asesor Pedagógico</w:t>
            </w:r>
          </w:p>
        </w:tc>
        <w:tc>
          <w:tcPr>
            <w:tcW w:w="4677" w:type="dxa"/>
            <w:vAlign w:val="center"/>
          </w:tcPr>
          <w:p w14:paraId="2D93FBC0" w14:textId="1F4462EC" w:rsidR="00C7183B" w:rsidRPr="003D28A0" w:rsidRDefault="00C7183B" w:rsidP="00170DE2">
            <w:pPr>
              <w:pStyle w:val="Tablas"/>
              <w:spacing w:line="240" w:lineRule="auto"/>
            </w:pPr>
            <w:r>
              <w:rPr>
                <w:rFonts w:cs="Arial"/>
                <w:sz w:val="20"/>
                <w:szCs w:val="20"/>
              </w:rPr>
              <w:t xml:space="preserve">Regional Santander - </w:t>
            </w:r>
            <w:r>
              <w:rPr>
                <w:rFonts w:cs="Arial"/>
                <w:sz w:val="20"/>
                <w:szCs w:val="20"/>
              </w:rPr>
              <w:br/>
              <w:t>Centro Industrial del Diseño y la Manufactura</w:t>
            </w:r>
          </w:p>
        </w:tc>
      </w:tr>
      <w:tr w:rsidR="00C7183B" w:rsidRPr="003D28A0" w14:paraId="24D3272E" w14:textId="77777777" w:rsidTr="00E6450E">
        <w:trPr>
          <w:cnfStyle w:val="000000100000" w:firstRow="0" w:lastRow="0" w:firstColumn="0" w:lastColumn="0" w:oddVBand="0" w:evenVBand="0" w:oddHBand="1" w:evenHBand="0" w:firstRowFirstColumn="0" w:firstRowLastColumn="0" w:lastRowFirstColumn="0" w:lastRowLastColumn="0"/>
          <w:trHeight w:val="982"/>
        </w:trPr>
        <w:tc>
          <w:tcPr>
            <w:tcW w:w="2456" w:type="dxa"/>
            <w:vAlign w:val="center"/>
          </w:tcPr>
          <w:p w14:paraId="75ABC4E7" w14:textId="1B7F466E" w:rsidR="00C7183B" w:rsidRPr="003D28A0" w:rsidRDefault="00C7183B" w:rsidP="00C7183B">
            <w:pPr>
              <w:pStyle w:val="Tablas"/>
              <w:spacing w:line="240" w:lineRule="auto"/>
            </w:pPr>
            <w:r>
              <w:rPr>
                <w:rFonts w:cs="Arial"/>
                <w:sz w:val="20"/>
                <w:szCs w:val="20"/>
              </w:rPr>
              <w:t>Darío González</w:t>
            </w:r>
            <w:r>
              <w:rPr>
                <w:rFonts w:cs="Arial"/>
                <w:b/>
                <w:bCs w:val="0"/>
                <w:sz w:val="20"/>
                <w:szCs w:val="20"/>
              </w:rPr>
              <w:t> </w:t>
            </w:r>
          </w:p>
        </w:tc>
        <w:tc>
          <w:tcPr>
            <w:tcW w:w="3068" w:type="dxa"/>
            <w:vAlign w:val="center"/>
          </w:tcPr>
          <w:p w14:paraId="59ADD15F" w14:textId="1D93C3B7" w:rsidR="00C7183B" w:rsidRPr="003D28A0" w:rsidRDefault="00C7183B" w:rsidP="00C7183B">
            <w:pPr>
              <w:pStyle w:val="Tablas"/>
              <w:spacing w:line="240" w:lineRule="auto"/>
              <w:jc w:val="center"/>
            </w:pPr>
            <w:r>
              <w:rPr>
                <w:rFonts w:cs="Arial"/>
                <w:sz w:val="20"/>
                <w:szCs w:val="20"/>
              </w:rPr>
              <w:t>Corrección de estilo</w:t>
            </w:r>
          </w:p>
        </w:tc>
        <w:tc>
          <w:tcPr>
            <w:tcW w:w="4677" w:type="dxa"/>
            <w:vAlign w:val="center"/>
          </w:tcPr>
          <w:p w14:paraId="7C46024C" w14:textId="48C7FE00" w:rsidR="00C7183B" w:rsidRPr="003D28A0" w:rsidRDefault="00C7183B" w:rsidP="00170DE2">
            <w:pPr>
              <w:pStyle w:val="Tablas"/>
              <w:spacing w:line="240" w:lineRule="auto"/>
            </w:pPr>
            <w:r>
              <w:rPr>
                <w:rFonts w:cs="Arial"/>
                <w:sz w:val="20"/>
                <w:szCs w:val="20"/>
              </w:rPr>
              <w:t xml:space="preserve">Regional Tolima – </w:t>
            </w:r>
            <w:r>
              <w:rPr>
                <w:rFonts w:cs="Arial"/>
                <w:sz w:val="20"/>
                <w:szCs w:val="20"/>
              </w:rPr>
              <w:br/>
              <w:t>Centro Agropecuario La Granja</w:t>
            </w:r>
          </w:p>
        </w:tc>
      </w:tr>
      <w:tr w:rsidR="00C7183B" w:rsidRPr="003D28A0" w14:paraId="00377EA4" w14:textId="77777777" w:rsidTr="00E6450E">
        <w:trPr>
          <w:trHeight w:val="841"/>
        </w:trPr>
        <w:tc>
          <w:tcPr>
            <w:tcW w:w="2456" w:type="dxa"/>
            <w:vAlign w:val="center"/>
          </w:tcPr>
          <w:p w14:paraId="5392D611" w14:textId="0B3C52DC" w:rsidR="00C7183B" w:rsidRPr="003D28A0" w:rsidRDefault="00C7183B" w:rsidP="00C7183B">
            <w:pPr>
              <w:pStyle w:val="Tablas"/>
              <w:spacing w:line="240" w:lineRule="auto"/>
            </w:pPr>
            <w:r>
              <w:rPr>
                <w:rFonts w:cs="Arial"/>
                <w:sz w:val="20"/>
                <w:szCs w:val="20"/>
              </w:rPr>
              <w:t>Juan Gilberto Giraldo Cortés</w:t>
            </w:r>
            <w:r>
              <w:rPr>
                <w:rFonts w:cs="Arial"/>
                <w:b/>
                <w:bCs w:val="0"/>
                <w:sz w:val="20"/>
                <w:szCs w:val="20"/>
              </w:rPr>
              <w:t> </w:t>
            </w:r>
          </w:p>
        </w:tc>
        <w:tc>
          <w:tcPr>
            <w:tcW w:w="3068" w:type="dxa"/>
            <w:vAlign w:val="center"/>
          </w:tcPr>
          <w:p w14:paraId="432B3985" w14:textId="3B681A85" w:rsidR="00C7183B" w:rsidRPr="003D28A0" w:rsidRDefault="00C7183B" w:rsidP="00C7183B">
            <w:pPr>
              <w:pStyle w:val="Tablas"/>
              <w:spacing w:line="240" w:lineRule="auto"/>
              <w:jc w:val="center"/>
            </w:pPr>
            <w:r>
              <w:rPr>
                <w:rFonts w:cs="Arial"/>
                <w:sz w:val="20"/>
                <w:szCs w:val="20"/>
              </w:rPr>
              <w:t>Diseño instruccional</w:t>
            </w:r>
          </w:p>
        </w:tc>
        <w:tc>
          <w:tcPr>
            <w:tcW w:w="4677" w:type="dxa"/>
            <w:vAlign w:val="center"/>
          </w:tcPr>
          <w:p w14:paraId="6C4A7A02" w14:textId="23CE35F6" w:rsidR="00C7183B" w:rsidRPr="003D28A0" w:rsidRDefault="00C7183B" w:rsidP="00170DE2">
            <w:pPr>
              <w:pStyle w:val="Tablas"/>
              <w:spacing w:line="240" w:lineRule="auto"/>
            </w:pPr>
            <w:r>
              <w:rPr>
                <w:rFonts w:cs="Arial"/>
                <w:sz w:val="20"/>
                <w:szCs w:val="20"/>
              </w:rPr>
              <w:t xml:space="preserve">Regional Tolima – </w:t>
            </w:r>
            <w:r>
              <w:rPr>
                <w:rFonts w:cs="Arial"/>
                <w:sz w:val="20"/>
                <w:szCs w:val="20"/>
              </w:rPr>
              <w:br/>
              <w:t>Centro de Comercio y Servicios</w:t>
            </w:r>
          </w:p>
        </w:tc>
      </w:tr>
      <w:tr w:rsidR="00C7183B" w:rsidRPr="003D28A0" w14:paraId="2CCC2023" w14:textId="77777777" w:rsidTr="00E6450E">
        <w:trPr>
          <w:cnfStyle w:val="000000100000" w:firstRow="0" w:lastRow="0" w:firstColumn="0" w:lastColumn="0" w:oddVBand="0" w:evenVBand="0" w:oddHBand="1" w:evenHBand="0" w:firstRowFirstColumn="0" w:firstRowLastColumn="0" w:lastRowFirstColumn="0" w:lastRowLastColumn="0"/>
          <w:trHeight w:val="839"/>
        </w:trPr>
        <w:tc>
          <w:tcPr>
            <w:tcW w:w="2456" w:type="dxa"/>
            <w:vAlign w:val="center"/>
          </w:tcPr>
          <w:p w14:paraId="6C01F9DF" w14:textId="26E082FA" w:rsidR="00C7183B" w:rsidRPr="003D28A0" w:rsidRDefault="00C7183B" w:rsidP="00C7183B">
            <w:pPr>
              <w:pStyle w:val="Tablas"/>
              <w:spacing w:line="240" w:lineRule="auto"/>
            </w:pPr>
            <w:r>
              <w:rPr>
                <w:rFonts w:cs="Arial"/>
                <w:sz w:val="20"/>
                <w:szCs w:val="20"/>
              </w:rPr>
              <w:t>María Inés Machado López</w:t>
            </w:r>
            <w:r>
              <w:rPr>
                <w:rFonts w:cs="Arial"/>
                <w:b/>
                <w:bCs w:val="0"/>
                <w:sz w:val="20"/>
                <w:szCs w:val="20"/>
              </w:rPr>
              <w:t> </w:t>
            </w:r>
          </w:p>
        </w:tc>
        <w:tc>
          <w:tcPr>
            <w:tcW w:w="3068" w:type="dxa"/>
            <w:vAlign w:val="center"/>
          </w:tcPr>
          <w:p w14:paraId="22DBC4DE" w14:textId="38F8E972" w:rsidR="00C7183B" w:rsidRPr="003D28A0" w:rsidRDefault="00C7183B" w:rsidP="00C7183B">
            <w:pPr>
              <w:pStyle w:val="Tablas"/>
              <w:spacing w:line="240" w:lineRule="auto"/>
              <w:jc w:val="center"/>
            </w:pPr>
            <w:proofErr w:type="spellStart"/>
            <w:r>
              <w:rPr>
                <w:rFonts w:cs="Arial"/>
                <w:sz w:val="20"/>
                <w:szCs w:val="20"/>
              </w:rPr>
              <w:t>Metodólogca</w:t>
            </w:r>
            <w:proofErr w:type="spellEnd"/>
          </w:p>
        </w:tc>
        <w:tc>
          <w:tcPr>
            <w:tcW w:w="4677" w:type="dxa"/>
            <w:vAlign w:val="center"/>
          </w:tcPr>
          <w:p w14:paraId="641C4D3E" w14:textId="40209467" w:rsidR="00C7183B" w:rsidRPr="003D28A0" w:rsidRDefault="00C7183B" w:rsidP="00170DE2">
            <w:pPr>
              <w:pStyle w:val="Tablas"/>
              <w:spacing w:line="240" w:lineRule="auto"/>
            </w:pPr>
            <w:r>
              <w:rPr>
                <w:rFonts w:cs="Arial"/>
                <w:sz w:val="20"/>
                <w:szCs w:val="20"/>
              </w:rPr>
              <w:t xml:space="preserve">Regional Tolima – </w:t>
            </w:r>
            <w:r>
              <w:rPr>
                <w:rFonts w:cs="Arial"/>
                <w:sz w:val="20"/>
                <w:szCs w:val="20"/>
              </w:rPr>
              <w:br/>
              <w:t>Centro de Comercio y Servicios</w:t>
            </w:r>
          </w:p>
        </w:tc>
      </w:tr>
      <w:tr w:rsidR="00C7183B" w:rsidRPr="003D28A0" w14:paraId="5A27D346" w14:textId="77777777" w:rsidTr="00F5389D">
        <w:trPr>
          <w:trHeight w:val="837"/>
        </w:trPr>
        <w:tc>
          <w:tcPr>
            <w:tcW w:w="2456" w:type="dxa"/>
            <w:vAlign w:val="bottom"/>
          </w:tcPr>
          <w:p w14:paraId="2DF9A5AC" w14:textId="498A86BE" w:rsidR="00C7183B" w:rsidRPr="003D28A0" w:rsidRDefault="00C7183B" w:rsidP="00C7183B">
            <w:pPr>
              <w:pStyle w:val="Tablas"/>
              <w:spacing w:line="240" w:lineRule="auto"/>
            </w:pPr>
            <w:r>
              <w:rPr>
                <w:rFonts w:cs="Arial"/>
                <w:color w:val="000000"/>
                <w:sz w:val="20"/>
                <w:szCs w:val="20"/>
              </w:rPr>
              <w:t>José Yobani Penagos Mora</w:t>
            </w:r>
          </w:p>
        </w:tc>
        <w:tc>
          <w:tcPr>
            <w:tcW w:w="3068" w:type="dxa"/>
            <w:vAlign w:val="bottom"/>
          </w:tcPr>
          <w:p w14:paraId="5D5591D9" w14:textId="6260153E" w:rsidR="00C7183B" w:rsidRPr="003D28A0" w:rsidRDefault="00C7183B" w:rsidP="00C7183B">
            <w:pPr>
              <w:pStyle w:val="Tablas"/>
              <w:spacing w:line="240" w:lineRule="auto"/>
              <w:jc w:val="center"/>
            </w:pPr>
            <w:r>
              <w:rPr>
                <w:rFonts w:cs="Arial"/>
                <w:color w:val="000000"/>
                <w:sz w:val="20"/>
                <w:szCs w:val="20"/>
              </w:rPr>
              <w:t>Diseñador Web</w:t>
            </w:r>
          </w:p>
        </w:tc>
        <w:tc>
          <w:tcPr>
            <w:tcW w:w="4677" w:type="dxa"/>
            <w:vAlign w:val="bottom"/>
          </w:tcPr>
          <w:p w14:paraId="36C90DEB" w14:textId="1B1BCCC8"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4846C022" w14:textId="77777777" w:rsidTr="00F5389D">
        <w:trPr>
          <w:cnfStyle w:val="000000100000" w:firstRow="0" w:lastRow="0" w:firstColumn="0" w:lastColumn="0" w:oddVBand="0" w:evenVBand="0" w:oddHBand="1" w:evenHBand="0" w:firstRowFirstColumn="0" w:firstRowLastColumn="0" w:lastRowFirstColumn="0" w:lastRowLastColumn="0"/>
          <w:trHeight w:val="837"/>
        </w:trPr>
        <w:tc>
          <w:tcPr>
            <w:tcW w:w="2456" w:type="dxa"/>
            <w:vAlign w:val="bottom"/>
          </w:tcPr>
          <w:p w14:paraId="498199FE" w14:textId="148BE5A8" w:rsidR="00C7183B" w:rsidRDefault="00C7183B" w:rsidP="00C7183B">
            <w:pPr>
              <w:pStyle w:val="Tablas"/>
              <w:spacing w:line="240" w:lineRule="auto"/>
            </w:pPr>
            <w:r>
              <w:rPr>
                <w:rFonts w:cs="Arial"/>
                <w:color w:val="000000"/>
                <w:sz w:val="20"/>
                <w:szCs w:val="20"/>
              </w:rPr>
              <w:t>Oscar Daniel Espitia Marín</w:t>
            </w:r>
          </w:p>
        </w:tc>
        <w:tc>
          <w:tcPr>
            <w:tcW w:w="3068" w:type="dxa"/>
            <w:vAlign w:val="bottom"/>
          </w:tcPr>
          <w:p w14:paraId="0BFD85A2" w14:textId="55F61F11" w:rsidR="00C7183B" w:rsidRPr="003D28A0" w:rsidRDefault="00C7183B" w:rsidP="00C7183B">
            <w:pPr>
              <w:pStyle w:val="Tablas"/>
              <w:spacing w:line="240" w:lineRule="auto"/>
              <w:jc w:val="center"/>
            </w:pPr>
            <w:r>
              <w:rPr>
                <w:rFonts w:cs="Arial"/>
                <w:color w:val="000000"/>
                <w:sz w:val="20"/>
                <w:szCs w:val="20"/>
              </w:rPr>
              <w:t xml:space="preserve">Desarrollador </w:t>
            </w:r>
            <w:proofErr w:type="spellStart"/>
            <w:r>
              <w:rPr>
                <w:rFonts w:cs="Arial"/>
                <w:color w:val="000000"/>
                <w:sz w:val="20"/>
                <w:szCs w:val="20"/>
              </w:rPr>
              <w:t>Fullstack</w:t>
            </w:r>
            <w:proofErr w:type="spellEnd"/>
          </w:p>
        </w:tc>
        <w:tc>
          <w:tcPr>
            <w:tcW w:w="4677" w:type="dxa"/>
            <w:vAlign w:val="bottom"/>
          </w:tcPr>
          <w:p w14:paraId="17FC61F5" w14:textId="5E12C27D"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7D101B31" w14:textId="77777777" w:rsidTr="00F5389D">
        <w:trPr>
          <w:trHeight w:val="837"/>
        </w:trPr>
        <w:tc>
          <w:tcPr>
            <w:tcW w:w="2456" w:type="dxa"/>
            <w:vAlign w:val="bottom"/>
          </w:tcPr>
          <w:p w14:paraId="48FA4F84" w14:textId="10BC2428" w:rsidR="00C7183B" w:rsidRDefault="00C7183B" w:rsidP="00C7183B">
            <w:pPr>
              <w:pStyle w:val="Tablas"/>
              <w:spacing w:line="240" w:lineRule="auto"/>
            </w:pPr>
            <w:r>
              <w:rPr>
                <w:rFonts w:cs="Arial"/>
                <w:color w:val="000000"/>
                <w:sz w:val="20"/>
                <w:szCs w:val="20"/>
              </w:rPr>
              <w:t xml:space="preserve">Gilberto Junior Rodríguez </w:t>
            </w:r>
            <w:proofErr w:type="spellStart"/>
            <w:r>
              <w:rPr>
                <w:rFonts w:cs="Arial"/>
                <w:color w:val="000000"/>
                <w:sz w:val="20"/>
                <w:szCs w:val="20"/>
              </w:rPr>
              <w:t>Rodríguez</w:t>
            </w:r>
            <w:proofErr w:type="spellEnd"/>
          </w:p>
        </w:tc>
        <w:tc>
          <w:tcPr>
            <w:tcW w:w="3068" w:type="dxa"/>
            <w:vAlign w:val="bottom"/>
          </w:tcPr>
          <w:p w14:paraId="45C95218" w14:textId="1CC3D7D8" w:rsidR="00C7183B" w:rsidRPr="003D28A0" w:rsidRDefault="00C7183B" w:rsidP="00C7183B">
            <w:pPr>
              <w:pStyle w:val="Tablas"/>
              <w:spacing w:line="240" w:lineRule="auto"/>
              <w:jc w:val="center"/>
            </w:pPr>
            <w:r>
              <w:rPr>
                <w:rFonts w:cs="Arial"/>
                <w:color w:val="000000"/>
                <w:sz w:val="20"/>
                <w:szCs w:val="20"/>
              </w:rPr>
              <w:t>Storyboard e Ilustración</w:t>
            </w:r>
          </w:p>
        </w:tc>
        <w:tc>
          <w:tcPr>
            <w:tcW w:w="4677" w:type="dxa"/>
            <w:vAlign w:val="bottom"/>
          </w:tcPr>
          <w:p w14:paraId="575F4613" w14:textId="203C2D9F"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37765A0D" w14:textId="77777777" w:rsidTr="00F5389D">
        <w:trPr>
          <w:cnfStyle w:val="000000100000" w:firstRow="0" w:lastRow="0" w:firstColumn="0" w:lastColumn="0" w:oddVBand="0" w:evenVBand="0" w:oddHBand="1" w:evenHBand="0" w:firstRowFirstColumn="0" w:firstRowLastColumn="0" w:lastRowFirstColumn="0" w:lastRowLastColumn="0"/>
          <w:trHeight w:val="837"/>
        </w:trPr>
        <w:tc>
          <w:tcPr>
            <w:tcW w:w="2456" w:type="dxa"/>
            <w:vAlign w:val="bottom"/>
          </w:tcPr>
          <w:p w14:paraId="13F01A62" w14:textId="3FAEF06C" w:rsidR="00C7183B" w:rsidRDefault="00C7183B" w:rsidP="00C7183B">
            <w:pPr>
              <w:pStyle w:val="Tablas"/>
              <w:spacing w:line="240" w:lineRule="auto"/>
            </w:pPr>
            <w:r>
              <w:rPr>
                <w:rFonts w:cs="Arial"/>
                <w:color w:val="000000"/>
                <w:sz w:val="20"/>
                <w:szCs w:val="20"/>
              </w:rPr>
              <w:lastRenderedPageBreak/>
              <w:t>Nelson Iván Vera Briceño</w:t>
            </w:r>
          </w:p>
        </w:tc>
        <w:tc>
          <w:tcPr>
            <w:tcW w:w="3068" w:type="dxa"/>
            <w:vAlign w:val="bottom"/>
          </w:tcPr>
          <w:p w14:paraId="7D30DFB7" w14:textId="354A39E6" w:rsidR="00C7183B" w:rsidRPr="003D28A0" w:rsidRDefault="00C7183B" w:rsidP="00C7183B">
            <w:pPr>
              <w:pStyle w:val="Tablas"/>
              <w:spacing w:line="240" w:lineRule="auto"/>
              <w:jc w:val="center"/>
            </w:pPr>
            <w:r>
              <w:rPr>
                <w:rFonts w:cs="Arial"/>
                <w:color w:val="000000"/>
                <w:sz w:val="20"/>
                <w:szCs w:val="20"/>
              </w:rPr>
              <w:t>Producción audiovisual</w:t>
            </w:r>
          </w:p>
        </w:tc>
        <w:tc>
          <w:tcPr>
            <w:tcW w:w="4677" w:type="dxa"/>
            <w:vAlign w:val="bottom"/>
          </w:tcPr>
          <w:p w14:paraId="57035F92" w14:textId="7B9BFE26"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1C476AB2" w14:textId="77777777" w:rsidTr="00F5389D">
        <w:trPr>
          <w:trHeight w:val="837"/>
        </w:trPr>
        <w:tc>
          <w:tcPr>
            <w:tcW w:w="2456" w:type="dxa"/>
            <w:vAlign w:val="bottom"/>
          </w:tcPr>
          <w:p w14:paraId="7B9EAD21" w14:textId="2A71F097" w:rsidR="00C7183B" w:rsidRDefault="00C7183B" w:rsidP="00C7183B">
            <w:pPr>
              <w:pStyle w:val="Tablas"/>
              <w:spacing w:line="240" w:lineRule="auto"/>
            </w:pPr>
            <w:r>
              <w:rPr>
                <w:rFonts w:cs="Arial"/>
                <w:color w:val="000000"/>
                <w:sz w:val="20"/>
                <w:szCs w:val="20"/>
              </w:rPr>
              <w:t xml:space="preserve">Oleg </w:t>
            </w:r>
            <w:proofErr w:type="spellStart"/>
            <w:r>
              <w:rPr>
                <w:rFonts w:cs="Arial"/>
                <w:color w:val="000000"/>
                <w:sz w:val="20"/>
                <w:szCs w:val="20"/>
              </w:rPr>
              <w:t>Litvin</w:t>
            </w:r>
            <w:proofErr w:type="spellEnd"/>
          </w:p>
        </w:tc>
        <w:tc>
          <w:tcPr>
            <w:tcW w:w="3068" w:type="dxa"/>
            <w:vAlign w:val="bottom"/>
          </w:tcPr>
          <w:p w14:paraId="1164BF21" w14:textId="3CEA1307" w:rsidR="00C7183B" w:rsidRPr="003D28A0" w:rsidRDefault="00C7183B" w:rsidP="00C7183B">
            <w:pPr>
              <w:pStyle w:val="Tablas"/>
              <w:spacing w:line="240" w:lineRule="auto"/>
              <w:jc w:val="center"/>
            </w:pPr>
            <w:r>
              <w:rPr>
                <w:rFonts w:cs="Arial"/>
                <w:color w:val="000000"/>
                <w:sz w:val="20"/>
                <w:szCs w:val="20"/>
              </w:rPr>
              <w:t>Animador</w:t>
            </w:r>
          </w:p>
        </w:tc>
        <w:tc>
          <w:tcPr>
            <w:tcW w:w="4677" w:type="dxa"/>
            <w:vAlign w:val="bottom"/>
          </w:tcPr>
          <w:p w14:paraId="61051D71" w14:textId="3BACCD45"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3153D6A8" w14:textId="77777777" w:rsidTr="00F5389D">
        <w:trPr>
          <w:cnfStyle w:val="000000100000" w:firstRow="0" w:lastRow="0" w:firstColumn="0" w:lastColumn="0" w:oddVBand="0" w:evenVBand="0" w:oddHBand="1" w:evenHBand="0" w:firstRowFirstColumn="0" w:firstRowLastColumn="0" w:lastRowFirstColumn="0" w:lastRowLastColumn="0"/>
          <w:trHeight w:val="837"/>
        </w:trPr>
        <w:tc>
          <w:tcPr>
            <w:tcW w:w="2456" w:type="dxa"/>
            <w:vAlign w:val="bottom"/>
          </w:tcPr>
          <w:p w14:paraId="08F75CFB" w14:textId="6F4B9FB6" w:rsidR="00C7183B" w:rsidRDefault="00C7183B" w:rsidP="00C7183B">
            <w:pPr>
              <w:pStyle w:val="Tablas"/>
              <w:spacing w:line="240" w:lineRule="auto"/>
            </w:pPr>
            <w:r>
              <w:rPr>
                <w:rFonts w:cs="Arial"/>
                <w:color w:val="000000"/>
                <w:sz w:val="20"/>
                <w:szCs w:val="20"/>
              </w:rPr>
              <w:t>Francisco Javier Vásquez Suarez</w:t>
            </w:r>
          </w:p>
        </w:tc>
        <w:tc>
          <w:tcPr>
            <w:tcW w:w="3068" w:type="dxa"/>
            <w:vAlign w:val="bottom"/>
          </w:tcPr>
          <w:p w14:paraId="14B6B71E" w14:textId="433B0C8B" w:rsidR="00C7183B" w:rsidRPr="003D28A0" w:rsidRDefault="00C7183B" w:rsidP="00C7183B">
            <w:pPr>
              <w:pStyle w:val="Tablas"/>
              <w:spacing w:line="240" w:lineRule="auto"/>
              <w:jc w:val="center"/>
            </w:pPr>
            <w:r>
              <w:rPr>
                <w:rFonts w:cs="Arial"/>
                <w:color w:val="000000"/>
                <w:sz w:val="20"/>
                <w:szCs w:val="20"/>
              </w:rPr>
              <w:t>Actividad Didáctica</w:t>
            </w:r>
          </w:p>
        </w:tc>
        <w:tc>
          <w:tcPr>
            <w:tcW w:w="4677" w:type="dxa"/>
            <w:vAlign w:val="bottom"/>
          </w:tcPr>
          <w:p w14:paraId="409BBAA3" w14:textId="4B5CFB0D"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2F778763" w14:textId="77777777" w:rsidTr="00F5389D">
        <w:trPr>
          <w:trHeight w:val="837"/>
        </w:trPr>
        <w:tc>
          <w:tcPr>
            <w:tcW w:w="2456" w:type="dxa"/>
            <w:vAlign w:val="bottom"/>
          </w:tcPr>
          <w:p w14:paraId="46C51931" w14:textId="2F4EB505" w:rsidR="00C7183B" w:rsidRDefault="00C7183B" w:rsidP="00C7183B">
            <w:pPr>
              <w:pStyle w:val="Tablas"/>
              <w:spacing w:line="240" w:lineRule="auto"/>
            </w:pPr>
            <w:r>
              <w:rPr>
                <w:rFonts w:cs="Arial"/>
                <w:color w:val="000000"/>
                <w:sz w:val="20"/>
                <w:szCs w:val="20"/>
              </w:rPr>
              <w:t>Jorge Bustos Gómez</w:t>
            </w:r>
          </w:p>
        </w:tc>
        <w:tc>
          <w:tcPr>
            <w:tcW w:w="3068" w:type="dxa"/>
            <w:vAlign w:val="bottom"/>
          </w:tcPr>
          <w:p w14:paraId="12643BDA" w14:textId="798347B3" w:rsidR="00C7183B" w:rsidRPr="003D28A0" w:rsidRDefault="00C7183B" w:rsidP="00C7183B">
            <w:pPr>
              <w:pStyle w:val="Tablas"/>
              <w:spacing w:line="240" w:lineRule="auto"/>
              <w:jc w:val="center"/>
            </w:pPr>
            <w:r>
              <w:rPr>
                <w:rFonts w:cs="Arial"/>
                <w:color w:val="000000"/>
                <w:sz w:val="20"/>
                <w:szCs w:val="20"/>
              </w:rPr>
              <w:t>Validación y vinculación en plataforma LMS</w:t>
            </w:r>
          </w:p>
        </w:tc>
        <w:tc>
          <w:tcPr>
            <w:tcW w:w="4677" w:type="dxa"/>
            <w:vAlign w:val="bottom"/>
          </w:tcPr>
          <w:p w14:paraId="2A58E5E0" w14:textId="3C62886D"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r w:rsidR="00C7183B" w:rsidRPr="003D28A0" w14:paraId="7DB5982F" w14:textId="77777777" w:rsidTr="00F5389D">
        <w:trPr>
          <w:cnfStyle w:val="000000100000" w:firstRow="0" w:lastRow="0" w:firstColumn="0" w:lastColumn="0" w:oddVBand="0" w:evenVBand="0" w:oddHBand="1" w:evenHBand="0" w:firstRowFirstColumn="0" w:firstRowLastColumn="0" w:lastRowFirstColumn="0" w:lastRowLastColumn="0"/>
          <w:trHeight w:val="837"/>
        </w:trPr>
        <w:tc>
          <w:tcPr>
            <w:tcW w:w="2456" w:type="dxa"/>
            <w:vAlign w:val="bottom"/>
          </w:tcPr>
          <w:p w14:paraId="188B1806" w14:textId="2B1894BE" w:rsidR="00C7183B" w:rsidRDefault="00C7183B" w:rsidP="00C7183B">
            <w:pPr>
              <w:pStyle w:val="Tablas"/>
              <w:spacing w:line="240" w:lineRule="auto"/>
            </w:pPr>
            <w:r>
              <w:rPr>
                <w:rFonts w:cs="Arial"/>
                <w:color w:val="000000"/>
                <w:sz w:val="20"/>
                <w:szCs w:val="20"/>
              </w:rPr>
              <w:t>Gilberto Naranjo Farfán</w:t>
            </w:r>
          </w:p>
        </w:tc>
        <w:tc>
          <w:tcPr>
            <w:tcW w:w="3068" w:type="dxa"/>
            <w:vAlign w:val="bottom"/>
          </w:tcPr>
          <w:p w14:paraId="2B255002" w14:textId="690EFA03" w:rsidR="00C7183B" w:rsidRPr="003D28A0" w:rsidRDefault="00C7183B" w:rsidP="00C7183B">
            <w:pPr>
              <w:pStyle w:val="Tablas"/>
              <w:spacing w:line="240" w:lineRule="auto"/>
              <w:jc w:val="center"/>
            </w:pPr>
            <w:r>
              <w:rPr>
                <w:rFonts w:cs="Arial"/>
                <w:color w:val="000000"/>
                <w:sz w:val="20"/>
                <w:szCs w:val="20"/>
              </w:rPr>
              <w:t>Validación de contenidos accesibles</w:t>
            </w:r>
          </w:p>
        </w:tc>
        <w:tc>
          <w:tcPr>
            <w:tcW w:w="4677" w:type="dxa"/>
            <w:vAlign w:val="bottom"/>
          </w:tcPr>
          <w:p w14:paraId="517B2E8C" w14:textId="7E9A3FBE" w:rsidR="00C7183B" w:rsidRPr="003D28A0" w:rsidRDefault="00C7183B" w:rsidP="00170DE2">
            <w:pPr>
              <w:pStyle w:val="Tablas"/>
              <w:spacing w:line="240" w:lineRule="auto"/>
            </w:pPr>
            <w:r>
              <w:rPr>
                <w:rFonts w:cs="Arial"/>
                <w:color w:val="000000"/>
                <w:sz w:val="20"/>
                <w:szCs w:val="20"/>
              </w:rPr>
              <w:t>Regional Tolima -</w:t>
            </w:r>
            <w:r>
              <w:rPr>
                <w:rFonts w:cs="Arial"/>
                <w:color w:val="000000"/>
                <w:sz w:val="20"/>
                <w:szCs w:val="20"/>
              </w:rPr>
              <w:br/>
              <w:t>Centro de Comercio y Servicios</w:t>
            </w:r>
          </w:p>
        </w:tc>
      </w:tr>
    </w:tbl>
    <w:p w14:paraId="44E11BA4" w14:textId="77777777" w:rsidR="006666F4" w:rsidRDefault="006666F4">
      <w:pPr>
        <w:spacing w:after="160" w:line="259" w:lineRule="auto"/>
        <w:ind w:firstLine="0"/>
      </w:pPr>
    </w:p>
    <w:sectPr w:rsidR="006666F4" w:rsidSect="00E82DE3">
      <w:headerReference w:type="default" r:id="rId62"/>
      <w:footerReference w:type="default" r:id="rId63"/>
      <w:footerReference w:type="first" r:id="rId64"/>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AEA1A" w14:textId="77777777" w:rsidR="00B36BC7" w:rsidRDefault="00B36BC7" w:rsidP="00BF2980">
      <w:pPr>
        <w:spacing w:after="0" w:line="240" w:lineRule="auto"/>
      </w:pPr>
      <w:r>
        <w:separator/>
      </w:r>
    </w:p>
  </w:endnote>
  <w:endnote w:type="continuationSeparator" w:id="0">
    <w:p w14:paraId="6B377EB0" w14:textId="77777777" w:rsidR="00B36BC7" w:rsidRDefault="00B36BC7"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altName w:val="Arial"/>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2F02" w14:textId="0DBE250A" w:rsidR="00EA13E0" w:rsidRPr="00713302" w:rsidRDefault="00EA13E0" w:rsidP="00713302">
    <w:pPr>
      <w:ind w:right="49"/>
    </w:pPr>
    <w:r>
      <w:rPr>
        <w:noProof/>
        <w:lang w:eastAsia="es-CO"/>
      </w:rPr>
      <w:drawing>
        <wp:anchor distT="0" distB="0" distL="114300" distR="114300" simplePos="0" relativeHeight="251666432" behindDoc="1" locked="0" layoutInCell="1" allowOverlap="1" wp14:anchorId="67C5761F" wp14:editId="1D5164AC">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anchor>
      </w:drawing>
    </w:r>
    <w:r>
      <w:rPr>
        <w:noProof/>
        <w:lang w:eastAsia="es-CO"/>
      </w:rPr>
      <mc:AlternateContent>
        <mc:Choice Requires="wps">
          <w:drawing>
            <wp:anchor distT="0" distB="0" distL="114300" distR="114300" simplePos="0" relativeHeight="251662336" behindDoc="0" locked="0" layoutInCell="1" allowOverlap="1" wp14:anchorId="568FD30E" wp14:editId="66A09F3E">
              <wp:simplePos x="0" y="0"/>
              <wp:positionH relativeFrom="rightMargin">
                <wp:posOffset>-302260</wp:posOffset>
              </wp:positionH>
              <wp:positionV relativeFrom="bottomMargin">
                <wp:posOffset>120015</wp:posOffset>
              </wp:positionV>
              <wp:extent cx="819785" cy="38100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wps:spPr>
                    <wps:txbx>
                      <w:txbxContent>
                        <w:p w14:paraId="3412A3A0" w14:textId="77777777" w:rsidR="00EA13E0" w:rsidRPr="00325772" w:rsidRDefault="00EA13E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1F0FAF" w:rsidRPr="001F0FAF">
                            <w:rPr>
                              <w:noProof/>
                              <w:color w:val="auto"/>
                              <w:lang w:val="es-ES"/>
                            </w:rPr>
                            <w:t>12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68FD30E" id="Rectángulo 1" o:spid="_x0000_s1026"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" filled="f" stroked="f">
              <v:textbox inset=",0,,0">
                <w:txbxContent>
                  <w:p w14:paraId="3412A3A0" w14:textId="77777777" w:rsidR="00EA13E0" w:rsidRPr="00325772" w:rsidRDefault="00EA13E0">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001F0FAF" w:rsidRPr="001F0FAF">
                      <w:rPr>
                        <w:noProof/>
                        <w:color w:val="auto"/>
                        <w:lang w:val="es-ES"/>
                      </w:rPr>
                      <w:t>12</w:t>
                    </w:r>
                    <w:r w:rsidRPr="00325772">
                      <w:rPr>
                        <w:color w:val="auto"/>
                      </w:rPr>
                      <w:fldChar w:fldCharType="end"/>
                    </w:r>
                  </w:p>
                </w:txbxContent>
              </v:textbox>
              <w10:wrap anchorx="margin" anchory="margin"/>
            </v:rect>
          </w:pict>
        </mc:Fallback>
      </mc:AlternateContent>
    </w:r>
    <w:r>
      <w:tab/>
      <w:t xml:space="preserve"> </w:t>
    </w:r>
  </w:p>
  <w:p w14:paraId="02F11441" w14:textId="77777777" w:rsidR="00EA13E0" w:rsidRDefault="00EA13E0"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CF2C" w14:textId="77777777" w:rsidR="00EA13E0" w:rsidRPr="00BD50A4" w:rsidRDefault="00EA13E0" w:rsidP="003A6188">
    <w:pPr>
      <w:pStyle w:val="Piedepgina"/>
      <w:ind w:left="-1134" w:firstLine="0"/>
      <w:rPr>
        <w:sz w:val="20"/>
        <w:szCs w:val="20"/>
      </w:rPr>
    </w:pPr>
    <w:r>
      <w:rPr>
        <w:noProof/>
        <w:lang w:eastAsia="es-CO"/>
      </w:rPr>
      <w:drawing>
        <wp:anchor distT="0" distB="0" distL="114300" distR="114300" simplePos="0" relativeHeight="251668480" behindDoc="1" locked="0" layoutInCell="1" allowOverlap="1" wp14:anchorId="3B0A0197" wp14:editId="09EBBF32">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B394F" w14:textId="77777777" w:rsidR="00B36BC7" w:rsidRDefault="00B36BC7" w:rsidP="00BF2980">
      <w:pPr>
        <w:spacing w:after="0" w:line="240" w:lineRule="auto"/>
      </w:pPr>
      <w:r>
        <w:separator/>
      </w:r>
    </w:p>
  </w:footnote>
  <w:footnote w:type="continuationSeparator" w:id="0">
    <w:p w14:paraId="7A93EC4B" w14:textId="77777777" w:rsidR="00B36BC7" w:rsidRDefault="00B36BC7" w:rsidP="00BF2980">
      <w:pPr>
        <w:spacing w:after="0" w:line="240" w:lineRule="auto"/>
      </w:pPr>
      <w:r>
        <w:continuationSeparator/>
      </w:r>
    </w:p>
  </w:footnote>
  <w:footnote w:id="1">
    <w:p w14:paraId="088466AC" w14:textId="1330220F" w:rsidR="00B22A5D" w:rsidRDefault="00B22A5D">
      <w:pPr>
        <w:pStyle w:val="Textonotapie"/>
      </w:pPr>
      <w:r>
        <w:rPr>
          <w:rStyle w:val="Refdenotaalpie"/>
        </w:rPr>
        <w:footnoteRef/>
      </w:r>
      <w:r>
        <w:t xml:space="preserve"> </w:t>
      </w:r>
      <w:r>
        <w:rPr>
          <w:color w:val="000000"/>
          <w:sz w:val="16"/>
          <w:szCs w:val="16"/>
        </w:rPr>
        <w:t>El PAI fue adoptado mediante la Resolución del Ministerio de Minas y Energía (MME) 41286 de 2016 para el desarrollo del PROURE.</w:t>
      </w:r>
    </w:p>
  </w:footnote>
  <w:footnote w:id="2">
    <w:p w14:paraId="03B5E2BF" w14:textId="446114B4" w:rsidR="00B22A5D" w:rsidRDefault="00B22A5D">
      <w:pPr>
        <w:pStyle w:val="Textonotapie"/>
      </w:pPr>
      <w:r>
        <w:rPr>
          <w:rStyle w:val="Refdenotaalpie"/>
        </w:rPr>
        <w:footnoteRef/>
      </w:r>
      <w:r>
        <w:t xml:space="preserve"> </w:t>
      </w:r>
      <w:r>
        <w:rPr>
          <w:color w:val="000000"/>
          <w:sz w:val="16"/>
          <w:szCs w:val="16"/>
        </w:rPr>
        <w:t>La matriz energética es una representación cuantitativa de todas las fuentes de energía que se utilizan en una zona geográfica, que puede ser un país, un continente o el mundo. Muestra los consumos de cada tipo de</w:t>
      </w:r>
      <w:r>
        <w:rPr>
          <w:color w:val="000000"/>
        </w:rPr>
        <w:t xml:space="preserve"> </w:t>
      </w:r>
      <w:r>
        <w:rPr>
          <w:color w:val="000000"/>
          <w:sz w:val="16"/>
          <w:szCs w:val="16"/>
        </w:rPr>
        <w:t>energía: combustibles fósiles (petróleo, gas, carbón), hidráulica, solar, eólica, biomasa, geotérmica, etc., que apliquen.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D70A8" w14:textId="77777777" w:rsidR="00EA13E0" w:rsidRDefault="00EA13E0">
    <w:pPr>
      <w:pStyle w:val="Encabezado"/>
    </w:pPr>
    <w:r w:rsidRPr="00B314C6">
      <w:rPr>
        <w:noProof/>
        <w:lang w:eastAsia="es-CO"/>
      </w:rPr>
      <w:drawing>
        <wp:anchor distT="0" distB="0" distL="114300" distR="114300" simplePos="0" relativeHeight="251664384" behindDoc="0" locked="0" layoutInCell="1" allowOverlap="1" wp14:anchorId="16087124" wp14:editId="5CE942A0">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anchor>
      </w:drawing>
    </w:r>
    <w:r>
      <w:rPr>
        <w:noProof/>
        <w:lang w:eastAsia="es-CO"/>
      </w:rPr>
      <mc:AlternateContent>
        <mc:Choice Requires="wps">
          <w:drawing>
            <wp:anchor distT="0" distB="0" distL="114300" distR="114300" simplePos="0" relativeHeight="251657216" behindDoc="0" locked="0" layoutInCell="1" allowOverlap="1" wp14:anchorId="7BADD813" wp14:editId="57475CF1">
              <wp:simplePos x="0" y="0"/>
              <wp:positionH relativeFrom="page">
                <wp:align>right</wp:align>
              </wp:positionH>
              <wp:positionV relativeFrom="paragraph">
                <wp:posOffset>-449580</wp:posOffset>
              </wp:positionV>
              <wp:extent cx="7772400" cy="895350"/>
              <wp:effectExtent l="0" t="0" r="0" b="0"/>
              <wp:wrapNone/>
              <wp:docPr id="7"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5A0F" id="Rectángulo 1" o:spid="_x0000_s1026"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" filled="f" stroked="f" strokeweight="1pt">
              <v:path arrowok="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442088"/>
    <w:multiLevelType w:val="hybridMultilevel"/>
    <w:tmpl w:val="FB5A569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31267A3"/>
    <w:multiLevelType w:val="hybridMultilevel"/>
    <w:tmpl w:val="D81408EC"/>
    <w:lvl w:ilvl="0" w:tplc="2ED2997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76A2592"/>
    <w:multiLevelType w:val="hybridMultilevel"/>
    <w:tmpl w:val="A602051E"/>
    <w:lvl w:ilvl="0" w:tplc="8A8A6DB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07753569"/>
    <w:multiLevelType w:val="hybridMultilevel"/>
    <w:tmpl w:val="62DE521C"/>
    <w:lvl w:ilvl="0" w:tplc="C818CC7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09065C87"/>
    <w:multiLevelType w:val="hybridMultilevel"/>
    <w:tmpl w:val="F752A1C4"/>
    <w:lvl w:ilvl="0" w:tplc="31FC1C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09E00D60"/>
    <w:multiLevelType w:val="hybridMultilevel"/>
    <w:tmpl w:val="70389316"/>
    <w:lvl w:ilvl="0" w:tplc="BB2044C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2BE47BD"/>
    <w:multiLevelType w:val="hybridMultilevel"/>
    <w:tmpl w:val="05BE9CD8"/>
    <w:lvl w:ilvl="0" w:tplc="39527ED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149E13F8"/>
    <w:multiLevelType w:val="hybridMultilevel"/>
    <w:tmpl w:val="73CCF326"/>
    <w:lvl w:ilvl="0" w:tplc="9384CAD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1B9968E4"/>
    <w:multiLevelType w:val="hybridMultilevel"/>
    <w:tmpl w:val="6568AE2C"/>
    <w:lvl w:ilvl="0" w:tplc="FAAE6C8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1F023DB1"/>
    <w:multiLevelType w:val="hybridMultilevel"/>
    <w:tmpl w:val="911424D0"/>
    <w:lvl w:ilvl="0" w:tplc="6E76FDB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FBF1CEB"/>
    <w:multiLevelType w:val="hybridMultilevel"/>
    <w:tmpl w:val="BE125EFC"/>
    <w:lvl w:ilvl="0" w:tplc="9F2000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218514B5"/>
    <w:multiLevelType w:val="hybridMultilevel"/>
    <w:tmpl w:val="6616E152"/>
    <w:lvl w:ilvl="0" w:tplc="DF16DE5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21F32E0"/>
    <w:multiLevelType w:val="hybridMultilevel"/>
    <w:tmpl w:val="A5D2E3D8"/>
    <w:lvl w:ilvl="0" w:tplc="1E32BC9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32D3C04"/>
    <w:multiLevelType w:val="hybridMultilevel"/>
    <w:tmpl w:val="26AABE7C"/>
    <w:lvl w:ilvl="0" w:tplc="109814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3A032F4"/>
    <w:multiLevelType w:val="hybridMultilevel"/>
    <w:tmpl w:val="527A6E82"/>
    <w:lvl w:ilvl="0" w:tplc="E4C8895E">
      <w:start w:val="2"/>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A9645C9"/>
    <w:multiLevelType w:val="hybridMultilevel"/>
    <w:tmpl w:val="493E523C"/>
    <w:lvl w:ilvl="0" w:tplc="3850AC5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45FC1C40"/>
    <w:multiLevelType w:val="hybridMultilevel"/>
    <w:tmpl w:val="DECCC3D4"/>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488438FD"/>
    <w:multiLevelType w:val="hybridMultilevel"/>
    <w:tmpl w:val="8DE4D366"/>
    <w:lvl w:ilvl="0" w:tplc="5CDAA4B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4B9D0674"/>
    <w:multiLevelType w:val="hybridMultilevel"/>
    <w:tmpl w:val="CD888340"/>
    <w:lvl w:ilvl="0" w:tplc="C0DAF99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4CF17217"/>
    <w:multiLevelType w:val="hybridMultilevel"/>
    <w:tmpl w:val="427868B4"/>
    <w:lvl w:ilvl="0" w:tplc="2A56B02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4DED35D3"/>
    <w:multiLevelType w:val="hybridMultilevel"/>
    <w:tmpl w:val="17708DCE"/>
    <w:lvl w:ilvl="0" w:tplc="895AABCA">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37" w15:restartNumberingAfterBreak="0">
    <w:nsid w:val="4E335250"/>
    <w:multiLevelType w:val="hybridMultilevel"/>
    <w:tmpl w:val="D1EC011C"/>
    <w:lvl w:ilvl="0" w:tplc="61DCD2C2">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0F46807"/>
    <w:multiLevelType w:val="hybridMultilevel"/>
    <w:tmpl w:val="C7F20C6C"/>
    <w:lvl w:ilvl="0" w:tplc="E50E0CEA">
      <w:numFmt w:val="bullet"/>
      <w:lvlText w:val=""/>
      <w:lvlJc w:val="left"/>
      <w:pPr>
        <w:ind w:left="1069" w:hanging="360"/>
      </w:pPr>
      <w:rPr>
        <w:rFonts w:ascii="Symbol" w:eastAsiaTheme="minorHAnsi" w:hAnsi="Symbol"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0"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59E60DF1"/>
    <w:multiLevelType w:val="hybridMultilevel"/>
    <w:tmpl w:val="098ED05A"/>
    <w:lvl w:ilvl="0" w:tplc="DC6A6E1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B13340B"/>
    <w:multiLevelType w:val="hybridMultilevel"/>
    <w:tmpl w:val="80861DBE"/>
    <w:lvl w:ilvl="0" w:tplc="9C40D62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5C7C3D93"/>
    <w:multiLevelType w:val="hybridMultilevel"/>
    <w:tmpl w:val="8834C39A"/>
    <w:lvl w:ilvl="0" w:tplc="8F74C2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5EB52321"/>
    <w:multiLevelType w:val="hybridMultilevel"/>
    <w:tmpl w:val="DC36B208"/>
    <w:lvl w:ilvl="0" w:tplc="4CBE6C2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5F7F525E"/>
    <w:multiLevelType w:val="hybridMultilevel"/>
    <w:tmpl w:val="3000D9F0"/>
    <w:lvl w:ilvl="0" w:tplc="5428F94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1BF24B4"/>
    <w:multiLevelType w:val="hybridMultilevel"/>
    <w:tmpl w:val="E6C0F3FE"/>
    <w:lvl w:ilvl="0" w:tplc="C93CA9A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63D24E15"/>
    <w:multiLevelType w:val="hybridMultilevel"/>
    <w:tmpl w:val="DD3AB494"/>
    <w:lvl w:ilvl="0" w:tplc="F49EEBB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643C0B4E"/>
    <w:multiLevelType w:val="hybridMultilevel"/>
    <w:tmpl w:val="B5C03458"/>
    <w:lvl w:ilvl="0" w:tplc="C9904D1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6530388C"/>
    <w:multiLevelType w:val="hybridMultilevel"/>
    <w:tmpl w:val="DEBA368C"/>
    <w:lvl w:ilvl="0" w:tplc="5948896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668553FE"/>
    <w:multiLevelType w:val="hybridMultilevel"/>
    <w:tmpl w:val="368CE816"/>
    <w:lvl w:ilvl="0" w:tplc="563A69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66A75FCC"/>
    <w:multiLevelType w:val="hybridMultilevel"/>
    <w:tmpl w:val="C09CCD54"/>
    <w:lvl w:ilvl="0" w:tplc="3C642CC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699E3043"/>
    <w:multiLevelType w:val="hybridMultilevel"/>
    <w:tmpl w:val="535AF42A"/>
    <w:lvl w:ilvl="0" w:tplc="5AEA193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6C233921"/>
    <w:multiLevelType w:val="hybridMultilevel"/>
    <w:tmpl w:val="9F2A94F2"/>
    <w:lvl w:ilvl="0" w:tplc="9378F36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4" w15:restartNumberingAfterBreak="0">
    <w:nsid w:val="71692368"/>
    <w:multiLevelType w:val="hybridMultilevel"/>
    <w:tmpl w:val="B8541EEA"/>
    <w:lvl w:ilvl="0" w:tplc="FD1E027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75297B4D"/>
    <w:multiLevelType w:val="hybridMultilevel"/>
    <w:tmpl w:val="F288D2F6"/>
    <w:lvl w:ilvl="0" w:tplc="A7FCE0F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774606FB"/>
    <w:multiLevelType w:val="hybridMultilevel"/>
    <w:tmpl w:val="A762CA98"/>
    <w:lvl w:ilvl="0" w:tplc="312A5E4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7C161D1C"/>
    <w:multiLevelType w:val="multilevel"/>
    <w:tmpl w:val="D460F79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D3E0D69"/>
    <w:multiLevelType w:val="hybridMultilevel"/>
    <w:tmpl w:val="F370BE30"/>
    <w:lvl w:ilvl="0" w:tplc="C5A0FFF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42310227">
    <w:abstractNumId w:val="28"/>
  </w:num>
  <w:num w:numId="2" w16cid:durableId="1483308400">
    <w:abstractNumId w:val="8"/>
  </w:num>
  <w:num w:numId="3" w16cid:durableId="871961756">
    <w:abstractNumId w:val="3"/>
  </w:num>
  <w:num w:numId="4" w16cid:durableId="1401053316">
    <w:abstractNumId w:val="2"/>
  </w:num>
  <w:num w:numId="5" w16cid:durableId="1038970365">
    <w:abstractNumId w:val="1"/>
  </w:num>
  <w:num w:numId="6" w16cid:durableId="295567704">
    <w:abstractNumId w:val="0"/>
  </w:num>
  <w:num w:numId="7" w16cid:durableId="441918279">
    <w:abstractNumId w:val="9"/>
  </w:num>
  <w:num w:numId="8" w16cid:durableId="943805741">
    <w:abstractNumId w:val="7"/>
  </w:num>
  <w:num w:numId="9" w16cid:durableId="1107501124">
    <w:abstractNumId w:val="6"/>
  </w:num>
  <w:num w:numId="10" w16cid:durableId="1649869336">
    <w:abstractNumId w:val="5"/>
  </w:num>
  <w:num w:numId="11" w16cid:durableId="159003702">
    <w:abstractNumId w:val="4"/>
  </w:num>
  <w:num w:numId="12" w16cid:durableId="1445996372">
    <w:abstractNumId w:val="25"/>
  </w:num>
  <w:num w:numId="13" w16cid:durableId="153883147">
    <w:abstractNumId w:val="26"/>
  </w:num>
  <w:num w:numId="14" w16cid:durableId="1458990199">
    <w:abstractNumId w:val="38"/>
  </w:num>
  <w:num w:numId="15" w16cid:durableId="1625384560">
    <w:abstractNumId w:val="10"/>
  </w:num>
  <w:num w:numId="16" w16cid:durableId="1334606292">
    <w:abstractNumId w:val="27"/>
  </w:num>
  <w:num w:numId="17" w16cid:durableId="1301838897">
    <w:abstractNumId w:val="30"/>
  </w:num>
  <w:num w:numId="18" w16cid:durableId="1196575395">
    <w:abstractNumId w:val="57"/>
  </w:num>
  <w:num w:numId="19" w16cid:durableId="353043519">
    <w:abstractNumId w:val="40"/>
  </w:num>
  <w:num w:numId="20" w16cid:durableId="1513841981">
    <w:abstractNumId w:val="17"/>
  </w:num>
  <w:num w:numId="21" w16cid:durableId="587353408">
    <w:abstractNumId w:val="33"/>
  </w:num>
  <w:num w:numId="22" w16cid:durableId="1575623319">
    <w:abstractNumId w:val="13"/>
  </w:num>
  <w:num w:numId="23" w16cid:durableId="1011492217">
    <w:abstractNumId w:val="31"/>
  </w:num>
  <w:num w:numId="24" w16cid:durableId="2127311916">
    <w:abstractNumId w:val="35"/>
  </w:num>
  <w:num w:numId="25" w16cid:durableId="1033463407">
    <w:abstractNumId w:val="52"/>
  </w:num>
  <w:num w:numId="26" w16cid:durableId="1528446862">
    <w:abstractNumId w:val="36"/>
  </w:num>
  <w:num w:numId="27" w16cid:durableId="343628245">
    <w:abstractNumId w:val="22"/>
  </w:num>
  <w:num w:numId="28" w16cid:durableId="1837502107">
    <w:abstractNumId w:val="50"/>
  </w:num>
  <w:num w:numId="29" w16cid:durableId="2064332671">
    <w:abstractNumId w:val="53"/>
  </w:num>
  <w:num w:numId="30" w16cid:durableId="490096025">
    <w:abstractNumId w:val="47"/>
  </w:num>
  <w:num w:numId="31" w16cid:durableId="28066662">
    <w:abstractNumId w:val="58"/>
  </w:num>
  <w:num w:numId="32" w16cid:durableId="1249457503">
    <w:abstractNumId w:val="45"/>
  </w:num>
  <w:num w:numId="33" w16cid:durableId="1478911850">
    <w:abstractNumId w:val="15"/>
  </w:num>
  <w:num w:numId="34" w16cid:durableId="373581558">
    <w:abstractNumId w:val="44"/>
  </w:num>
  <w:num w:numId="35" w16cid:durableId="2021151874">
    <w:abstractNumId w:val="20"/>
  </w:num>
  <w:num w:numId="36" w16cid:durableId="582111189">
    <w:abstractNumId w:val="23"/>
  </w:num>
  <w:num w:numId="37" w16cid:durableId="149181877">
    <w:abstractNumId w:val="46"/>
  </w:num>
  <w:num w:numId="38" w16cid:durableId="592784082">
    <w:abstractNumId w:val="41"/>
  </w:num>
  <w:num w:numId="39" w16cid:durableId="706681851">
    <w:abstractNumId w:val="16"/>
  </w:num>
  <w:num w:numId="40" w16cid:durableId="273758394">
    <w:abstractNumId w:val="48"/>
  </w:num>
  <w:num w:numId="41" w16cid:durableId="1090853957">
    <w:abstractNumId w:val="43"/>
  </w:num>
  <w:num w:numId="42" w16cid:durableId="555316701">
    <w:abstractNumId w:val="12"/>
  </w:num>
  <w:num w:numId="43" w16cid:durableId="1530988992">
    <w:abstractNumId w:val="24"/>
  </w:num>
  <w:num w:numId="44" w16cid:durableId="1316226820">
    <w:abstractNumId w:val="54"/>
  </w:num>
  <w:num w:numId="45" w16cid:durableId="1709068083">
    <w:abstractNumId w:val="14"/>
  </w:num>
  <w:num w:numId="46" w16cid:durableId="2136019315">
    <w:abstractNumId w:val="51"/>
  </w:num>
  <w:num w:numId="47" w16cid:durableId="1725567317">
    <w:abstractNumId w:val="18"/>
  </w:num>
  <w:num w:numId="48" w16cid:durableId="375128182">
    <w:abstractNumId w:val="42"/>
  </w:num>
  <w:num w:numId="49" w16cid:durableId="1573275964">
    <w:abstractNumId w:val="55"/>
  </w:num>
  <w:num w:numId="50" w16cid:durableId="217129985">
    <w:abstractNumId w:val="19"/>
  </w:num>
  <w:num w:numId="51" w16cid:durableId="1869685469">
    <w:abstractNumId w:val="56"/>
  </w:num>
  <w:num w:numId="52" w16cid:durableId="417212298">
    <w:abstractNumId w:val="29"/>
  </w:num>
  <w:num w:numId="53" w16cid:durableId="1947928012">
    <w:abstractNumId w:val="37"/>
  </w:num>
  <w:num w:numId="54" w16cid:durableId="580720153">
    <w:abstractNumId w:val="21"/>
  </w:num>
  <w:num w:numId="55" w16cid:durableId="386956188">
    <w:abstractNumId w:val="49"/>
  </w:num>
  <w:num w:numId="56" w16cid:durableId="1900557311">
    <w:abstractNumId w:val="32"/>
  </w:num>
  <w:num w:numId="57" w16cid:durableId="1084645434">
    <w:abstractNumId w:val="11"/>
  </w:num>
  <w:num w:numId="58" w16cid:durableId="1026369390">
    <w:abstractNumId w:val="39"/>
  </w:num>
  <w:num w:numId="59" w16cid:durableId="1426611727">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C1"/>
    <w:rsid w:val="00013F81"/>
    <w:rsid w:val="00017ADC"/>
    <w:rsid w:val="00035870"/>
    <w:rsid w:val="0003704B"/>
    <w:rsid w:val="0004213B"/>
    <w:rsid w:val="00045E99"/>
    <w:rsid w:val="00054507"/>
    <w:rsid w:val="00073205"/>
    <w:rsid w:val="0008189F"/>
    <w:rsid w:val="00093A2C"/>
    <w:rsid w:val="00097C42"/>
    <w:rsid w:val="000B19BE"/>
    <w:rsid w:val="000D00D1"/>
    <w:rsid w:val="00125807"/>
    <w:rsid w:val="001408C1"/>
    <w:rsid w:val="001464B6"/>
    <w:rsid w:val="00147596"/>
    <w:rsid w:val="00152558"/>
    <w:rsid w:val="00166DA1"/>
    <w:rsid w:val="00170DE2"/>
    <w:rsid w:val="001939D1"/>
    <w:rsid w:val="00196829"/>
    <w:rsid w:val="001D397A"/>
    <w:rsid w:val="001D39B6"/>
    <w:rsid w:val="001D6B05"/>
    <w:rsid w:val="001E0489"/>
    <w:rsid w:val="001F053A"/>
    <w:rsid w:val="001F0FAF"/>
    <w:rsid w:val="001F205D"/>
    <w:rsid w:val="001F23DF"/>
    <w:rsid w:val="001F2776"/>
    <w:rsid w:val="00225511"/>
    <w:rsid w:val="002331BF"/>
    <w:rsid w:val="0024663E"/>
    <w:rsid w:val="00271C47"/>
    <w:rsid w:val="0028027A"/>
    <w:rsid w:val="002B718C"/>
    <w:rsid w:val="002C0F90"/>
    <w:rsid w:val="002C234C"/>
    <w:rsid w:val="002C4A83"/>
    <w:rsid w:val="002D2386"/>
    <w:rsid w:val="002F3C4A"/>
    <w:rsid w:val="00304652"/>
    <w:rsid w:val="0031013A"/>
    <w:rsid w:val="00315D5C"/>
    <w:rsid w:val="00325772"/>
    <w:rsid w:val="00341FCD"/>
    <w:rsid w:val="00345722"/>
    <w:rsid w:val="0035213B"/>
    <w:rsid w:val="00364FC6"/>
    <w:rsid w:val="003865CF"/>
    <w:rsid w:val="00390DBD"/>
    <w:rsid w:val="003A6188"/>
    <w:rsid w:val="003A726B"/>
    <w:rsid w:val="003D28A0"/>
    <w:rsid w:val="003F24DB"/>
    <w:rsid w:val="00403BA8"/>
    <w:rsid w:val="00426334"/>
    <w:rsid w:val="004378C3"/>
    <w:rsid w:val="00442B0D"/>
    <w:rsid w:val="004578F8"/>
    <w:rsid w:val="00462E2B"/>
    <w:rsid w:val="00480B5E"/>
    <w:rsid w:val="0048572F"/>
    <w:rsid w:val="004A3DCF"/>
    <w:rsid w:val="004A570A"/>
    <w:rsid w:val="004A6671"/>
    <w:rsid w:val="004B636C"/>
    <w:rsid w:val="004D09C4"/>
    <w:rsid w:val="004D2A56"/>
    <w:rsid w:val="004D7683"/>
    <w:rsid w:val="004E27E9"/>
    <w:rsid w:val="004F4C37"/>
    <w:rsid w:val="004F5923"/>
    <w:rsid w:val="00506195"/>
    <w:rsid w:val="00551954"/>
    <w:rsid w:val="005567B9"/>
    <w:rsid w:val="00562ADD"/>
    <w:rsid w:val="00573996"/>
    <w:rsid w:val="005830F1"/>
    <w:rsid w:val="00583478"/>
    <w:rsid w:val="005A32C9"/>
    <w:rsid w:val="005B43D1"/>
    <w:rsid w:val="005C3B43"/>
    <w:rsid w:val="005E00B6"/>
    <w:rsid w:val="005F1A09"/>
    <w:rsid w:val="005F3710"/>
    <w:rsid w:val="00605441"/>
    <w:rsid w:val="00606801"/>
    <w:rsid w:val="0060742F"/>
    <w:rsid w:val="00607911"/>
    <w:rsid w:val="006364E9"/>
    <w:rsid w:val="006432F6"/>
    <w:rsid w:val="0066374A"/>
    <w:rsid w:val="00664DDB"/>
    <w:rsid w:val="006666F4"/>
    <w:rsid w:val="006746A5"/>
    <w:rsid w:val="00684C0E"/>
    <w:rsid w:val="006E2873"/>
    <w:rsid w:val="00706AA8"/>
    <w:rsid w:val="007121D7"/>
    <w:rsid w:val="00713302"/>
    <w:rsid w:val="00723977"/>
    <w:rsid w:val="007415DB"/>
    <w:rsid w:val="00751018"/>
    <w:rsid w:val="00783A7F"/>
    <w:rsid w:val="007A7895"/>
    <w:rsid w:val="007A79BE"/>
    <w:rsid w:val="007B7CBE"/>
    <w:rsid w:val="007C4292"/>
    <w:rsid w:val="007D2C6D"/>
    <w:rsid w:val="007D38DE"/>
    <w:rsid w:val="007F5007"/>
    <w:rsid w:val="008127D5"/>
    <w:rsid w:val="00823606"/>
    <w:rsid w:val="00834750"/>
    <w:rsid w:val="008421B9"/>
    <w:rsid w:val="0085441D"/>
    <w:rsid w:val="008554FA"/>
    <w:rsid w:val="008644F7"/>
    <w:rsid w:val="00872EBB"/>
    <w:rsid w:val="00876E0D"/>
    <w:rsid w:val="008912D4"/>
    <w:rsid w:val="00891A1E"/>
    <w:rsid w:val="008B20F8"/>
    <w:rsid w:val="008B223A"/>
    <w:rsid w:val="008B235F"/>
    <w:rsid w:val="008C1DA3"/>
    <w:rsid w:val="008C23E9"/>
    <w:rsid w:val="008C26DE"/>
    <w:rsid w:val="008C721E"/>
    <w:rsid w:val="00902226"/>
    <w:rsid w:val="00902A3F"/>
    <w:rsid w:val="009047E4"/>
    <w:rsid w:val="00905FE9"/>
    <w:rsid w:val="00907010"/>
    <w:rsid w:val="0091002D"/>
    <w:rsid w:val="00924358"/>
    <w:rsid w:val="00941337"/>
    <w:rsid w:val="0094256B"/>
    <w:rsid w:val="00966662"/>
    <w:rsid w:val="00970ACB"/>
    <w:rsid w:val="00984953"/>
    <w:rsid w:val="00984C04"/>
    <w:rsid w:val="00997F6F"/>
    <w:rsid w:val="009A0563"/>
    <w:rsid w:val="009B33BB"/>
    <w:rsid w:val="009E0A0C"/>
    <w:rsid w:val="009E4F55"/>
    <w:rsid w:val="00A07059"/>
    <w:rsid w:val="00A16522"/>
    <w:rsid w:val="00A23318"/>
    <w:rsid w:val="00A3343A"/>
    <w:rsid w:val="00A5651D"/>
    <w:rsid w:val="00A572D2"/>
    <w:rsid w:val="00A714AF"/>
    <w:rsid w:val="00A725F9"/>
    <w:rsid w:val="00A760DC"/>
    <w:rsid w:val="00A84B53"/>
    <w:rsid w:val="00AA4C80"/>
    <w:rsid w:val="00AE246B"/>
    <w:rsid w:val="00AF247E"/>
    <w:rsid w:val="00AF3244"/>
    <w:rsid w:val="00B00AA3"/>
    <w:rsid w:val="00B032A9"/>
    <w:rsid w:val="00B04379"/>
    <w:rsid w:val="00B12880"/>
    <w:rsid w:val="00B22A5D"/>
    <w:rsid w:val="00B34C5F"/>
    <w:rsid w:val="00B36BC7"/>
    <w:rsid w:val="00B40282"/>
    <w:rsid w:val="00B515F2"/>
    <w:rsid w:val="00B5797C"/>
    <w:rsid w:val="00B728E1"/>
    <w:rsid w:val="00B72B4D"/>
    <w:rsid w:val="00B92881"/>
    <w:rsid w:val="00B95B95"/>
    <w:rsid w:val="00BD50A4"/>
    <w:rsid w:val="00BD5CDA"/>
    <w:rsid w:val="00BE7302"/>
    <w:rsid w:val="00BF2980"/>
    <w:rsid w:val="00C00C58"/>
    <w:rsid w:val="00C05765"/>
    <w:rsid w:val="00C10CD7"/>
    <w:rsid w:val="00C255EA"/>
    <w:rsid w:val="00C25BBF"/>
    <w:rsid w:val="00C30D6C"/>
    <w:rsid w:val="00C356F2"/>
    <w:rsid w:val="00C42A27"/>
    <w:rsid w:val="00C513E5"/>
    <w:rsid w:val="00C55557"/>
    <w:rsid w:val="00C60B60"/>
    <w:rsid w:val="00C62A46"/>
    <w:rsid w:val="00C6723D"/>
    <w:rsid w:val="00C7183B"/>
    <w:rsid w:val="00C93602"/>
    <w:rsid w:val="00C9795D"/>
    <w:rsid w:val="00CA4A5B"/>
    <w:rsid w:val="00CA7A03"/>
    <w:rsid w:val="00CB653F"/>
    <w:rsid w:val="00CC1AAB"/>
    <w:rsid w:val="00CC5908"/>
    <w:rsid w:val="00CD3848"/>
    <w:rsid w:val="00D2273A"/>
    <w:rsid w:val="00D35F79"/>
    <w:rsid w:val="00D4038B"/>
    <w:rsid w:val="00D47ABB"/>
    <w:rsid w:val="00D61B06"/>
    <w:rsid w:val="00D666D1"/>
    <w:rsid w:val="00D973ED"/>
    <w:rsid w:val="00DB13D9"/>
    <w:rsid w:val="00DB1DD3"/>
    <w:rsid w:val="00DB2514"/>
    <w:rsid w:val="00DB2967"/>
    <w:rsid w:val="00DB453F"/>
    <w:rsid w:val="00DD06D6"/>
    <w:rsid w:val="00DD4286"/>
    <w:rsid w:val="00DE6950"/>
    <w:rsid w:val="00DF209C"/>
    <w:rsid w:val="00DF43A9"/>
    <w:rsid w:val="00DF45EF"/>
    <w:rsid w:val="00E00C12"/>
    <w:rsid w:val="00E018DE"/>
    <w:rsid w:val="00E1603F"/>
    <w:rsid w:val="00E16D0E"/>
    <w:rsid w:val="00E244A2"/>
    <w:rsid w:val="00E32D52"/>
    <w:rsid w:val="00E44CC0"/>
    <w:rsid w:val="00E6450E"/>
    <w:rsid w:val="00E6771D"/>
    <w:rsid w:val="00E7510C"/>
    <w:rsid w:val="00E820E4"/>
    <w:rsid w:val="00E82DE3"/>
    <w:rsid w:val="00E94A5E"/>
    <w:rsid w:val="00EA13E0"/>
    <w:rsid w:val="00EC1C6B"/>
    <w:rsid w:val="00EC7250"/>
    <w:rsid w:val="00EC793C"/>
    <w:rsid w:val="00ED7591"/>
    <w:rsid w:val="00ED7E68"/>
    <w:rsid w:val="00EE0A05"/>
    <w:rsid w:val="00EE3906"/>
    <w:rsid w:val="00F04F2A"/>
    <w:rsid w:val="00F0508C"/>
    <w:rsid w:val="00F105AD"/>
    <w:rsid w:val="00F17A44"/>
    <w:rsid w:val="00F26430"/>
    <w:rsid w:val="00F3689F"/>
    <w:rsid w:val="00F36CEA"/>
    <w:rsid w:val="00F3735D"/>
    <w:rsid w:val="00F5389D"/>
    <w:rsid w:val="00F66F12"/>
    <w:rsid w:val="00F73061"/>
    <w:rsid w:val="00F73107"/>
    <w:rsid w:val="00F74EF8"/>
    <w:rsid w:val="00FA5AD1"/>
    <w:rsid w:val="00FA6D4D"/>
    <w:rsid w:val="00FB2DAB"/>
    <w:rsid w:val="00FB4D34"/>
    <w:rsid w:val="00FD3AD4"/>
    <w:rsid w:val="00FD6CC1"/>
    <w:rsid w:val="00FE2B2A"/>
    <w:rsid w:val="00FE5FA6"/>
    <w:rsid w:val="00FE6D17"/>
    <w:rsid w:val="00FE7F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5E664"/>
  <w15:docId w15:val="{59F9B7AB-07B0-4C3E-8DDC-BFF648EB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D2C6D"/>
    <w:pPr>
      <w:numPr>
        <w:numId w:val="18"/>
      </w:numPr>
      <w:shd w:val="clear" w:color="auto" w:fill="FFFFFF"/>
      <w:spacing w:before="360" w:after="240"/>
      <w:ind w:right="49"/>
      <w:contextualSpacing/>
      <w:outlineLvl w:val="0"/>
    </w:pPr>
    <w:rPr>
      <w:rFonts w:eastAsia="Times New Roman" w:cs="Times New Roman (Títulos en alf"/>
      <w:b/>
      <w:szCs w:val="32"/>
      <w:lang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D2C6D"/>
    <w:rPr>
      <w:rFonts w:ascii="Arial" w:eastAsia="Times New Roman" w:hAnsi="Arial" w:cs="Times New Roman (Títulos en alf"/>
      <w:b/>
      <w:color w:val="000000" w:themeColor="text1"/>
      <w:sz w:val="24"/>
      <w:szCs w:val="32"/>
      <w:shd w:val="clear" w:color="auto" w:fill="FFFFFF"/>
      <w:lang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customStyle="1" w:styleId="Tablaconcuadrcula3-nfasis61">
    <w:name w:val="Tabla con cuadrícula 3 - Énfasis 61"/>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concuadrcula3-nfasis21">
    <w:name w:val="Tabla con cuadrícula 3 - Énfasis 21"/>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delista6concolores-nfasis41">
    <w:name w:val="Tabla de lista 6 con colores - Énfasis 41"/>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6concolores-nfasis61">
    <w:name w:val="Tabla de lista 6 con colores - Énfasis 61"/>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6concolores-nfasis21">
    <w:name w:val="Tabla de lista 6 con colores - Énfasis 21"/>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concuadrcula4-nfasis21">
    <w:name w:val="Tabla con cuadrícula 4 - Énfasis 21"/>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customStyle="1" w:styleId="Tablaconcuadrcula4-nfasis31">
    <w:name w:val="Tabla con cuadrícula 4 - Énfasis 31"/>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1">
    <w:name w:val="Tabla de cuadrícula 41"/>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5oscura1">
    <w:name w:val="Tabla con cuadrícula 5 oscura1"/>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clara1">
    <w:name w:val="Tabla con cuadrícula clara1"/>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7concolores-nfasis61">
    <w:name w:val="Tabla con cuadrícula 7 con colores - Énfasis 61"/>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concuadrcula6concolores-nfasis61">
    <w:name w:val="Tabla con cuadrícula 6 con colores - Énfasis 61"/>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7concolores-nfasis61">
    <w:name w:val="Tabla de lista 7 con colores - Énfasis 61"/>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31">
    <w:name w:val="Tabla de cuadrícula 31"/>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5oscura-nfasis51">
    <w:name w:val="Tabla con cuadrícula 5 oscura - Énfasis 51"/>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concuadrcula5oscura-nfasis61">
    <w:name w:val="Tabla con cuadrícula 5 oscura - Énfasis 61"/>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5oscura-nfasis31">
    <w:name w:val="Tabla con cuadrícula 5 oscura - Énfasis 31"/>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character" w:customStyle="1" w:styleId="Mencinsinresolver2">
    <w:name w:val="Mención sin resolver2"/>
    <w:basedOn w:val="Fuentedeprrafopredeter"/>
    <w:uiPriority w:val="99"/>
    <w:semiHidden/>
    <w:unhideWhenUsed/>
    <w:rsid w:val="00AF247E"/>
    <w:rPr>
      <w:color w:val="605E5C"/>
      <w:shd w:val="clear" w:color="auto" w:fill="E1DFDD"/>
    </w:rPr>
  </w:style>
  <w:style w:type="character" w:customStyle="1" w:styleId="normaltextrun">
    <w:name w:val="normaltextrun"/>
    <w:basedOn w:val="Fuentedeprrafopredeter"/>
    <w:rsid w:val="00583478"/>
  </w:style>
  <w:style w:type="character" w:styleId="Refdenotaalpie">
    <w:name w:val="footnote reference"/>
    <w:basedOn w:val="Fuentedeprrafopredeter"/>
    <w:uiPriority w:val="99"/>
    <w:semiHidden/>
    <w:unhideWhenUsed/>
    <w:rsid w:val="00B22A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931">
      <w:bodyDiv w:val="1"/>
      <w:marLeft w:val="0"/>
      <w:marRight w:val="0"/>
      <w:marTop w:val="0"/>
      <w:marBottom w:val="0"/>
      <w:divBdr>
        <w:top w:val="none" w:sz="0" w:space="0" w:color="auto"/>
        <w:left w:val="none" w:sz="0" w:space="0" w:color="auto"/>
        <w:bottom w:val="none" w:sz="0" w:space="0" w:color="auto"/>
        <w:right w:val="none" w:sz="0" w:space="0" w:color="auto"/>
      </w:divBdr>
      <w:divsChild>
        <w:div w:id="1466268951">
          <w:marLeft w:val="0"/>
          <w:marRight w:val="0"/>
          <w:marTop w:val="0"/>
          <w:marBottom w:val="0"/>
          <w:divBdr>
            <w:top w:val="none" w:sz="0" w:space="0" w:color="auto"/>
            <w:left w:val="none" w:sz="0" w:space="0" w:color="auto"/>
            <w:bottom w:val="none" w:sz="0" w:space="0" w:color="auto"/>
            <w:right w:val="none" w:sz="0" w:space="0" w:color="auto"/>
          </w:divBdr>
          <w:divsChild>
            <w:div w:id="502669169">
              <w:marLeft w:val="0"/>
              <w:marRight w:val="0"/>
              <w:marTop w:val="0"/>
              <w:marBottom w:val="0"/>
              <w:divBdr>
                <w:top w:val="none" w:sz="0" w:space="0" w:color="auto"/>
                <w:left w:val="none" w:sz="0" w:space="0" w:color="auto"/>
                <w:bottom w:val="none" w:sz="0" w:space="0" w:color="auto"/>
                <w:right w:val="none" w:sz="0" w:space="0" w:color="auto"/>
              </w:divBdr>
            </w:div>
            <w:div w:id="12956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1673">
      <w:bodyDiv w:val="1"/>
      <w:marLeft w:val="0"/>
      <w:marRight w:val="0"/>
      <w:marTop w:val="0"/>
      <w:marBottom w:val="0"/>
      <w:divBdr>
        <w:top w:val="none" w:sz="0" w:space="0" w:color="auto"/>
        <w:left w:val="none" w:sz="0" w:space="0" w:color="auto"/>
        <w:bottom w:val="none" w:sz="0" w:space="0" w:color="auto"/>
        <w:right w:val="none" w:sz="0" w:space="0" w:color="auto"/>
      </w:divBdr>
      <w:divsChild>
        <w:div w:id="2105763204">
          <w:marLeft w:val="0"/>
          <w:marRight w:val="0"/>
          <w:marTop w:val="0"/>
          <w:marBottom w:val="0"/>
          <w:divBdr>
            <w:top w:val="none" w:sz="0" w:space="0" w:color="auto"/>
            <w:left w:val="none" w:sz="0" w:space="0" w:color="auto"/>
            <w:bottom w:val="none" w:sz="0" w:space="0" w:color="auto"/>
            <w:right w:val="none" w:sz="0" w:space="0" w:color="auto"/>
          </w:divBdr>
          <w:divsChild>
            <w:div w:id="386343071">
              <w:marLeft w:val="0"/>
              <w:marRight w:val="0"/>
              <w:marTop w:val="0"/>
              <w:marBottom w:val="0"/>
              <w:divBdr>
                <w:top w:val="none" w:sz="0" w:space="0" w:color="auto"/>
                <w:left w:val="none" w:sz="0" w:space="0" w:color="auto"/>
                <w:bottom w:val="none" w:sz="0" w:space="0" w:color="auto"/>
                <w:right w:val="none" w:sz="0" w:space="0" w:color="auto"/>
              </w:divBdr>
              <w:divsChild>
                <w:div w:id="1376077996">
                  <w:marLeft w:val="0"/>
                  <w:marRight w:val="0"/>
                  <w:marTop w:val="0"/>
                  <w:marBottom w:val="0"/>
                  <w:divBdr>
                    <w:top w:val="none" w:sz="0" w:space="0" w:color="auto"/>
                    <w:left w:val="none" w:sz="0" w:space="0" w:color="auto"/>
                    <w:bottom w:val="none" w:sz="0" w:space="0" w:color="auto"/>
                    <w:right w:val="none" w:sz="0" w:space="0" w:color="auto"/>
                  </w:divBdr>
                  <w:divsChild>
                    <w:div w:id="376055306">
                      <w:marLeft w:val="0"/>
                      <w:marRight w:val="0"/>
                      <w:marTop w:val="0"/>
                      <w:marBottom w:val="0"/>
                      <w:divBdr>
                        <w:top w:val="none" w:sz="0" w:space="0" w:color="auto"/>
                        <w:left w:val="none" w:sz="0" w:space="0" w:color="auto"/>
                        <w:bottom w:val="none" w:sz="0" w:space="0" w:color="auto"/>
                        <w:right w:val="none" w:sz="0" w:space="0" w:color="auto"/>
                      </w:divBdr>
                      <w:divsChild>
                        <w:div w:id="1690792912">
                          <w:marLeft w:val="0"/>
                          <w:marRight w:val="0"/>
                          <w:marTop w:val="0"/>
                          <w:marBottom w:val="0"/>
                          <w:divBdr>
                            <w:top w:val="single" w:sz="24" w:space="0" w:color="25FFFF"/>
                            <w:left w:val="single" w:sz="24" w:space="0" w:color="25FFFF"/>
                            <w:bottom w:val="single" w:sz="24" w:space="0" w:color="25FFFF"/>
                            <w:right w:val="single" w:sz="24" w:space="0" w:color="25FFFF"/>
                          </w:divBdr>
                          <w:divsChild>
                            <w:div w:id="96557762">
                              <w:marLeft w:val="0"/>
                              <w:marRight w:val="0"/>
                              <w:marTop w:val="0"/>
                              <w:marBottom w:val="0"/>
                              <w:divBdr>
                                <w:top w:val="none" w:sz="0" w:space="0" w:color="auto"/>
                                <w:left w:val="none" w:sz="0" w:space="0" w:color="auto"/>
                                <w:bottom w:val="none" w:sz="0" w:space="0" w:color="auto"/>
                                <w:right w:val="none" w:sz="0" w:space="0" w:color="auto"/>
                              </w:divBdr>
                              <w:divsChild>
                                <w:div w:id="441338809">
                                  <w:marLeft w:val="0"/>
                                  <w:marRight w:val="0"/>
                                  <w:marTop w:val="0"/>
                                  <w:marBottom w:val="0"/>
                                  <w:divBdr>
                                    <w:top w:val="none" w:sz="0" w:space="0" w:color="auto"/>
                                    <w:left w:val="none" w:sz="0" w:space="0" w:color="auto"/>
                                    <w:bottom w:val="none" w:sz="0" w:space="0" w:color="auto"/>
                                    <w:right w:val="none" w:sz="0" w:space="0" w:color="auto"/>
                                  </w:divBdr>
                                </w:div>
                                <w:div w:id="15021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04258">
      <w:bodyDiv w:val="1"/>
      <w:marLeft w:val="0"/>
      <w:marRight w:val="0"/>
      <w:marTop w:val="0"/>
      <w:marBottom w:val="0"/>
      <w:divBdr>
        <w:top w:val="none" w:sz="0" w:space="0" w:color="auto"/>
        <w:left w:val="none" w:sz="0" w:space="0" w:color="auto"/>
        <w:bottom w:val="none" w:sz="0" w:space="0" w:color="auto"/>
        <w:right w:val="none" w:sz="0" w:space="0" w:color="auto"/>
      </w:divBdr>
      <w:divsChild>
        <w:div w:id="935015283">
          <w:marLeft w:val="0"/>
          <w:marRight w:val="0"/>
          <w:marTop w:val="0"/>
          <w:marBottom w:val="720"/>
          <w:divBdr>
            <w:top w:val="none" w:sz="0" w:space="0" w:color="auto"/>
            <w:left w:val="none" w:sz="0" w:space="0" w:color="auto"/>
            <w:bottom w:val="none" w:sz="0" w:space="0" w:color="auto"/>
            <w:right w:val="none" w:sz="0" w:space="0" w:color="auto"/>
          </w:divBdr>
        </w:div>
        <w:div w:id="1913004481">
          <w:marLeft w:val="0"/>
          <w:marRight w:val="0"/>
          <w:marTop w:val="0"/>
          <w:marBottom w:val="0"/>
          <w:divBdr>
            <w:top w:val="none" w:sz="0" w:space="0" w:color="auto"/>
            <w:left w:val="none" w:sz="0" w:space="0" w:color="auto"/>
            <w:bottom w:val="none" w:sz="0" w:space="0" w:color="auto"/>
            <w:right w:val="none" w:sz="0" w:space="0" w:color="auto"/>
          </w:divBdr>
          <w:divsChild>
            <w:div w:id="16554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5011">
      <w:bodyDiv w:val="1"/>
      <w:marLeft w:val="0"/>
      <w:marRight w:val="0"/>
      <w:marTop w:val="0"/>
      <w:marBottom w:val="0"/>
      <w:divBdr>
        <w:top w:val="none" w:sz="0" w:space="0" w:color="auto"/>
        <w:left w:val="none" w:sz="0" w:space="0" w:color="auto"/>
        <w:bottom w:val="none" w:sz="0" w:space="0" w:color="auto"/>
        <w:right w:val="none" w:sz="0" w:space="0" w:color="auto"/>
      </w:divBdr>
      <w:divsChild>
        <w:div w:id="306781302">
          <w:marLeft w:val="0"/>
          <w:marRight w:val="0"/>
          <w:marTop w:val="0"/>
          <w:marBottom w:val="375"/>
          <w:divBdr>
            <w:top w:val="none" w:sz="0" w:space="0" w:color="auto"/>
            <w:left w:val="none" w:sz="0" w:space="0" w:color="auto"/>
            <w:bottom w:val="none" w:sz="0" w:space="0" w:color="auto"/>
            <w:right w:val="none" w:sz="0" w:space="0" w:color="auto"/>
          </w:divBdr>
          <w:divsChild>
            <w:div w:id="521822605">
              <w:marLeft w:val="0"/>
              <w:marRight w:val="0"/>
              <w:marTop w:val="0"/>
              <w:marBottom w:val="0"/>
              <w:divBdr>
                <w:top w:val="none" w:sz="0" w:space="0" w:color="auto"/>
                <w:left w:val="none" w:sz="0" w:space="0" w:color="auto"/>
                <w:bottom w:val="none" w:sz="0" w:space="0" w:color="auto"/>
                <w:right w:val="none" w:sz="0" w:space="0" w:color="auto"/>
              </w:divBdr>
              <w:divsChild>
                <w:div w:id="3469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4090">
          <w:marLeft w:val="0"/>
          <w:marRight w:val="0"/>
          <w:marTop w:val="0"/>
          <w:marBottom w:val="0"/>
          <w:divBdr>
            <w:top w:val="none" w:sz="0" w:space="0" w:color="auto"/>
            <w:left w:val="none" w:sz="0" w:space="0" w:color="auto"/>
            <w:bottom w:val="none" w:sz="0" w:space="0" w:color="auto"/>
            <w:right w:val="none" w:sz="0" w:space="0" w:color="auto"/>
          </w:divBdr>
          <w:divsChild>
            <w:div w:id="527179624">
              <w:marLeft w:val="0"/>
              <w:marRight w:val="0"/>
              <w:marTop w:val="0"/>
              <w:marBottom w:val="0"/>
              <w:divBdr>
                <w:top w:val="none" w:sz="0" w:space="0" w:color="auto"/>
                <w:left w:val="none" w:sz="0" w:space="0" w:color="auto"/>
                <w:bottom w:val="none" w:sz="0" w:space="0" w:color="auto"/>
                <w:right w:val="none" w:sz="0" w:space="0" w:color="auto"/>
              </w:divBdr>
              <w:divsChild>
                <w:div w:id="578833274">
                  <w:marLeft w:val="0"/>
                  <w:marRight w:val="0"/>
                  <w:marTop w:val="0"/>
                  <w:marBottom w:val="0"/>
                  <w:divBdr>
                    <w:top w:val="none" w:sz="0" w:space="0" w:color="auto"/>
                    <w:left w:val="none" w:sz="0" w:space="0" w:color="auto"/>
                    <w:bottom w:val="none" w:sz="0" w:space="0" w:color="auto"/>
                    <w:right w:val="none" w:sz="0" w:space="0" w:color="auto"/>
                  </w:divBdr>
                  <w:divsChild>
                    <w:div w:id="19009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5798">
      <w:bodyDiv w:val="1"/>
      <w:marLeft w:val="0"/>
      <w:marRight w:val="0"/>
      <w:marTop w:val="0"/>
      <w:marBottom w:val="0"/>
      <w:divBdr>
        <w:top w:val="none" w:sz="0" w:space="0" w:color="auto"/>
        <w:left w:val="none" w:sz="0" w:space="0" w:color="auto"/>
        <w:bottom w:val="none" w:sz="0" w:space="0" w:color="auto"/>
        <w:right w:val="none" w:sz="0" w:space="0" w:color="auto"/>
      </w:divBdr>
    </w:div>
    <w:div w:id="79958069">
      <w:bodyDiv w:val="1"/>
      <w:marLeft w:val="0"/>
      <w:marRight w:val="0"/>
      <w:marTop w:val="0"/>
      <w:marBottom w:val="0"/>
      <w:divBdr>
        <w:top w:val="none" w:sz="0" w:space="0" w:color="auto"/>
        <w:left w:val="none" w:sz="0" w:space="0" w:color="auto"/>
        <w:bottom w:val="none" w:sz="0" w:space="0" w:color="auto"/>
        <w:right w:val="none" w:sz="0" w:space="0" w:color="auto"/>
      </w:divBdr>
      <w:divsChild>
        <w:div w:id="164710863">
          <w:marLeft w:val="0"/>
          <w:marRight w:val="0"/>
          <w:marTop w:val="0"/>
          <w:marBottom w:val="720"/>
          <w:divBdr>
            <w:top w:val="none" w:sz="0" w:space="0" w:color="auto"/>
            <w:left w:val="none" w:sz="0" w:space="0" w:color="auto"/>
            <w:bottom w:val="none" w:sz="0" w:space="0" w:color="auto"/>
            <w:right w:val="none" w:sz="0" w:space="0" w:color="auto"/>
          </w:divBdr>
        </w:div>
        <w:div w:id="1455052970">
          <w:marLeft w:val="0"/>
          <w:marRight w:val="0"/>
          <w:marTop w:val="0"/>
          <w:marBottom w:val="0"/>
          <w:divBdr>
            <w:top w:val="none" w:sz="0" w:space="0" w:color="auto"/>
            <w:left w:val="none" w:sz="0" w:space="0" w:color="auto"/>
            <w:bottom w:val="none" w:sz="0" w:space="0" w:color="auto"/>
            <w:right w:val="none" w:sz="0" w:space="0" w:color="auto"/>
          </w:divBdr>
          <w:divsChild>
            <w:div w:id="192886346">
              <w:marLeft w:val="0"/>
              <w:marRight w:val="0"/>
              <w:marTop w:val="0"/>
              <w:marBottom w:val="0"/>
              <w:divBdr>
                <w:top w:val="none" w:sz="0" w:space="0" w:color="auto"/>
                <w:left w:val="none" w:sz="0" w:space="0" w:color="auto"/>
                <w:bottom w:val="none" w:sz="0" w:space="0" w:color="auto"/>
                <w:right w:val="none" w:sz="0" w:space="0" w:color="auto"/>
              </w:divBdr>
              <w:divsChild>
                <w:div w:id="394820033">
                  <w:marLeft w:val="0"/>
                  <w:marRight w:val="0"/>
                  <w:marTop w:val="0"/>
                  <w:marBottom w:val="0"/>
                  <w:divBdr>
                    <w:top w:val="none" w:sz="0" w:space="0" w:color="auto"/>
                    <w:left w:val="none" w:sz="0" w:space="0" w:color="auto"/>
                    <w:bottom w:val="none" w:sz="0" w:space="0" w:color="auto"/>
                    <w:right w:val="none" w:sz="0" w:space="0" w:color="auto"/>
                  </w:divBdr>
                  <w:divsChild>
                    <w:div w:id="1050804872">
                      <w:marLeft w:val="0"/>
                      <w:marRight w:val="0"/>
                      <w:marTop w:val="0"/>
                      <w:marBottom w:val="0"/>
                      <w:divBdr>
                        <w:top w:val="none" w:sz="0" w:space="0" w:color="auto"/>
                        <w:left w:val="none" w:sz="0" w:space="0" w:color="auto"/>
                        <w:bottom w:val="none" w:sz="0" w:space="0" w:color="auto"/>
                        <w:right w:val="none" w:sz="0" w:space="0" w:color="auto"/>
                      </w:divBdr>
                      <w:divsChild>
                        <w:div w:id="184641845">
                          <w:marLeft w:val="0"/>
                          <w:marRight w:val="0"/>
                          <w:marTop w:val="0"/>
                          <w:marBottom w:val="0"/>
                          <w:divBdr>
                            <w:top w:val="none" w:sz="0" w:space="0" w:color="auto"/>
                            <w:left w:val="none" w:sz="0" w:space="0" w:color="auto"/>
                            <w:bottom w:val="none" w:sz="0" w:space="0" w:color="auto"/>
                            <w:right w:val="none" w:sz="0" w:space="0" w:color="auto"/>
                          </w:divBdr>
                          <w:divsChild>
                            <w:div w:id="1935245074">
                              <w:marLeft w:val="0"/>
                              <w:marRight w:val="0"/>
                              <w:marTop w:val="0"/>
                              <w:marBottom w:val="0"/>
                              <w:divBdr>
                                <w:top w:val="none" w:sz="0" w:space="0" w:color="auto"/>
                                <w:left w:val="none" w:sz="0" w:space="0" w:color="auto"/>
                                <w:bottom w:val="none" w:sz="0" w:space="0" w:color="auto"/>
                                <w:right w:val="none" w:sz="0" w:space="0" w:color="auto"/>
                              </w:divBdr>
                              <w:divsChild>
                                <w:div w:id="712267832">
                                  <w:marLeft w:val="0"/>
                                  <w:marRight w:val="0"/>
                                  <w:marTop w:val="0"/>
                                  <w:marBottom w:val="0"/>
                                  <w:divBdr>
                                    <w:top w:val="none" w:sz="0" w:space="0" w:color="auto"/>
                                    <w:left w:val="none" w:sz="0" w:space="0" w:color="auto"/>
                                    <w:bottom w:val="none" w:sz="0" w:space="0" w:color="auto"/>
                                    <w:right w:val="none" w:sz="0" w:space="0" w:color="auto"/>
                                  </w:divBdr>
                                  <w:divsChild>
                                    <w:div w:id="1618876866">
                                      <w:marLeft w:val="0"/>
                                      <w:marRight w:val="0"/>
                                      <w:marTop w:val="0"/>
                                      <w:marBottom w:val="0"/>
                                      <w:divBdr>
                                        <w:top w:val="none" w:sz="0" w:space="0" w:color="auto"/>
                                        <w:left w:val="none" w:sz="0" w:space="0" w:color="auto"/>
                                        <w:bottom w:val="none" w:sz="0" w:space="0" w:color="auto"/>
                                        <w:right w:val="none" w:sz="0" w:space="0" w:color="auto"/>
                                      </w:divBdr>
                                      <w:divsChild>
                                        <w:div w:id="1775780227">
                                          <w:marLeft w:val="0"/>
                                          <w:marRight w:val="0"/>
                                          <w:marTop w:val="0"/>
                                          <w:marBottom w:val="150"/>
                                          <w:divBdr>
                                            <w:top w:val="none" w:sz="0" w:space="0" w:color="auto"/>
                                            <w:left w:val="none" w:sz="0" w:space="0" w:color="auto"/>
                                            <w:bottom w:val="none" w:sz="0" w:space="0" w:color="auto"/>
                                            <w:right w:val="none" w:sz="0" w:space="0" w:color="auto"/>
                                          </w:divBdr>
                                          <w:divsChild>
                                            <w:div w:id="138425370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772125458">
                                      <w:marLeft w:val="0"/>
                                      <w:marRight w:val="0"/>
                                      <w:marTop w:val="0"/>
                                      <w:marBottom w:val="0"/>
                                      <w:divBdr>
                                        <w:top w:val="none" w:sz="0" w:space="0" w:color="auto"/>
                                        <w:left w:val="none" w:sz="0" w:space="0" w:color="auto"/>
                                        <w:bottom w:val="none" w:sz="0" w:space="0" w:color="auto"/>
                                        <w:right w:val="none" w:sz="0" w:space="0" w:color="auto"/>
                                      </w:divBdr>
                                      <w:divsChild>
                                        <w:div w:id="1716851289">
                                          <w:marLeft w:val="0"/>
                                          <w:marRight w:val="0"/>
                                          <w:marTop w:val="0"/>
                                          <w:marBottom w:val="150"/>
                                          <w:divBdr>
                                            <w:top w:val="none" w:sz="0" w:space="0" w:color="auto"/>
                                            <w:left w:val="none" w:sz="0" w:space="0" w:color="auto"/>
                                            <w:bottom w:val="none" w:sz="0" w:space="0" w:color="auto"/>
                                            <w:right w:val="none" w:sz="0" w:space="0" w:color="auto"/>
                                          </w:divBdr>
                                          <w:divsChild>
                                            <w:div w:id="494344093">
                                              <w:marLeft w:val="0"/>
                                              <w:marRight w:val="0"/>
                                              <w:marTop w:val="0"/>
                                              <w:marBottom w:val="0"/>
                                              <w:divBdr>
                                                <w:top w:val="single" w:sz="18" w:space="0" w:color="AD84FF"/>
                                                <w:left w:val="single" w:sz="18" w:space="0" w:color="AD84FF"/>
                                                <w:bottom w:val="single" w:sz="18" w:space="0" w:color="AD84FF"/>
                                                <w:right w:val="single" w:sz="18" w:space="0" w:color="AD84FF"/>
                                              </w:divBdr>
                                            </w:div>
                                          </w:divsChild>
                                        </w:div>
                                      </w:divsChild>
                                    </w:div>
                                  </w:divsChild>
                                </w:div>
                              </w:divsChild>
                            </w:div>
                          </w:divsChild>
                        </w:div>
                      </w:divsChild>
                    </w:div>
                  </w:divsChild>
                </w:div>
              </w:divsChild>
            </w:div>
          </w:divsChild>
        </w:div>
      </w:divsChild>
    </w:div>
    <w:div w:id="81805315">
      <w:bodyDiv w:val="1"/>
      <w:marLeft w:val="0"/>
      <w:marRight w:val="0"/>
      <w:marTop w:val="0"/>
      <w:marBottom w:val="0"/>
      <w:divBdr>
        <w:top w:val="none" w:sz="0" w:space="0" w:color="auto"/>
        <w:left w:val="none" w:sz="0" w:space="0" w:color="auto"/>
        <w:bottom w:val="none" w:sz="0" w:space="0" w:color="auto"/>
        <w:right w:val="none" w:sz="0" w:space="0" w:color="auto"/>
      </w:divBdr>
    </w:div>
    <w:div w:id="93329817">
      <w:bodyDiv w:val="1"/>
      <w:marLeft w:val="0"/>
      <w:marRight w:val="0"/>
      <w:marTop w:val="0"/>
      <w:marBottom w:val="0"/>
      <w:divBdr>
        <w:top w:val="none" w:sz="0" w:space="0" w:color="auto"/>
        <w:left w:val="none" w:sz="0" w:space="0" w:color="auto"/>
        <w:bottom w:val="none" w:sz="0" w:space="0" w:color="auto"/>
        <w:right w:val="none" w:sz="0" w:space="0" w:color="auto"/>
      </w:divBdr>
    </w:div>
    <w:div w:id="117380873">
      <w:bodyDiv w:val="1"/>
      <w:marLeft w:val="0"/>
      <w:marRight w:val="0"/>
      <w:marTop w:val="0"/>
      <w:marBottom w:val="0"/>
      <w:divBdr>
        <w:top w:val="none" w:sz="0" w:space="0" w:color="auto"/>
        <w:left w:val="none" w:sz="0" w:space="0" w:color="auto"/>
        <w:bottom w:val="none" w:sz="0" w:space="0" w:color="auto"/>
        <w:right w:val="none" w:sz="0" w:space="0" w:color="auto"/>
      </w:divBdr>
    </w:div>
    <w:div w:id="118569282">
      <w:bodyDiv w:val="1"/>
      <w:marLeft w:val="0"/>
      <w:marRight w:val="0"/>
      <w:marTop w:val="0"/>
      <w:marBottom w:val="0"/>
      <w:divBdr>
        <w:top w:val="none" w:sz="0" w:space="0" w:color="auto"/>
        <w:left w:val="none" w:sz="0" w:space="0" w:color="auto"/>
        <w:bottom w:val="none" w:sz="0" w:space="0" w:color="auto"/>
        <w:right w:val="none" w:sz="0" w:space="0" w:color="auto"/>
      </w:divBdr>
    </w:div>
    <w:div w:id="126434108">
      <w:bodyDiv w:val="1"/>
      <w:marLeft w:val="0"/>
      <w:marRight w:val="0"/>
      <w:marTop w:val="0"/>
      <w:marBottom w:val="0"/>
      <w:divBdr>
        <w:top w:val="none" w:sz="0" w:space="0" w:color="auto"/>
        <w:left w:val="none" w:sz="0" w:space="0" w:color="auto"/>
        <w:bottom w:val="none" w:sz="0" w:space="0" w:color="auto"/>
        <w:right w:val="none" w:sz="0" w:space="0" w:color="auto"/>
      </w:divBdr>
      <w:divsChild>
        <w:div w:id="1255364444">
          <w:marLeft w:val="0"/>
          <w:marRight w:val="0"/>
          <w:marTop w:val="0"/>
          <w:marBottom w:val="0"/>
          <w:divBdr>
            <w:top w:val="none" w:sz="0" w:space="0" w:color="auto"/>
            <w:left w:val="none" w:sz="0" w:space="0" w:color="auto"/>
            <w:bottom w:val="none" w:sz="0" w:space="0" w:color="auto"/>
            <w:right w:val="none" w:sz="0" w:space="0" w:color="auto"/>
          </w:divBdr>
          <w:divsChild>
            <w:div w:id="747924866">
              <w:marLeft w:val="0"/>
              <w:marRight w:val="0"/>
              <w:marTop w:val="0"/>
              <w:marBottom w:val="0"/>
              <w:divBdr>
                <w:top w:val="none" w:sz="0" w:space="0" w:color="auto"/>
                <w:left w:val="none" w:sz="0" w:space="0" w:color="auto"/>
                <w:bottom w:val="none" w:sz="0" w:space="0" w:color="auto"/>
                <w:right w:val="none" w:sz="0" w:space="0" w:color="auto"/>
              </w:divBdr>
            </w:div>
          </w:divsChild>
        </w:div>
        <w:div w:id="1431853547">
          <w:marLeft w:val="0"/>
          <w:marRight w:val="0"/>
          <w:marTop w:val="0"/>
          <w:marBottom w:val="720"/>
          <w:divBdr>
            <w:top w:val="none" w:sz="0" w:space="0" w:color="auto"/>
            <w:left w:val="none" w:sz="0" w:space="0" w:color="auto"/>
            <w:bottom w:val="none" w:sz="0" w:space="0" w:color="auto"/>
            <w:right w:val="none" w:sz="0" w:space="0" w:color="auto"/>
          </w:divBdr>
        </w:div>
      </w:divsChild>
    </w:div>
    <w:div w:id="140926711">
      <w:bodyDiv w:val="1"/>
      <w:marLeft w:val="0"/>
      <w:marRight w:val="0"/>
      <w:marTop w:val="0"/>
      <w:marBottom w:val="0"/>
      <w:divBdr>
        <w:top w:val="none" w:sz="0" w:space="0" w:color="auto"/>
        <w:left w:val="none" w:sz="0" w:space="0" w:color="auto"/>
        <w:bottom w:val="none" w:sz="0" w:space="0" w:color="auto"/>
        <w:right w:val="none" w:sz="0" w:space="0" w:color="auto"/>
      </w:divBdr>
      <w:divsChild>
        <w:div w:id="1377773664">
          <w:marLeft w:val="0"/>
          <w:marRight w:val="0"/>
          <w:marTop w:val="0"/>
          <w:marBottom w:val="0"/>
          <w:divBdr>
            <w:top w:val="none" w:sz="0" w:space="0" w:color="auto"/>
            <w:left w:val="none" w:sz="0" w:space="0" w:color="auto"/>
            <w:bottom w:val="none" w:sz="0" w:space="0" w:color="auto"/>
            <w:right w:val="none" w:sz="0" w:space="0" w:color="auto"/>
          </w:divBdr>
          <w:divsChild>
            <w:div w:id="314840791">
              <w:marLeft w:val="0"/>
              <w:marRight w:val="0"/>
              <w:marTop w:val="0"/>
              <w:marBottom w:val="0"/>
              <w:divBdr>
                <w:top w:val="none" w:sz="0" w:space="0" w:color="auto"/>
                <w:left w:val="none" w:sz="0" w:space="0" w:color="auto"/>
                <w:bottom w:val="none" w:sz="0" w:space="0" w:color="auto"/>
                <w:right w:val="none" w:sz="0" w:space="0" w:color="auto"/>
              </w:divBdr>
              <w:divsChild>
                <w:div w:id="1699970741">
                  <w:marLeft w:val="0"/>
                  <w:marRight w:val="0"/>
                  <w:marTop w:val="0"/>
                  <w:marBottom w:val="0"/>
                  <w:divBdr>
                    <w:top w:val="none" w:sz="0" w:space="0" w:color="auto"/>
                    <w:left w:val="none" w:sz="0" w:space="0" w:color="auto"/>
                    <w:bottom w:val="single" w:sz="6" w:space="0" w:color="AFAFAF"/>
                    <w:right w:val="none" w:sz="0" w:space="0" w:color="auto"/>
                  </w:divBdr>
                  <w:divsChild>
                    <w:div w:id="367340106">
                      <w:marLeft w:val="0"/>
                      <w:marRight w:val="0"/>
                      <w:marTop w:val="0"/>
                      <w:marBottom w:val="0"/>
                      <w:divBdr>
                        <w:top w:val="none" w:sz="0" w:space="0" w:color="auto"/>
                        <w:left w:val="none" w:sz="0" w:space="0" w:color="auto"/>
                        <w:bottom w:val="none" w:sz="0" w:space="0" w:color="auto"/>
                        <w:right w:val="none" w:sz="0" w:space="0" w:color="auto"/>
                      </w:divBdr>
                      <w:divsChild>
                        <w:div w:id="905183750">
                          <w:marLeft w:val="0"/>
                          <w:marRight w:val="0"/>
                          <w:marTop w:val="0"/>
                          <w:marBottom w:val="0"/>
                          <w:divBdr>
                            <w:top w:val="none" w:sz="0" w:space="0" w:color="auto"/>
                            <w:left w:val="none" w:sz="0" w:space="0" w:color="auto"/>
                            <w:bottom w:val="none" w:sz="0" w:space="0" w:color="auto"/>
                            <w:right w:val="none" w:sz="0" w:space="0" w:color="auto"/>
                          </w:divBdr>
                          <w:divsChild>
                            <w:div w:id="1793744494">
                              <w:marLeft w:val="0"/>
                              <w:marRight w:val="0"/>
                              <w:marTop w:val="0"/>
                              <w:marBottom w:val="0"/>
                              <w:divBdr>
                                <w:top w:val="none" w:sz="0" w:space="0" w:color="auto"/>
                                <w:left w:val="none" w:sz="0" w:space="0" w:color="auto"/>
                                <w:bottom w:val="none" w:sz="0" w:space="0" w:color="auto"/>
                                <w:right w:val="none" w:sz="0" w:space="0" w:color="auto"/>
                              </w:divBdr>
                              <w:divsChild>
                                <w:div w:id="20307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56722">
                      <w:marLeft w:val="0"/>
                      <w:marRight w:val="0"/>
                      <w:marTop w:val="0"/>
                      <w:marBottom w:val="225"/>
                      <w:divBdr>
                        <w:top w:val="none" w:sz="0" w:space="0" w:color="auto"/>
                        <w:left w:val="none" w:sz="0" w:space="0" w:color="auto"/>
                        <w:bottom w:val="none" w:sz="0" w:space="0" w:color="auto"/>
                        <w:right w:val="none" w:sz="0" w:space="0" w:color="auto"/>
                      </w:divBdr>
                      <w:divsChild>
                        <w:div w:id="1350331782">
                          <w:marLeft w:val="0"/>
                          <w:marRight w:val="0"/>
                          <w:marTop w:val="0"/>
                          <w:marBottom w:val="0"/>
                          <w:divBdr>
                            <w:top w:val="none" w:sz="0" w:space="0" w:color="auto"/>
                            <w:left w:val="none" w:sz="0" w:space="0" w:color="auto"/>
                            <w:bottom w:val="none" w:sz="0" w:space="0" w:color="auto"/>
                            <w:right w:val="none" w:sz="0" w:space="0" w:color="auto"/>
                          </w:divBdr>
                          <w:divsChild>
                            <w:div w:id="20985184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sChild>
            </w:div>
          </w:divsChild>
        </w:div>
        <w:div w:id="1728187927">
          <w:marLeft w:val="0"/>
          <w:marRight w:val="0"/>
          <w:marTop w:val="0"/>
          <w:marBottom w:val="0"/>
          <w:divBdr>
            <w:top w:val="none" w:sz="0" w:space="0" w:color="auto"/>
            <w:left w:val="none" w:sz="0" w:space="0" w:color="auto"/>
            <w:bottom w:val="none" w:sz="0" w:space="0" w:color="auto"/>
            <w:right w:val="none" w:sz="0" w:space="0" w:color="auto"/>
          </w:divBdr>
          <w:divsChild>
            <w:div w:id="315687141">
              <w:marLeft w:val="0"/>
              <w:marRight w:val="0"/>
              <w:marTop w:val="0"/>
              <w:marBottom w:val="0"/>
              <w:divBdr>
                <w:top w:val="none" w:sz="0" w:space="0" w:color="auto"/>
                <w:left w:val="none" w:sz="0" w:space="0" w:color="auto"/>
                <w:bottom w:val="none" w:sz="0" w:space="0" w:color="auto"/>
                <w:right w:val="none" w:sz="0" w:space="0" w:color="auto"/>
              </w:divBdr>
              <w:divsChild>
                <w:div w:id="4118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2188">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16431883">
      <w:bodyDiv w:val="1"/>
      <w:marLeft w:val="0"/>
      <w:marRight w:val="0"/>
      <w:marTop w:val="0"/>
      <w:marBottom w:val="0"/>
      <w:divBdr>
        <w:top w:val="none" w:sz="0" w:space="0" w:color="auto"/>
        <w:left w:val="none" w:sz="0" w:space="0" w:color="auto"/>
        <w:bottom w:val="none" w:sz="0" w:space="0" w:color="auto"/>
        <w:right w:val="none" w:sz="0" w:space="0" w:color="auto"/>
      </w:divBdr>
      <w:divsChild>
        <w:div w:id="30571124">
          <w:marLeft w:val="0"/>
          <w:marRight w:val="0"/>
          <w:marTop w:val="0"/>
          <w:marBottom w:val="0"/>
          <w:divBdr>
            <w:top w:val="none" w:sz="0" w:space="0" w:color="auto"/>
            <w:left w:val="none" w:sz="0" w:space="0" w:color="auto"/>
            <w:bottom w:val="none" w:sz="0" w:space="0" w:color="auto"/>
            <w:right w:val="none" w:sz="0" w:space="0" w:color="auto"/>
          </w:divBdr>
          <w:divsChild>
            <w:div w:id="558899653">
              <w:marLeft w:val="0"/>
              <w:marRight w:val="0"/>
              <w:marTop w:val="0"/>
              <w:marBottom w:val="0"/>
              <w:divBdr>
                <w:top w:val="none" w:sz="0" w:space="0" w:color="auto"/>
                <w:left w:val="none" w:sz="0" w:space="0" w:color="auto"/>
                <w:bottom w:val="none" w:sz="0" w:space="0" w:color="auto"/>
                <w:right w:val="none" w:sz="0" w:space="0" w:color="auto"/>
              </w:divBdr>
              <w:divsChild>
                <w:div w:id="528107398">
                  <w:marLeft w:val="0"/>
                  <w:marRight w:val="0"/>
                  <w:marTop w:val="0"/>
                  <w:marBottom w:val="0"/>
                  <w:divBdr>
                    <w:top w:val="none" w:sz="0" w:space="0" w:color="auto"/>
                    <w:left w:val="none" w:sz="0" w:space="0" w:color="auto"/>
                    <w:bottom w:val="none" w:sz="0" w:space="0" w:color="auto"/>
                    <w:right w:val="none" w:sz="0" w:space="0" w:color="auto"/>
                  </w:divBdr>
                </w:div>
                <w:div w:id="18861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558">
          <w:marLeft w:val="0"/>
          <w:marRight w:val="0"/>
          <w:marTop w:val="0"/>
          <w:marBottom w:val="0"/>
          <w:divBdr>
            <w:top w:val="none" w:sz="0" w:space="0" w:color="auto"/>
            <w:left w:val="none" w:sz="0" w:space="0" w:color="auto"/>
            <w:bottom w:val="none" w:sz="0" w:space="0" w:color="auto"/>
            <w:right w:val="none" w:sz="0" w:space="0" w:color="auto"/>
          </w:divBdr>
          <w:divsChild>
            <w:div w:id="1181317294">
              <w:marLeft w:val="0"/>
              <w:marRight w:val="0"/>
              <w:marTop w:val="0"/>
              <w:marBottom w:val="0"/>
              <w:divBdr>
                <w:top w:val="none" w:sz="0" w:space="0" w:color="auto"/>
                <w:left w:val="none" w:sz="0" w:space="0" w:color="auto"/>
                <w:bottom w:val="none" w:sz="0" w:space="0" w:color="auto"/>
                <w:right w:val="none" w:sz="0" w:space="0" w:color="auto"/>
              </w:divBdr>
              <w:divsChild>
                <w:div w:id="8242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8486">
          <w:marLeft w:val="0"/>
          <w:marRight w:val="0"/>
          <w:marTop w:val="0"/>
          <w:marBottom w:val="0"/>
          <w:divBdr>
            <w:top w:val="none" w:sz="0" w:space="0" w:color="auto"/>
            <w:left w:val="none" w:sz="0" w:space="0" w:color="auto"/>
            <w:bottom w:val="none" w:sz="0" w:space="0" w:color="auto"/>
            <w:right w:val="none" w:sz="0" w:space="0" w:color="auto"/>
          </w:divBdr>
          <w:divsChild>
            <w:div w:id="823426733">
              <w:marLeft w:val="0"/>
              <w:marRight w:val="0"/>
              <w:marTop w:val="0"/>
              <w:marBottom w:val="0"/>
              <w:divBdr>
                <w:top w:val="none" w:sz="0" w:space="0" w:color="auto"/>
                <w:left w:val="none" w:sz="0" w:space="0" w:color="auto"/>
                <w:bottom w:val="none" w:sz="0" w:space="0" w:color="auto"/>
                <w:right w:val="none" w:sz="0" w:space="0" w:color="auto"/>
              </w:divBdr>
              <w:divsChild>
                <w:div w:id="1386833823">
                  <w:marLeft w:val="0"/>
                  <w:marRight w:val="0"/>
                  <w:marTop w:val="0"/>
                  <w:marBottom w:val="0"/>
                  <w:divBdr>
                    <w:top w:val="none" w:sz="0" w:space="0" w:color="auto"/>
                    <w:left w:val="none" w:sz="0" w:space="0" w:color="auto"/>
                    <w:bottom w:val="none" w:sz="0" w:space="0" w:color="auto"/>
                    <w:right w:val="none" w:sz="0" w:space="0" w:color="auto"/>
                  </w:divBdr>
                </w:div>
                <w:div w:id="17619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03039">
      <w:bodyDiv w:val="1"/>
      <w:marLeft w:val="0"/>
      <w:marRight w:val="0"/>
      <w:marTop w:val="0"/>
      <w:marBottom w:val="0"/>
      <w:divBdr>
        <w:top w:val="none" w:sz="0" w:space="0" w:color="auto"/>
        <w:left w:val="none" w:sz="0" w:space="0" w:color="auto"/>
        <w:bottom w:val="none" w:sz="0" w:space="0" w:color="auto"/>
        <w:right w:val="none" w:sz="0" w:space="0" w:color="auto"/>
      </w:divBdr>
      <w:divsChild>
        <w:div w:id="1235311649">
          <w:marLeft w:val="0"/>
          <w:marRight w:val="0"/>
          <w:marTop w:val="0"/>
          <w:marBottom w:val="0"/>
          <w:divBdr>
            <w:top w:val="none" w:sz="0" w:space="0" w:color="auto"/>
            <w:left w:val="none" w:sz="0" w:space="0" w:color="auto"/>
            <w:bottom w:val="none" w:sz="0" w:space="0" w:color="auto"/>
            <w:right w:val="none" w:sz="0" w:space="0" w:color="auto"/>
          </w:divBdr>
        </w:div>
        <w:div w:id="1748647632">
          <w:marLeft w:val="0"/>
          <w:marRight w:val="0"/>
          <w:marTop w:val="0"/>
          <w:marBottom w:val="0"/>
          <w:divBdr>
            <w:top w:val="none" w:sz="0" w:space="0" w:color="auto"/>
            <w:left w:val="none" w:sz="0" w:space="0" w:color="auto"/>
            <w:bottom w:val="none" w:sz="0" w:space="0" w:color="auto"/>
            <w:right w:val="none" w:sz="0" w:space="0" w:color="auto"/>
          </w:divBdr>
        </w:div>
      </w:divsChild>
    </w:div>
    <w:div w:id="241455076">
      <w:bodyDiv w:val="1"/>
      <w:marLeft w:val="0"/>
      <w:marRight w:val="0"/>
      <w:marTop w:val="0"/>
      <w:marBottom w:val="0"/>
      <w:divBdr>
        <w:top w:val="none" w:sz="0" w:space="0" w:color="auto"/>
        <w:left w:val="none" w:sz="0" w:space="0" w:color="auto"/>
        <w:bottom w:val="none" w:sz="0" w:space="0" w:color="auto"/>
        <w:right w:val="none" w:sz="0" w:space="0" w:color="auto"/>
      </w:divBdr>
    </w:div>
    <w:div w:id="243733830">
      <w:bodyDiv w:val="1"/>
      <w:marLeft w:val="0"/>
      <w:marRight w:val="0"/>
      <w:marTop w:val="0"/>
      <w:marBottom w:val="0"/>
      <w:divBdr>
        <w:top w:val="none" w:sz="0" w:space="0" w:color="auto"/>
        <w:left w:val="none" w:sz="0" w:space="0" w:color="auto"/>
        <w:bottom w:val="none" w:sz="0" w:space="0" w:color="auto"/>
        <w:right w:val="none" w:sz="0" w:space="0" w:color="auto"/>
      </w:divBdr>
    </w:div>
    <w:div w:id="245497878">
      <w:bodyDiv w:val="1"/>
      <w:marLeft w:val="0"/>
      <w:marRight w:val="0"/>
      <w:marTop w:val="0"/>
      <w:marBottom w:val="0"/>
      <w:divBdr>
        <w:top w:val="none" w:sz="0" w:space="0" w:color="auto"/>
        <w:left w:val="none" w:sz="0" w:space="0" w:color="auto"/>
        <w:bottom w:val="none" w:sz="0" w:space="0" w:color="auto"/>
        <w:right w:val="none" w:sz="0" w:space="0" w:color="auto"/>
      </w:divBdr>
      <w:divsChild>
        <w:div w:id="458034150">
          <w:marLeft w:val="0"/>
          <w:marRight w:val="0"/>
          <w:marTop w:val="0"/>
          <w:marBottom w:val="0"/>
          <w:divBdr>
            <w:top w:val="none" w:sz="0" w:space="0" w:color="auto"/>
            <w:left w:val="none" w:sz="0" w:space="0" w:color="auto"/>
            <w:bottom w:val="none" w:sz="0" w:space="0" w:color="auto"/>
            <w:right w:val="none" w:sz="0" w:space="0" w:color="auto"/>
          </w:divBdr>
          <w:divsChild>
            <w:div w:id="1104887182">
              <w:marLeft w:val="0"/>
              <w:marRight w:val="0"/>
              <w:marTop w:val="0"/>
              <w:marBottom w:val="0"/>
              <w:divBdr>
                <w:top w:val="none" w:sz="0" w:space="0" w:color="auto"/>
                <w:left w:val="none" w:sz="0" w:space="0" w:color="auto"/>
                <w:bottom w:val="none" w:sz="0" w:space="0" w:color="auto"/>
                <w:right w:val="none" w:sz="0" w:space="0" w:color="auto"/>
              </w:divBdr>
              <w:divsChild>
                <w:div w:id="1125808822">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 w:id="510680903">
          <w:marLeft w:val="0"/>
          <w:marRight w:val="0"/>
          <w:marTop w:val="0"/>
          <w:marBottom w:val="0"/>
          <w:divBdr>
            <w:top w:val="none" w:sz="0" w:space="0" w:color="auto"/>
            <w:left w:val="none" w:sz="0" w:space="0" w:color="auto"/>
            <w:bottom w:val="none" w:sz="0" w:space="0" w:color="auto"/>
            <w:right w:val="none" w:sz="0" w:space="0" w:color="auto"/>
          </w:divBdr>
          <w:divsChild>
            <w:div w:id="643001856">
              <w:marLeft w:val="0"/>
              <w:marRight w:val="0"/>
              <w:marTop w:val="0"/>
              <w:marBottom w:val="0"/>
              <w:divBdr>
                <w:top w:val="none" w:sz="0" w:space="0" w:color="auto"/>
                <w:left w:val="none" w:sz="0" w:space="0" w:color="auto"/>
                <w:bottom w:val="none" w:sz="0" w:space="0" w:color="auto"/>
                <w:right w:val="none" w:sz="0" w:space="0" w:color="auto"/>
              </w:divBdr>
            </w:div>
          </w:divsChild>
        </w:div>
        <w:div w:id="1062949785">
          <w:marLeft w:val="0"/>
          <w:marRight w:val="0"/>
          <w:marTop w:val="0"/>
          <w:marBottom w:val="720"/>
          <w:divBdr>
            <w:top w:val="none" w:sz="0" w:space="0" w:color="auto"/>
            <w:left w:val="none" w:sz="0" w:space="0" w:color="auto"/>
            <w:bottom w:val="none" w:sz="0" w:space="0" w:color="auto"/>
            <w:right w:val="none" w:sz="0" w:space="0" w:color="auto"/>
          </w:divBdr>
        </w:div>
      </w:divsChild>
    </w:div>
    <w:div w:id="262300030">
      <w:bodyDiv w:val="1"/>
      <w:marLeft w:val="0"/>
      <w:marRight w:val="0"/>
      <w:marTop w:val="0"/>
      <w:marBottom w:val="0"/>
      <w:divBdr>
        <w:top w:val="none" w:sz="0" w:space="0" w:color="auto"/>
        <w:left w:val="none" w:sz="0" w:space="0" w:color="auto"/>
        <w:bottom w:val="none" w:sz="0" w:space="0" w:color="auto"/>
        <w:right w:val="none" w:sz="0" w:space="0" w:color="auto"/>
      </w:divBdr>
    </w:div>
    <w:div w:id="278143246">
      <w:bodyDiv w:val="1"/>
      <w:marLeft w:val="0"/>
      <w:marRight w:val="0"/>
      <w:marTop w:val="0"/>
      <w:marBottom w:val="0"/>
      <w:divBdr>
        <w:top w:val="none" w:sz="0" w:space="0" w:color="auto"/>
        <w:left w:val="none" w:sz="0" w:space="0" w:color="auto"/>
        <w:bottom w:val="none" w:sz="0" w:space="0" w:color="auto"/>
        <w:right w:val="none" w:sz="0" w:space="0" w:color="auto"/>
      </w:divBdr>
    </w:div>
    <w:div w:id="284821681">
      <w:bodyDiv w:val="1"/>
      <w:marLeft w:val="0"/>
      <w:marRight w:val="0"/>
      <w:marTop w:val="0"/>
      <w:marBottom w:val="0"/>
      <w:divBdr>
        <w:top w:val="none" w:sz="0" w:space="0" w:color="auto"/>
        <w:left w:val="none" w:sz="0" w:space="0" w:color="auto"/>
        <w:bottom w:val="none" w:sz="0" w:space="0" w:color="auto"/>
        <w:right w:val="none" w:sz="0" w:space="0" w:color="auto"/>
      </w:divBdr>
      <w:divsChild>
        <w:div w:id="193740034">
          <w:marLeft w:val="0"/>
          <w:marRight w:val="0"/>
          <w:marTop w:val="0"/>
          <w:marBottom w:val="0"/>
          <w:divBdr>
            <w:top w:val="none" w:sz="0" w:space="0" w:color="auto"/>
            <w:left w:val="none" w:sz="0" w:space="0" w:color="auto"/>
            <w:bottom w:val="none" w:sz="0" w:space="0" w:color="auto"/>
            <w:right w:val="none" w:sz="0" w:space="0" w:color="auto"/>
          </w:divBdr>
          <w:divsChild>
            <w:div w:id="1549217569">
              <w:marLeft w:val="0"/>
              <w:marRight w:val="0"/>
              <w:marTop w:val="0"/>
              <w:marBottom w:val="360"/>
              <w:divBdr>
                <w:top w:val="none" w:sz="0" w:space="4" w:color="auto"/>
                <w:left w:val="single" w:sz="36" w:space="11" w:color="AD84FF"/>
                <w:bottom w:val="none" w:sz="0" w:space="4" w:color="auto"/>
                <w:right w:val="none" w:sz="0" w:space="0" w:color="auto"/>
              </w:divBdr>
            </w:div>
          </w:divsChild>
        </w:div>
        <w:div w:id="1325091634">
          <w:marLeft w:val="0"/>
          <w:marRight w:val="0"/>
          <w:marTop w:val="0"/>
          <w:marBottom w:val="0"/>
          <w:divBdr>
            <w:top w:val="none" w:sz="0" w:space="0" w:color="auto"/>
            <w:left w:val="none" w:sz="0" w:space="0" w:color="auto"/>
            <w:bottom w:val="none" w:sz="0" w:space="0" w:color="auto"/>
            <w:right w:val="none" w:sz="0" w:space="0" w:color="auto"/>
          </w:divBdr>
          <w:divsChild>
            <w:div w:id="16166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0277">
      <w:bodyDiv w:val="1"/>
      <w:marLeft w:val="0"/>
      <w:marRight w:val="0"/>
      <w:marTop w:val="0"/>
      <w:marBottom w:val="0"/>
      <w:divBdr>
        <w:top w:val="none" w:sz="0" w:space="0" w:color="auto"/>
        <w:left w:val="none" w:sz="0" w:space="0" w:color="auto"/>
        <w:bottom w:val="none" w:sz="0" w:space="0" w:color="auto"/>
        <w:right w:val="none" w:sz="0" w:space="0" w:color="auto"/>
      </w:divBdr>
    </w:div>
    <w:div w:id="286475352">
      <w:bodyDiv w:val="1"/>
      <w:marLeft w:val="0"/>
      <w:marRight w:val="0"/>
      <w:marTop w:val="0"/>
      <w:marBottom w:val="0"/>
      <w:divBdr>
        <w:top w:val="none" w:sz="0" w:space="0" w:color="auto"/>
        <w:left w:val="none" w:sz="0" w:space="0" w:color="auto"/>
        <w:bottom w:val="none" w:sz="0" w:space="0" w:color="auto"/>
        <w:right w:val="none" w:sz="0" w:space="0" w:color="auto"/>
      </w:divBdr>
    </w:div>
    <w:div w:id="293682288">
      <w:bodyDiv w:val="1"/>
      <w:marLeft w:val="0"/>
      <w:marRight w:val="0"/>
      <w:marTop w:val="0"/>
      <w:marBottom w:val="0"/>
      <w:divBdr>
        <w:top w:val="none" w:sz="0" w:space="0" w:color="auto"/>
        <w:left w:val="none" w:sz="0" w:space="0" w:color="auto"/>
        <w:bottom w:val="none" w:sz="0" w:space="0" w:color="auto"/>
        <w:right w:val="none" w:sz="0" w:space="0" w:color="auto"/>
      </w:divBdr>
      <w:divsChild>
        <w:div w:id="793212430">
          <w:marLeft w:val="0"/>
          <w:marRight w:val="0"/>
          <w:marTop w:val="0"/>
          <w:marBottom w:val="375"/>
          <w:divBdr>
            <w:top w:val="none" w:sz="0" w:space="0" w:color="auto"/>
            <w:left w:val="none" w:sz="0" w:space="0" w:color="auto"/>
            <w:bottom w:val="none" w:sz="0" w:space="0" w:color="auto"/>
            <w:right w:val="none" w:sz="0" w:space="0" w:color="auto"/>
          </w:divBdr>
          <w:divsChild>
            <w:div w:id="1033194199">
              <w:marLeft w:val="0"/>
              <w:marRight w:val="0"/>
              <w:marTop w:val="0"/>
              <w:marBottom w:val="0"/>
              <w:divBdr>
                <w:top w:val="none" w:sz="0" w:space="0" w:color="auto"/>
                <w:left w:val="none" w:sz="0" w:space="0" w:color="auto"/>
                <w:bottom w:val="none" w:sz="0" w:space="0" w:color="auto"/>
                <w:right w:val="none" w:sz="0" w:space="0" w:color="auto"/>
              </w:divBdr>
              <w:divsChild>
                <w:div w:id="7041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1281">
          <w:marLeft w:val="0"/>
          <w:marRight w:val="0"/>
          <w:marTop w:val="0"/>
          <w:marBottom w:val="0"/>
          <w:divBdr>
            <w:top w:val="none" w:sz="0" w:space="0" w:color="auto"/>
            <w:left w:val="none" w:sz="0" w:space="0" w:color="auto"/>
            <w:bottom w:val="none" w:sz="0" w:space="0" w:color="auto"/>
            <w:right w:val="none" w:sz="0" w:space="0" w:color="auto"/>
          </w:divBdr>
          <w:divsChild>
            <w:div w:id="1075934946">
              <w:marLeft w:val="0"/>
              <w:marRight w:val="0"/>
              <w:marTop w:val="0"/>
              <w:marBottom w:val="0"/>
              <w:divBdr>
                <w:top w:val="none" w:sz="0" w:space="0" w:color="auto"/>
                <w:left w:val="none" w:sz="0" w:space="0" w:color="auto"/>
                <w:bottom w:val="none" w:sz="0" w:space="0" w:color="auto"/>
                <w:right w:val="none" w:sz="0" w:space="0" w:color="auto"/>
              </w:divBdr>
              <w:divsChild>
                <w:div w:id="596988308">
                  <w:marLeft w:val="0"/>
                  <w:marRight w:val="0"/>
                  <w:marTop w:val="0"/>
                  <w:marBottom w:val="0"/>
                  <w:divBdr>
                    <w:top w:val="none" w:sz="0" w:space="0" w:color="auto"/>
                    <w:left w:val="none" w:sz="0" w:space="0" w:color="auto"/>
                    <w:bottom w:val="none" w:sz="0" w:space="0" w:color="auto"/>
                    <w:right w:val="none" w:sz="0" w:space="0" w:color="auto"/>
                  </w:divBdr>
                  <w:divsChild>
                    <w:div w:id="7750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11269">
      <w:bodyDiv w:val="1"/>
      <w:marLeft w:val="0"/>
      <w:marRight w:val="0"/>
      <w:marTop w:val="0"/>
      <w:marBottom w:val="0"/>
      <w:divBdr>
        <w:top w:val="none" w:sz="0" w:space="0" w:color="auto"/>
        <w:left w:val="none" w:sz="0" w:space="0" w:color="auto"/>
        <w:bottom w:val="none" w:sz="0" w:space="0" w:color="auto"/>
        <w:right w:val="none" w:sz="0" w:space="0" w:color="auto"/>
      </w:divBdr>
      <w:divsChild>
        <w:div w:id="515507493">
          <w:marLeft w:val="0"/>
          <w:marRight w:val="0"/>
          <w:marTop w:val="0"/>
          <w:marBottom w:val="0"/>
          <w:divBdr>
            <w:top w:val="none" w:sz="0" w:space="0" w:color="auto"/>
            <w:left w:val="none" w:sz="0" w:space="0" w:color="auto"/>
            <w:bottom w:val="none" w:sz="0" w:space="0" w:color="auto"/>
            <w:right w:val="none" w:sz="0" w:space="0" w:color="auto"/>
          </w:divBdr>
          <w:divsChild>
            <w:div w:id="965280419">
              <w:marLeft w:val="0"/>
              <w:marRight w:val="0"/>
              <w:marTop w:val="0"/>
              <w:marBottom w:val="0"/>
              <w:divBdr>
                <w:top w:val="none" w:sz="0" w:space="0" w:color="auto"/>
                <w:left w:val="none" w:sz="0" w:space="0" w:color="auto"/>
                <w:bottom w:val="none" w:sz="0" w:space="0" w:color="auto"/>
                <w:right w:val="none" w:sz="0" w:space="0" w:color="auto"/>
              </w:divBdr>
            </w:div>
          </w:divsChild>
        </w:div>
        <w:div w:id="1688870167">
          <w:marLeft w:val="0"/>
          <w:marRight w:val="0"/>
          <w:marTop w:val="0"/>
          <w:marBottom w:val="0"/>
          <w:divBdr>
            <w:top w:val="none" w:sz="0" w:space="0" w:color="auto"/>
            <w:left w:val="none" w:sz="0" w:space="0" w:color="auto"/>
            <w:bottom w:val="none" w:sz="0" w:space="0" w:color="auto"/>
            <w:right w:val="none" w:sz="0" w:space="0" w:color="auto"/>
          </w:divBdr>
          <w:divsChild>
            <w:div w:id="356077363">
              <w:marLeft w:val="0"/>
              <w:marRight w:val="0"/>
              <w:marTop w:val="0"/>
              <w:marBottom w:val="0"/>
              <w:divBdr>
                <w:top w:val="none" w:sz="0" w:space="0" w:color="auto"/>
                <w:left w:val="none" w:sz="0" w:space="0" w:color="auto"/>
                <w:bottom w:val="none" w:sz="0" w:space="0" w:color="auto"/>
                <w:right w:val="none" w:sz="0" w:space="0" w:color="auto"/>
              </w:divBdr>
              <w:divsChild>
                <w:div w:id="1573856382">
                  <w:marLeft w:val="0"/>
                  <w:marRight w:val="0"/>
                  <w:marTop w:val="0"/>
                  <w:marBottom w:val="0"/>
                  <w:divBdr>
                    <w:top w:val="none" w:sz="0" w:space="0" w:color="auto"/>
                    <w:left w:val="none" w:sz="0" w:space="0" w:color="auto"/>
                    <w:bottom w:val="none" w:sz="0" w:space="0" w:color="auto"/>
                    <w:right w:val="none" w:sz="0" w:space="0" w:color="auto"/>
                  </w:divBdr>
                  <w:divsChild>
                    <w:div w:id="1535191762">
                      <w:marLeft w:val="0"/>
                      <w:marRight w:val="0"/>
                      <w:marTop w:val="0"/>
                      <w:marBottom w:val="0"/>
                      <w:divBdr>
                        <w:top w:val="none" w:sz="0" w:space="0" w:color="auto"/>
                        <w:left w:val="none" w:sz="0" w:space="0" w:color="auto"/>
                        <w:bottom w:val="none" w:sz="0" w:space="0" w:color="auto"/>
                        <w:right w:val="none" w:sz="0" w:space="0" w:color="auto"/>
                      </w:divBdr>
                      <w:divsChild>
                        <w:div w:id="267272462">
                          <w:marLeft w:val="0"/>
                          <w:marRight w:val="0"/>
                          <w:marTop w:val="0"/>
                          <w:marBottom w:val="0"/>
                          <w:divBdr>
                            <w:top w:val="none" w:sz="0" w:space="0" w:color="auto"/>
                            <w:left w:val="none" w:sz="0" w:space="0" w:color="auto"/>
                            <w:bottom w:val="none" w:sz="0" w:space="0" w:color="auto"/>
                            <w:right w:val="none" w:sz="0" w:space="0" w:color="auto"/>
                          </w:divBdr>
                          <w:divsChild>
                            <w:div w:id="584918656">
                              <w:marLeft w:val="0"/>
                              <w:marRight w:val="0"/>
                              <w:marTop w:val="0"/>
                              <w:marBottom w:val="0"/>
                              <w:divBdr>
                                <w:top w:val="none" w:sz="0" w:space="0" w:color="auto"/>
                                <w:left w:val="none" w:sz="0" w:space="0" w:color="auto"/>
                                <w:bottom w:val="none" w:sz="0" w:space="0" w:color="auto"/>
                                <w:right w:val="none" w:sz="0" w:space="0" w:color="auto"/>
                              </w:divBdr>
                              <w:divsChild>
                                <w:div w:id="573394280">
                                  <w:marLeft w:val="0"/>
                                  <w:marRight w:val="0"/>
                                  <w:marTop w:val="0"/>
                                  <w:marBottom w:val="0"/>
                                  <w:divBdr>
                                    <w:top w:val="none" w:sz="0" w:space="0" w:color="auto"/>
                                    <w:left w:val="none" w:sz="0" w:space="0" w:color="auto"/>
                                    <w:bottom w:val="none" w:sz="0" w:space="0" w:color="auto"/>
                                    <w:right w:val="none" w:sz="0" w:space="0" w:color="auto"/>
                                  </w:divBdr>
                                  <w:divsChild>
                                    <w:div w:id="333384559">
                                      <w:marLeft w:val="0"/>
                                      <w:marRight w:val="0"/>
                                      <w:marTop w:val="0"/>
                                      <w:marBottom w:val="0"/>
                                      <w:divBdr>
                                        <w:top w:val="none" w:sz="0" w:space="0" w:color="auto"/>
                                        <w:left w:val="none" w:sz="0" w:space="0" w:color="auto"/>
                                        <w:bottom w:val="none" w:sz="0" w:space="0" w:color="auto"/>
                                        <w:right w:val="none" w:sz="0" w:space="0" w:color="auto"/>
                                      </w:divBdr>
                                      <w:divsChild>
                                        <w:div w:id="17312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467284">
      <w:bodyDiv w:val="1"/>
      <w:marLeft w:val="0"/>
      <w:marRight w:val="0"/>
      <w:marTop w:val="0"/>
      <w:marBottom w:val="0"/>
      <w:divBdr>
        <w:top w:val="none" w:sz="0" w:space="0" w:color="auto"/>
        <w:left w:val="none" w:sz="0" w:space="0" w:color="auto"/>
        <w:bottom w:val="none" w:sz="0" w:space="0" w:color="auto"/>
        <w:right w:val="none" w:sz="0" w:space="0" w:color="auto"/>
      </w:divBdr>
    </w:div>
    <w:div w:id="308561314">
      <w:bodyDiv w:val="1"/>
      <w:marLeft w:val="0"/>
      <w:marRight w:val="0"/>
      <w:marTop w:val="0"/>
      <w:marBottom w:val="0"/>
      <w:divBdr>
        <w:top w:val="none" w:sz="0" w:space="0" w:color="auto"/>
        <w:left w:val="none" w:sz="0" w:space="0" w:color="auto"/>
        <w:bottom w:val="none" w:sz="0" w:space="0" w:color="auto"/>
        <w:right w:val="none" w:sz="0" w:space="0" w:color="auto"/>
      </w:divBdr>
    </w:div>
    <w:div w:id="324670697">
      <w:bodyDiv w:val="1"/>
      <w:marLeft w:val="0"/>
      <w:marRight w:val="0"/>
      <w:marTop w:val="0"/>
      <w:marBottom w:val="0"/>
      <w:divBdr>
        <w:top w:val="none" w:sz="0" w:space="0" w:color="auto"/>
        <w:left w:val="none" w:sz="0" w:space="0" w:color="auto"/>
        <w:bottom w:val="none" w:sz="0" w:space="0" w:color="auto"/>
        <w:right w:val="none" w:sz="0" w:space="0" w:color="auto"/>
      </w:divBdr>
      <w:divsChild>
        <w:div w:id="377365433">
          <w:marLeft w:val="0"/>
          <w:marRight w:val="0"/>
          <w:marTop w:val="0"/>
          <w:marBottom w:val="0"/>
          <w:divBdr>
            <w:top w:val="none" w:sz="0" w:space="0" w:color="auto"/>
            <w:left w:val="none" w:sz="0" w:space="0" w:color="auto"/>
            <w:bottom w:val="none" w:sz="0" w:space="0" w:color="auto"/>
            <w:right w:val="none" w:sz="0" w:space="0" w:color="auto"/>
          </w:divBdr>
          <w:divsChild>
            <w:div w:id="698357952">
              <w:marLeft w:val="0"/>
              <w:marRight w:val="0"/>
              <w:marTop w:val="0"/>
              <w:marBottom w:val="0"/>
              <w:divBdr>
                <w:top w:val="none" w:sz="0" w:space="0" w:color="auto"/>
                <w:left w:val="none" w:sz="0" w:space="0" w:color="auto"/>
                <w:bottom w:val="none" w:sz="0" w:space="0" w:color="auto"/>
                <w:right w:val="none" w:sz="0" w:space="0" w:color="auto"/>
              </w:divBdr>
            </w:div>
            <w:div w:id="13560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4028">
      <w:bodyDiv w:val="1"/>
      <w:marLeft w:val="0"/>
      <w:marRight w:val="0"/>
      <w:marTop w:val="0"/>
      <w:marBottom w:val="0"/>
      <w:divBdr>
        <w:top w:val="none" w:sz="0" w:space="0" w:color="auto"/>
        <w:left w:val="none" w:sz="0" w:space="0" w:color="auto"/>
        <w:bottom w:val="none" w:sz="0" w:space="0" w:color="auto"/>
        <w:right w:val="none" w:sz="0" w:space="0" w:color="auto"/>
      </w:divBdr>
      <w:divsChild>
        <w:div w:id="2005935417">
          <w:marLeft w:val="0"/>
          <w:marRight w:val="0"/>
          <w:marTop w:val="0"/>
          <w:marBottom w:val="0"/>
          <w:divBdr>
            <w:top w:val="none" w:sz="0" w:space="0" w:color="auto"/>
            <w:left w:val="none" w:sz="0" w:space="0" w:color="auto"/>
            <w:bottom w:val="none" w:sz="0" w:space="0" w:color="auto"/>
            <w:right w:val="none" w:sz="0" w:space="0" w:color="auto"/>
          </w:divBdr>
          <w:divsChild>
            <w:div w:id="998388749">
              <w:marLeft w:val="0"/>
              <w:marRight w:val="0"/>
              <w:marTop w:val="0"/>
              <w:marBottom w:val="0"/>
              <w:divBdr>
                <w:top w:val="none" w:sz="0" w:space="0" w:color="auto"/>
                <w:left w:val="none" w:sz="0" w:space="0" w:color="auto"/>
                <w:bottom w:val="none" w:sz="0" w:space="0" w:color="auto"/>
                <w:right w:val="none" w:sz="0" w:space="0" w:color="auto"/>
              </w:divBdr>
              <w:divsChild>
                <w:div w:id="1679118029">
                  <w:marLeft w:val="0"/>
                  <w:marRight w:val="0"/>
                  <w:marTop w:val="0"/>
                  <w:marBottom w:val="0"/>
                  <w:divBdr>
                    <w:top w:val="none" w:sz="0" w:space="0" w:color="auto"/>
                    <w:left w:val="none" w:sz="0" w:space="0" w:color="auto"/>
                    <w:bottom w:val="none" w:sz="0" w:space="0" w:color="auto"/>
                    <w:right w:val="none" w:sz="0" w:space="0" w:color="auto"/>
                  </w:divBdr>
                  <w:divsChild>
                    <w:div w:id="974145971">
                      <w:marLeft w:val="0"/>
                      <w:marRight w:val="0"/>
                      <w:marTop w:val="0"/>
                      <w:marBottom w:val="0"/>
                      <w:divBdr>
                        <w:top w:val="none" w:sz="0" w:space="0" w:color="auto"/>
                        <w:left w:val="none" w:sz="0" w:space="0" w:color="auto"/>
                        <w:bottom w:val="none" w:sz="0" w:space="0" w:color="auto"/>
                        <w:right w:val="none" w:sz="0" w:space="0" w:color="auto"/>
                      </w:divBdr>
                      <w:divsChild>
                        <w:div w:id="3144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94722">
          <w:marLeft w:val="0"/>
          <w:marRight w:val="0"/>
          <w:marTop w:val="0"/>
          <w:marBottom w:val="0"/>
          <w:divBdr>
            <w:top w:val="none" w:sz="0" w:space="0" w:color="auto"/>
            <w:left w:val="none" w:sz="0" w:space="0" w:color="auto"/>
            <w:bottom w:val="none" w:sz="0" w:space="0" w:color="auto"/>
            <w:right w:val="none" w:sz="0" w:space="0" w:color="auto"/>
          </w:divBdr>
          <w:divsChild>
            <w:div w:id="1600942368">
              <w:marLeft w:val="0"/>
              <w:marRight w:val="0"/>
              <w:marTop w:val="0"/>
              <w:marBottom w:val="0"/>
              <w:divBdr>
                <w:top w:val="none" w:sz="0" w:space="0" w:color="auto"/>
                <w:left w:val="none" w:sz="0" w:space="0" w:color="auto"/>
                <w:bottom w:val="none" w:sz="0" w:space="0" w:color="auto"/>
                <w:right w:val="none" w:sz="0" w:space="0" w:color="auto"/>
              </w:divBdr>
              <w:divsChild>
                <w:div w:id="1030951786">
                  <w:marLeft w:val="0"/>
                  <w:marRight w:val="0"/>
                  <w:marTop w:val="0"/>
                  <w:marBottom w:val="0"/>
                  <w:divBdr>
                    <w:top w:val="none" w:sz="0" w:space="0" w:color="auto"/>
                    <w:left w:val="none" w:sz="0" w:space="0" w:color="auto"/>
                    <w:bottom w:val="none" w:sz="0" w:space="0" w:color="auto"/>
                    <w:right w:val="none" w:sz="0" w:space="0" w:color="auto"/>
                  </w:divBdr>
                </w:div>
                <w:div w:id="13128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221">
          <w:marLeft w:val="0"/>
          <w:marRight w:val="0"/>
          <w:marTop w:val="0"/>
          <w:marBottom w:val="0"/>
          <w:divBdr>
            <w:top w:val="none" w:sz="0" w:space="0" w:color="auto"/>
            <w:left w:val="none" w:sz="0" w:space="0" w:color="auto"/>
            <w:bottom w:val="none" w:sz="0" w:space="0" w:color="auto"/>
            <w:right w:val="none" w:sz="0" w:space="0" w:color="auto"/>
          </w:divBdr>
          <w:divsChild>
            <w:div w:id="837618799">
              <w:marLeft w:val="0"/>
              <w:marRight w:val="0"/>
              <w:marTop w:val="0"/>
              <w:marBottom w:val="0"/>
              <w:divBdr>
                <w:top w:val="none" w:sz="0" w:space="0" w:color="auto"/>
                <w:left w:val="none" w:sz="0" w:space="0" w:color="auto"/>
                <w:bottom w:val="none" w:sz="0" w:space="0" w:color="auto"/>
                <w:right w:val="none" w:sz="0" w:space="0" w:color="auto"/>
              </w:divBdr>
              <w:divsChild>
                <w:div w:id="241304547">
                  <w:marLeft w:val="0"/>
                  <w:marRight w:val="0"/>
                  <w:marTop w:val="0"/>
                  <w:marBottom w:val="0"/>
                  <w:divBdr>
                    <w:top w:val="none" w:sz="0" w:space="0" w:color="auto"/>
                    <w:left w:val="none" w:sz="0" w:space="0" w:color="auto"/>
                    <w:bottom w:val="none" w:sz="0" w:space="0" w:color="auto"/>
                    <w:right w:val="none" w:sz="0" w:space="0" w:color="auto"/>
                  </w:divBdr>
                </w:div>
                <w:div w:id="1244492878">
                  <w:marLeft w:val="0"/>
                  <w:marRight w:val="0"/>
                  <w:marTop w:val="0"/>
                  <w:marBottom w:val="0"/>
                  <w:divBdr>
                    <w:top w:val="none" w:sz="0" w:space="0" w:color="auto"/>
                    <w:left w:val="none" w:sz="0" w:space="0" w:color="auto"/>
                    <w:bottom w:val="none" w:sz="0" w:space="0" w:color="auto"/>
                    <w:right w:val="none" w:sz="0" w:space="0" w:color="auto"/>
                  </w:divBdr>
                  <w:divsChild>
                    <w:div w:id="1811053292">
                      <w:marLeft w:val="0"/>
                      <w:marRight w:val="0"/>
                      <w:marTop w:val="0"/>
                      <w:marBottom w:val="0"/>
                      <w:divBdr>
                        <w:top w:val="none" w:sz="0" w:space="0" w:color="auto"/>
                        <w:left w:val="none" w:sz="0" w:space="0" w:color="auto"/>
                        <w:bottom w:val="none" w:sz="0" w:space="0" w:color="auto"/>
                        <w:right w:val="none" w:sz="0" w:space="0" w:color="auto"/>
                      </w:divBdr>
                      <w:divsChild>
                        <w:div w:id="113865417">
                          <w:marLeft w:val="0"/>
                          <w:marRight w:val="0"/>
                          <w:marTop w:val="0"/>
                          <w:marBottom w:val="0"/>
                          <w:divBdr>
                            <w:top w:val="none" w:sz="0" w:space="0" w:color="auto"/>
                            <w:left w:val="none" w:sz="0" w:space="0" w:color="auto"/>
                            <w:bottom w:val="none" w:sz="0" w:space="0" w:color="auto"/>
                            <w:right w:val="none" w:sz="0" w:space="0" w:color="auto"/>
                          </w:divBdr>
                        </w:div>
                        <w:div w:id="956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835036">
      <w:bodyDiv w:val="1"/>
      <w:marLeft w:val="0"/>
      <w:marRight w:val="0"/>
      <w:marTop w:val="0"/>
      <w:marBottom w:val="0"/>
      <w:divBdr>
        <w:top w:val="none" w:sz="0" w:space="0" w:color="auto"/>
        <w:left w:val="none" w:sz="0" w:space="0" w:color="auto"/>
        <w:bottom w:val="none" w:sz="0" w:space="0" w:color="auto"/>
        <w:right w:val="none" w:sz="0" w:space="0" w:color="auto"/>
      </w:divBdr>
    </w:div>
    <w:div w:id="338696240">
      <w:bodyDiv w:val="1"/>
      <w:marLeft w:val="0"/>
      <w:marRight w:val="0"/>
      <w:marTop w:val="0"/>
      <w:marBottom w:val="0"/>
      <w:divBdr>
        <w:top w:val="none" w:sz="0" w:space="0" w:color="auto"/>
        <w:left w:val="none" w:sz="0" w:space="0" w:color="auto"/>
        <w:bottom w:val="none" w:sz="0" w:space="0" w:color="auto"/>
        <w:right w:val="none" w:sz="0" w:space="0" w:color="auto"/>
      </w:divBdr>
      <w:divsChild>
        <w:div w:id="990062435">
          <w:marLeft w:val="0"/>
          <w:marRight w:val="0"/>
          <w:marTop w:val="0"/>
          <w:marBottom w:val="0"/>
          <w:divBdr>
            <w:top w:val="none" w:sz="0" w:space="0" w:color="auto"/>
            <w:left w:val="none" w:sz="0" w:space="0" w:color="auto"/>
            <w:bottom w:val="none" w:sz="0" w:space="0" w:color="auto"/>
            <w:right w:val="none" w:sz="0" w:space="0" w:color="auto"/>
          </w:divBdr>
          <w:divsChild>
            <w:div w:id="1350763939">
              <w:marLeft w:val="0"/>
              <w:marRight w:val="0"/>
              <w:marTop w:val="0"/>
              <w:marBottom w:val="0"/>
              <w:divBdr>
                <w:top w:val="none" w:sz="0" w:space="0" w:color="auto"/>
                <w:left w:val="none" w:sz="0" w:space="0" w:color="auto"/>
                <w:bottom w:val="none" w:sz="0" w:space="0" w:color="auto"/>
                <w:right w:val="none" w:sz="0" w:space="0" w:color="auto"/>
              </w:divBdr>
              <w:divsChild>
                <w:div w:id="731123195">
                  <w:marLeft w:val="0"/>
                  <w:marRight w:val="0"/>
                  <w:marTop w:val="0"/>
                  <w:marBottom w:val="0"/>
                  <w:divBdr>
                    <w:top w:val="none" w:sz="0" w:space="0" w:color="auto"/>
                    <w:left w:val="none" w:sz="0" w:space="0" w:color="auto"/>
                    <w:bottom w:val="none" w:sz="0" w:space="0" w:color="auto"/>
                    <w:right w:val="none" w:sz="0" w:space="0" w:color="auto"/>
                  </w:divBdr>
                  <w:divsChild>
                    <w:div w:id="17456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3503">
          <w:marLeft w:val="0"/>
          <w:marRight w:val="0"/>
          <w:marTop w:val="0"/>
          <w:marBottom w:val="375"/>
          <w:divBdr>
            <w:top w:val="none" w:sz="0" w:space="0" w:color="auto"/>
            <w:left w:val="none" w:sz="0" w:space="0" w:color="auto"/>
            <w:bottom w:val="none" w:sz="0" w:space="0" w:color="auto"/>
            <w:right w:val="none" w:sz="0" w:space="0" w:color="auto"/>
          </w:divBdr>
          <w:divsChild>
            <w:div w:id="1920210041">
              <w:marLeft w:val="0"/>
              <w:marRight w:val="0"/>
              <w:marTop w:val="0"/>
              <w:marBottom w:val="0"/>
              <w:divBdr>
                <w:top w:val="none" w:sz="0" w:space="0" w:color="auto"/>
                <w:left w:val="none" w:sz="0" w:space="0" w:color="auto"/>
                <w:bottom w:val="none" w:sz="0" w:space="0" w:color="auto"/>
                <w:right w:val="none" w:sz="0" w:space="0" w:color="auto"/>
              </w:divBdr>
              <w:divsChild>
                <w:div w:id="13250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67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169">
          <w:marLeft w:val="0"/>
          <w:marRight w:val="0"/>
          <w:marTop w:val="0"/>
          <w:marBottom w:val="0"/>
          <w:divBdr>
            <w:top w:val="none" w:sz="0" w:space="0" w:color="auto"/>
            <w:left w:val="none" w:sz="0" w:space="0" w:color="auto"/>
            <w:bottom w:val="none" w:sz="0" w:space="0" w:color="auto"/>
            <w:right w:val="none" w:sz="0" w:space="0" w:color="auto"/>
          </w:divBdr>
          <w:divsChild>
            <w:div w:id="2123263593">
              <w:marLeft w:val="0"/>
              <w:marRight w:val="0"/>
              <w:marTop w:val="0"/>
              <w:marBottom w:val="0"/>
              <w:divBdr>
                <w:top w:val="none" w:sz="0" w:space="0" w:color="auto"/>
                <w:left w:val="none" w:sz="0" w:space="0" w:color="auto"/>
                <w:bottom w:val="none" w:sz="0" w:space="0" w:color="auto"/>
                <w:right w:val="none" w:sz="0" w:space="0" w:color="auto"/>
              </w:divBdr>
              <w:divsChild>
                <w:div w:id="1955167057">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sChild>
    </w:div>
    <w:div w:id="358816943">
      <w:bodyDiv w:val="1"/>
      <w:marLeft w:val="0"/>
      <w:marRight w:val="0"/>
      <w:marTop w:val="0"/>
      <w:marBottom w:val="0"/>
      <w:divBdr>
        <w:top w:val="none" w:sz="0" w:space="0" w:color="auto"/>
        <w:left w:val="none" w:sz="0" w:space="0" w:color="auto"/>
        <w:bottom w:val="none" w:sz="0" w:space="0" w:color="auto"/>
        <w:right w:val="none" w:sz="0" w:space="0" w:color="auto"/>
      </w:divBdr>
      <w:divsChild>
        <w:div w:id="1610042290">
          <w:marLeft w:val="0"/>
          <w:marRight w:val="0"/>
          <w:marTop w:val="0"/>
          <w:marBottom w:val="720"/>
          <w:divBdr>
            <w:top w:val="none" w:sz="0" w:space="0" w:color="auto"/>
            <w:left w:val="none" w:sz="0" w:space="0" w:color="auto"/>
            <w:bottom w:val="none" w:sz="0" w:space="0" w:color="auto"/>
            <w:right w:val="none" w:sz="0" w:space="0" w:color="auto"/>
          </w:divBdr>
        </w:div>
        <w:div w:id="1821342149">
          <w:marLeft w:val="0"/>
          <w:marRight w:val="0"/>
          <w:marTop w:val="0"/>
          <w:marBottom w:val="0"/>
          <w:divBdr>
            <w:top w:val="none" w:sz="0" w:space="0" w:color="auto"/>
            <w:left w:val="none" w:sz="0" w:space="0" w:color="auto"/>
            <w:bottom w:val="none" w:sz="0" w:space="0" w:color="auto"/>
            <w:right w:val="none" w:sz="0" w:space="0" w:color="auto"/>
          </w:divBdr>
          <w:divsChild>
            <w:div w:id="978652520">
              <w:marLeft w:val="0"/>
              <w:marRight w:val="0"/>
              <w:marTop w:val="0"/>
              <w:marBottom w:val="0"/>
              <w:divBdr>
                <w:top w:val="none" w:sz="0" w:space="0" w:color="auto"/>
                <w:left w:val="none" w:sz="0" w:space="0" w:color="auto"/>
                <w:bottom w:val="none" w:sz="0" w:space="0" w:color="auto"/>
                <w:right w:val="none" w:sz="0" w:space="0" w:color="auto"/>
              </w:divBdr>
            </w:div>
            <w:div w:id="21253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4203">
      <w:bodyDiv w:val="1"/>
      <w:marLeft w:val="0"/>
      <w:marRight w:val="0"/>
      <w:marTop w:val="0"/>
      <w:marBottom w:val="0"/>
      <w:divBdr>
        <w:top w:val="none" w:sz="0" w:space="0" w:color="auto"/>
        <w:left w:val="none" w:sz="0" w:space="0" w:color="auto"/>
        <w:bottom w:val="none" w:sz="0" w:space="0" w:color="auto"/>
        <w:right w:val="none" w:sz="0" w:space="0" w:color="auto"/>
      </w:divBdr>
    </w:div>
    <w:div w:id="387341164">
      <w:bodyDiv w:val="1"/>
      <w:marLeft w:val="0"/>
      <w:marRight w:val="0"/>
      <w:marTop w:val="0"/>
      <w:marBottom w:val="0"/>
      <w:divBdr>
        <w:top w:val="none" w:sz="0" w:space="0" w:color="auto"/>
        <w:left w:val="none" w:sz="0" w:space="0" w:color="auto"/>
        <w:bottom w:val="none" w:sz="0" w:space="0" w:color="auto"/>
        <w:right w:val="none" w:sz="0" w:space="0" w:color="auto"/>
      </w:divBdr>
      <w:divsChild>
        <w:div w:id="1105885627">
          <w:marLeft w:val="0"/>
          <w:marRight w:val="0"/>
          <w:marTop w:val="0"/>
          <w:marBottom w:val="0"/>
          <w:divBdr>
            <w:top w:val="none" w:sz="0" w:space="0" w:color="auto"/>
            <w:left w:val="none" w:sz="0" w:space="0" w:color="auto"/>
            <w:bottom w:val="none" w:sz="0" w:space="0" w:color="auto"/>
            <w:right w:val="none" w:sz="0" w:space="0" w:color="auto"/>
          </w:divBdr>
          <w:divsChild>
            <w:div w:id="1936551291">
              <w:marLeft w:val="0"/>
              <w:marRight w:val="0"/>
              <w:marTop w:val="0"/>
              <w:marBottom w:val="0"/>
              <w:divBdr>
                <w:top w:val="none" w:sz="0" w:space="0" w:color="auto"/>
                <w:left w:val="none" w:sz="0" w:space="0" w:color="auto"/>
                <w:bottom w:val="none" w:sz="0" w:space="0" w:color="auto"/>
                <w:right w:val="none" w:sz="0" w:space="0" w:color="auto"/>
              </w:divBdr>
              <w:divsChild>
                <w:div w:id="242449460">
                  <w:marLeft w:val="0"/>
                  <w:marRight w:val="0"/>
                  <w:marTop w:val="0"/>
                  <w:marBottom w:val="0"/>
                  <w:divBdr>
                    <w:top w:val="none" w:sz="0" w:space="0" w:color="auto"/>
                    <w:left w:val="none" w:sz="0" w:space="0" w:color="auto"/>
                    <w:bottom w:val="none" w:sz="0" w:space="0" w:color="auto"/>
                    <w:right w:val="none" w:sz="0" w:space="0" w:color="auto"/>
                  </w:divBdr>
                  <w:divsChild>
                    <w:div w:id="745953246">
                      <w:marLeft w:val="0"/>
                      <w:marRight w:val="0"/>
                      <w:marTop w:val="0"/>
                      <w:marBottom w:val="0"/>
                      <w:divBdr>
                        <w:top w:val="none" w:sz="0" w:space="0" w:color="auto"/>
                        <w:left w:val="none" w:sz="0" w:space="0" w:color="auto"/>
                        <w:bottom w:val="none" w:sz="0" w:space="0" w:color="auto"/>
                        <w:right w:val="none" w:sz="0" w:space="0" w:color="auto"/>
                      </w:divBdr>
                      <w:divsChild>
                        <w:div w:id="20433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033621">
          <w:marLeft w:val="0"/>
          <w:marRight w:val="0"/>
          <w:marTop w:val="0"/>
          <w:marBottom w:val="0"/>
          <w:divBdr>
            <w:top w:val="none" w:sz="0" w:space="0" w:color="auto"/>
            <w:left w:val="none" w:sz="0" w:space="0" w:color="auto"/>
            <w:bottom w:val="none" w:sz="0" w:space="0" w:color="auto"/>
            <w:right w:val="none" w:sz="0" w:space="0" w:color="auto"/>
          </w:divBdr>
          <w:divsChild>
            <w:div w:id="2026444383">
              <w:marLeft w:val="0"/>
              <w:marRight w:val="0"/>
              <w:marTop w:val="0"/>
              <w:marBottom w:val="0"/>
              <w:divBdr>
                <w:top w:val="none" w:sz="0" w:space="0" w:color="auto"/>
                <w:left w:val="none" w:sz="0" w:space="0" w:color="auto"/>
                <w:bottom w:val="none" w:sz="0" w:space="0" w:color="auto"/>
                <w:right w:val="none" w:sz="0" w:space="0" w:color="auto"/>
              </w:divBdr>
              <w:divsChild>
                <w:div w:id="1239751895">
                  <w:marLeft w:val="0"/>
                  <w:marRight w:val="0"/>
                  <w:marTop w:val="0"/>
                  <w:marBottom w:val="0"/>
                  <w:divBdr>
                    <w:top w:val="none" w:sz="0" w:space="0" w:color="auto"/>
                    <w:left w:val="none" w:sz="0" w:space="0" w:color="auto"/>
                    <w:bottom w:val="none" w:sz="0" w:space="0" w:color="auto"/>
                    <w:right w:val="none" w:sz="0" w:space="0" w:color="auto"/>
                  </w:divBdr>
                </w:div>
                <w:div w:id="1356268276">
                  <w:marLeft w:val="0"/>
                  <w:marRight w:val="0"/>
                  <w:marTop w:val="0"/>
                  <w:marBottom w:val="0"/>
                  <w:divBdr>
                    <w:top w:val="none" w:sz="0" w:space="0" w:color="auto"/>
                    <w:left w:val="none" w:sz="0" w:space="0" w:color="auto"/>
                    <w:bottom w:val="none" w:sz="0" w:space="0" w:color="auto"/>
                    <w:right w:val="none" w:sz="0" w:space="0" w:color="auto"/>
                  </w:divBdr>
                  <w:divsChild>
                    <w:div w:id="2142770573">
                      <w:marLeft w:val="0"/>
                      <w:marRight w:val="0"/>
                      <w:marTop w:val="0"/>
                      <w:marBottom w:val="0"/>
                      <w:divBdr>
                        <w:top w:val="none" w:sz="0" w:space="0" w:color="auto"/>
                        <w:left w:val="none" w:sz="0" w:space="0" w:color="auto"/>
                        <w:bottom w:val="none" w:sz="0" w:space="0" w:color="auto"/>
                        <w:right w:val="none" w:sz="0" w:space="0" w:color="auto"/>
                      </w:divBdr>
                      <w:divsChild>
                        <w:div w:id="1409111883">
                          <w:marLeft w:val="0"/>
                          <w:marRight w:val="0"/>
                          <w:marTop w:val="0"/>
                          <w:marBottom w:val="0"/>
                          <w:divBdr>
                            <w:top w:val="none" w:sz="0" w:space="0" w:color="auto"/>
                            <w:left w:val="none" w:sz="0" w:space="0" w:color="auto"/>
                            <w:bottom w:val="none" w:sz="0" w:space="0" w:color="auto"/>
                            <w:right w:val="none" w:sz="0" w:space="0" w:color="auto"/>
                          </w:divBdr>
                        </w:div>
                        <w:div w:id="17784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880168">
          <w:marLeft w:val="0"/>
          <w:marRight w:val="0"/>
          <w:marTop w:val="0"/>
          <w:marBottom w:val="0"/>
          <w:divBdr>
            <w:top w:val="none" w:sz="0" w:space="0" w:color="auto"/>
            <w:left w:val="none" w:sz="0" w:space="0" w:color="auto"/>
            <w:bottom w:val="none" w:sz="0" w:space="0" w:color="auto"/>
            <w:right w:val="none" w:sz="0" w:space="0" w:color="auto"/>
          </w:divBdr>
          <w:divsChild>
            <w:div w:id="1712269250">
              <w:marLeft w:val="0"/>
              <w:marRight w:val="0"/>
              <w:marTop w:val="0"/>
              <w:marBottom w:val="0"/>
              <w:divBdr>
                <w:top w:val="none" w:sz="0" w:space="0" w:color="auto"/>
                <w:left w:val="none" w:sz="0" w:space="0" w:color="auto"/>
                <w:bottom w:val="none" w:sz="0" w:space="0" w:color="auto"/>
                <w:right w:val="none" w:sz="0" w:space="0" w:color="auto"/>
              </w:divBdr>
              <w:divsChild>
                <w:div w:id="7369144">
                  <w:marLeft w:val="0"/>
                  <w:marRight w:val="0"/>
                  <w:marTop w:val="0"/>
                  <w:marBottom w:val="0"/>
                  <w:divBdr>
                    <w:top w:val="none" w:sz="0" w:space="0" w:color="auto"/>
                    <w:left w:val="none" w:sz="0" w:space="0" w:color="auto"/>
                    <w:bottom w:val="none" w:sz="0" w:space="0" w:color="auto"/>
                    <w:right w:val="none" w:sz="0" w:space="0" w:color="auto"/>
                  </w:divBdr>
                  <w:divsChild>
                    <w:div w:id="303894886">
                      <w:marLeft w:val="0"/>
                      <w:marRight w:val="0"/>
                      <w:marTop w:val="0"/>
                      <w:marBottom w:val="0"/>
                      <w:divBdr>
                        <w:top w:val="none" w:sz="0" w:space="0" w:color="auto"/>
                        <w:left w:val="none" w:sz="0" w:space="0" w:color="auto"/>
                        <w:bottom w:val="none" w:sz="0" w:space="0" w:color="auto"/>
                        <w:right w:val="none" w:sz="0" w:space="0" w:color="auto"/>
                      </w:divBdr>
                      <w:divsChild>
                        <w:div w:id="1263075554">
                          <w:marLeft w:val="0"/>
                          <w:marRight w:val="0"/>
                          <w:marTop w:val="0"/>
                          <w:marBottom w:val="0"/>
                          <w:divBdr>
                            <w:top w:val="none" w:sz="0" w:space="0" w:color="auto"/>
                            <w:left w:val="none" w:sz="0" w:space="0" w:color="auto"/>
                            <w:bottom w:val="none" w:sz="0" w:space="0" w:color="auto"/>
                            <w:right w:val="none" w:sz="0" w:space="0" w:color="auto"/>
                          </w:divBdr>
                        </w:div>
                        <w:div w:id="14094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60991">
      <w:bodyDiv w:val="1"/>
      <w:marLeft w:val="0"/>
      <w:marRight w:val="0"/>
      <w:marTop w:val="0"/>
      <w:marBottom w:val="0"/>
      <w:divBdr>
        <w:top w:val="none" w:sz="0" w:space="0" w:color="auto"/>
        <w:left w:val="none" w:sz="0" w:space="0" w:color="auto"/>
        <w:bottom w:val="none" w:sz="0" w:space="0" w:color="auto"/>
        <w:right w:val="none" w:sz="0" w:space="0" w:color="auto"/>
      </w:divBdr>
      <w:divsChild>
        <w:div w:id="443548387">
          <w:marLeft w:val="0"/>
          <w:marRight w:val="0"/>
          <w:marTop w:val="0"/>
          <w:marBottom w:val="0"/>
          <w:divBdr>
            <w:top w:val="none" w:sz="0" w:space="0" w:color="auto"/>
            <w:left w:val="none" w:sz="0" w:space="0" w:color="auto"/>
            <w:bottom w:val="none" w:sz="0" w:space="0" w:color="auto"/>
            <w:right w:val="none" w:sz="0" w:space="0" w:color="auto"/>
          </w:divBdr>
          <w:divsChild>
            <w:div w:id="188153887">
              <w:marLeft w:val="0"/>
              <w:marRight w:val="0"/>
              <w:marTop w:val="0"/>
              <w:marBottom w:val="0"/>
              <w:divBdr>
                <w:top w:val="none" w:sz="0" w:space="0" w:color="auto"/>
                <w:left w:val="none" w:sz="0" w:space="0" w:color="auto"/>
                <w:bottom w:val="none" w:sz="0" w:space="0" w:color="auto"/>
                <w:right w:val="none" w:sz="0" w:space="0" w:color="auto"/>
              </w:divBdr>
            </w:div>
          </w:divsChild>
        </w:div>
        <w:div w:id="1993824693">
          <w:marLeft w:val="0"/>
          <w:marRight w:val="0"/>
          <w:marTop w:val="0"/>
          <w:marBottom w:val="0"/>
          <w:divBdr>
            <w:top w:val="none" w:sz="0" w:space="0" w:color="auto"/>
            <w:left w:val="none" w:sz="0" w:space="0" w:color="auto"/>
            <w:bottom w:val="none" w:sz="0" w:space="0" w:color="auto"/>
            <w:right w:val="none" w:sz="0" w:space="0" w:color="auto"/>
          </w:divBdr>
          <w:divsChild>
            <w:div w:id="1851334247">
              <w:marLeft w:val="0"/>
              <w:marRight w:val="0"/>
              <w:marTop w:val="0"/>
              <w:marBottom w:val="0"/>
              <w:divBdr>
                <w:top w:val="none" w:sz="0" w:space="0" w:color="auto"/>
                <w:left w:val="none" w:sz="0" w:space="0" w:color="auto"/>
                <w:bottom w:val="none" w:sz="0" w:space="0" w:color="auto"/>
                <w:right w:val="none" w:sz="0" w:space="0" w:color="auto"/>
              </w:divBdr>
              <w:divsChild>
                <w:div w:id="991635558">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sChild>
    </w:div>
    <w:div w:id="394084009">
      <w:bodyDiv w:val="1"/>
      <w:marLeft w:val="0"/>
      <w:marRight w:val="0"/>
      <w:marTop w:val="0"/>
      <w:marBottom w:val="0"/>
      <w:divBdr>
        <w:top w:val="none" w:sz="0" w:space="0" w:color="auto"/>
        <w:left w:val="none" w:sz="0" w:space="0" w:color="auto"/>
        <w:bottom w:val="none" w:sz="0" w:space="0" w:color="auto"/>
        <w:right w:val="none" w:sz="0" w:space="0" w:color="auto"/>
      </w:divBdr>
    </w:div>
    <w:div w:id="396587122">
      <w:bodyDiv w:val="1"/>
      <w:marLeft w:val="0"/>
      <w:marRight w:val="0"/>
      <w:marTop w:val="0"/>
      <w:marBottom w:val="0"/>
      <w:divBdr>
        <w:top w:val="none" w:sz="0" w:space="0" w:color="auto"/>
        <w:left w:val="none" w:sz="0" w:space="0" w:color="auto"/>
        <w:bottom w:val="none" w:sz="0" w:space="0" w:color="auto"/>
        <w:right w:val="none" w:sz="0" w:space="0" w:color="auto"/>
      </w:divBdr>
      <w:divsChild>
        <w:div w:id="17315300">
          <w:marLeft w:val="0"/>
          <w:marRight w:val="0"/>
          <w:marTop w:val="0"/>
          <w:marBottom w:val="0"/>
          <w:divBdr>
            <w:top w:val="none" w:sz="0" w:space="0" w:color="auto"/>
            <w:left w:val="none" w:sz="0" w:space="0" w:color="auto"/>
            <w:bottom w:val="none" w:sz="0" w:space="0" w:color="auto"/>
            <w:right w:val="none" w:sz="0" w:space="0" w:color="auto"/>
          </w:divBdr>
          <w:divsChild>
            <w:div w:id="1184322693">
              <w:marLeft w:val="0"/>
              <w:marRight w:val="0"/>
              <w:marTop w:val="0"/>
              <w:marBottom w:val="0"/>
              <w:divBdr>
                <w:top w:val="none" w:sz="0" w:space="0" w:color="auto"/>
                <w:left w:val="none" w:sz="0" w:space="0" w:color="auto"/>
                <w:bottom w:val="none" w:sz="0" w:space="0" w:color="auto"/>
                <w:right w:val="none" w:sz="0" w:space="0" w:color="auto"/>
              </w:divBdr>
              <w:divsChild>
                <w:div w:id="559639054">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5211">
          <w:marLeft w:val="0"/>
          <w:marRight w:val="0"/>
          <w:marTop w:val="0"/>
          <w:marBottom w:val="0"/>
          <w:divBdr>
            <w:top w:val="none" w:sz="0" w:space="0" w:color="auto"/>
            <w:left w:val="none" w:sz="0" w:space="0" w:color="auto"/>
            <w:bottom w:val="none" w:sz="0" w:space="0" w:color="auto"/>
            <w:right w:val="none" w:sz="0" w:space="0" w:color="auto"/>
          </w:divBdr>
          <w:divsChild>
            <w:div w:id="1439787717">
              <w:marLeft w:val="0"/>
              <w:marRight w:val="0"/>
              <w:marTop w:val="0"/>
              <w:marBottom w:val="0"/>
              <w:divBdr>
                <w:top w:val="none" w:sz="0" w:space="0" w:color="auto"/>
                <w:left w:val="none" w:sz="0" w:space="0" w:color="auto"/>
                <w:bottom w:val="none" w:sz="0" w:space="0" w:color="auto"/>
                <w:right w:val="none" w:sz="0" w:space="0" w:color="auto"/>
              </w:divBdr>
              <w:divsChild>
                <w:div w:id="19019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7392">
          <w:marLeft w:val="0"/>
          <w:marRight w:val="0"/>
          <w:marTop w:val="0"/>
          <w:marBottom w:val="0"/>
          <w:divBdr>
            <w:top w:val="none" w:sz="0" w:space="0" w:color="auto"/>
            <w:left w:val="none" w:sz="0" w:space="0" w:color="auto"/>
            <w:bottom w:val="none" w:sz="0" w:space="0" w:color="auto"/>
            <w:right w:val="none" w:sz="0" w:space="0" w:color="auto"/>
          </w:divBdr>
          <w:divsChild>
            <w:div w:id="1276325663">
              <w:marLeft w:val="0"/>
              <w:marRight w:val="0"/>
              <w:marTop w:val="0"/>
              <w:marBottom w:val="0"/>
              <w:divBdr>
                <w:top w:val="none" w:sz="0" w:space="0" w:color="auto"/>
                <w:left w:val="none" w:sz="0" w:space="0" w:color="auto"/>
                <w:bottom w:val="none" w:sz="0" w:space="0" w:color="auto"/>
                <w:right w:val="none" w:sz="0" w:space="0" w:color="auto"/>
              </w:divBdr>
              <w:divsChild>
                <w:div w:id="134221887">
                  <w:marLeft w:val="0"/>
                  <w:marRight w:val="0"/>
                  <w:marTop w:val="0"/>
                  <w:marBottom w:val="0"/>
                  <w:divBdr>
                    <w:top w:val="none" w:sz="0" w:space="0" w:color="auto"/>
                    <w:left w:val="none" w:sz="0" w:space="0" w:color="auto"/>
                    <w:bottom w:val="none" w:sz="0" w:space="0" w:color="auto"/>
                    <w:right w:val="none" w:sz="0" w:space="0" w:color="auto"/>
                  </w:divBdr>
                </w:div>
                <w:div w:id="13906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2820">
      <w:bodyDiv w:val="1"/>
      <w:marLeft w:val="0"/>
      <w:marRight w:val="0"/>
      <w:marTop w:val="0"/>
      <w:marBottom w:val="0"/>
      <w:divBdr>
        <w:top w:val="none" w:sz="0" w:space="0" w:color="auto"/>
        <w:left w:val="none" w:sz="0" w:space="0" w:color="auto"/>
        <w:bottom w:val="none" w:sz="0" w:space="0" w:color="auto"/>
        <w:right w:val="none" w:sz="0" w:space="0" w:color="auto"/>
      </w:divBdr>
    </w:div>
    <w:div w:id="419375543">
      <w:bodyDiv w:val="1"/>
      <w:marLeft w:val="0"/>
      <w:marRight w:val="0"/>
      <w:marTop w:val="0"/>
      <w:marBottom w:val="0"/>
      <w:divBdr>
        <w:top w:val="none" w:sz="0" w:space="0" w:color="auto"/>
        <w:left w:val="none" w:sz="0" w:space="0" w:color="auto"/>
        <w:bottom w:val="none" w:sz="0" w:space="0" w:color="auto"/>
        <w:right w:val="none" w:sz="0" w:space="0" w:color="auto"/>
      </w:divBdr>
      <w:divsChild>
        <w:div w:id="676462966">
          <w:marLeft w:val="0"/>
          <w:marRight w:val="0"/>
          <w:marTop w:val="0"/>
          <w:marBottom w:val="0"/>
          <w:divBdr>
            <w:top w:val="none" w:sz="0" w:space="0" w:color="auto"/>
            <w:left w:val="none" w:sz="0" w:space="0" w:color="auto"/>
            <w:bottom w:val="none" w:sz="0" w:space="0" w:color="auto"/>
            <w:right w:val="none" w:sz="0" w:space="0" w:color="auto"/>
          </w:divBdr>
          <w:divsChild>
            <w:div w:id="1047221101">
              <w:marLeft w:val="0"/>
              <w:marRight w:val="0"/>
              <w:marTop w:val="0"/>
              <w:marBottom w:val="0"/>
              <w:divBdr>
                <w:top w:val="none" w:sz="0" w:space="0" w:color="auto"/>
                <w:left w:val="none" w:sz="0" w:space="0" w:color="auto"/>
                <w:bottom w:val="none" w:sz="0" w:space="0" w:color="auto"/>
                <w:right w:val="none" w:sz="0" w:space="0" w:color="auto"/>
              </w:divBdr>
            </w:div>
            <w:div w:id="16769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0770">
      <w:bodyDiv w:val="1"/>
      <w:marLeft w:val="0"/>
      <w:marRight w:val="0"/>
      <w:marTop w:val="0"/>
      <w:marBottom w:val="0"/>
      <w:divBdr>
        <w:top w:val="none" w:sz="0" w:space="0" w:color="auto"/>
        <w:left w:val="none" w:sz="0" w:space="0" w:color="auto"/>
        <w:bottom w:val="none" w:sz="0" w:space="0" w:color="auto"/>
        <w:right w:val="none" w:sz="0" w:space="0" w:color="auto"/>
      </w:divBdr>
    </w:div>
    <w:div w:id="425687169">
      <w:bodyDiv w:val="1"/>
      <w:marLeft w:val="0"/>
      <w:marRight w:val="0"/>
      <w:marTop w:val="0"/>
      <w:marBottom w:val="0"/>
      <w:divBdr>
        <w:top w:val="none" w:sz="0" w:space="0" w:color="auto"/>
        <w:left w:val="none" w:sz="0" w:space="0" w:color="auto"/>
        <w:bottom w:val="none" w:sz="0" w:space="0" w:color="auto"/>
        <w:right w:val="none" w:sz="0" w:space="0" w:color="auto"/>
      </w:divBdr>
    </w:div>
    <w:div w:id="431560100">
      <w:bodyDiv w:val="1"/>
      <w:marLeft w:val="0"/>
      <w:marRight w:val="0"/>
      <w:marTop w:val="0"/>
      <w:marBottom w:val="0"/>
      <w:divBdr>
        <w:top w:val="none" w:sz="0" w:space="0" w:color="auto"/>
        <w:left w:val="none" w:sz="0" w:space="0" w:color="auto"/>
        <w:bottom w:val="none" w:sz="0" w:space="0" w:color="auto"/>
        <w:right w:val="none" w:sz="0" w:space="0" w:color="auto"/>
      </w:divBdr>
    </w:div>
    <w:div w:id="444078240">
      <w:bodyDiv w:val="1"/>
      <w:marLeft w:val="0"/>
      <w:marRight w:val="0"/>
      <w:marTop w:val="0"/>
      <w:marBottom w:val="0"/>
      <w:divBdr>
        <w:top w:val="none" w:sz="0" w:space="0" w:color="auto"/>
        <w:left w:val="none" w:sz="0" w:space="0" w:color="auto"/>
        <w:bottom w:val="none" w:sz="0" w:space="0" w:color="auto"/>
        <w:right w:val="none" w:sz="0" w:space="0" w:color="auto"/>
      </w:divBdr>
    </w:div>
    <w:div w:id="453326916">
      <w:bodyDiv w:val="1"/>
      <w:marLeft w:val="0"/>
      <w:marRight w:val="0"/>
      <w:marTop w:val="0"/>
      <w:marBottom w:val="0"/>
      <w:divBdr>
        <w:top w:val="none" w:sz="0" w:space="0" w:color="auto"/>
        <w:left w:val="none" w:sz="0" w:space="0" w:color="auto"/>
        <w:bottom w:val="none" w:sz="0" w:space="0" w:color="auto"/>
        <w:right w:val="none" w:sz="0" w:space="0" w:color="auto"/>
      </w:divBdr>
      <w:divsChild>
        <w:div w:id="706681221">
          <w:marLeft w:val="0"/>
          <w:marRight w:val="0"/>
          <w:marTop w:val="0"/>
          <w:marBottom w:val="0"/>
          <w:divBdr>
            <w:top w:val="none" w:sz="0" w:space="0" w:color="auto"/>
            <w:left w:val="none" w:sz="0" w:space="0" w:color="auto"/>
            <w:bottom w:val="none" w:sz="0" w:space="0" w:color="auto"/>
            <w:right w:val="none" w:sz="0" w:space="0" w:color="auto"/>
          </w:divBdr>
        </w:div>
        <w:div w:id="1359043515">
          <w:marLeft w:val="0"/>
          <w:marRight w:val="0"/>
          <w:marTop w:val="0"/>
          <w:marBottom w:val="0"/>
          <w:divBdr>
            <w:top w:val="none" w:sz="0" w:space="0" w:color="auto"/>
            <w:left w:val="none" w:sz="0" w:space="0" w:color="auto"/>
            <w:bottom w:val="none" w:sz="0" w:space="0" w:color="auto"/>
            <w:right w:val="none" w:sz="0" w:space="0" w:color="auto"/>
          </w:divBdr>
          <w:divsChild>
            <w:div w:id="116879914">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 w:id="454446166">
      <w:bodyDiv w:val="1"/>
      <w:marLeft w:val="0"/>
      <w:marRight w:val="0"/>
      <w:marTop w:val="0"/>
      <w:marBottom w:val="0"/>
      <w:divBdr>
        <w:top w:val="none" w:sz="0" w:space="0" w:color="auto"/>
        <w:left w:val="none" w:sz="0" w:space="0" w:color="auto"/>
        <w:bottom w:val="none" w:sz="0" w:space="0" w:color="auto"/>
        <w:right w:val="none" w:sz="0" w:space="0" w:color="auto"/>
      </w:divBdr>
      <w:divsChild>
        <w:div w:id="829709149">
          <w:marLeft w:val="0"/>
          <w:marRight w:val="0"/>
          <w:marTop w:val="0"/>
          <w:marBottom w:val="0"/>
          <w:divBdr>
            <w:top w:val="none" w:sz="0" w:space="0" w:color="auto"/>
            <w:left w:val="none" w:sz="0" w:space="0" w:color="auto"/>
            <w:bottom w:val="none" w:sz="0" w:space="0" w:color="auto"/>
            <w:right w:val="none" w:sz="0" w:space="0" w:color="auto"/>
          </w:divBdr>
          <w:divsChild>
            <w:div w:id="1766800283">
              <w:marLeft w:val="0"/>
              <w:marRight w:val="0"/>
              <w:marTop w:val="0"/>
              <w:marBottom w:val="0"/>
              <w:divBdr>
                <w:top w:val="none" w:sz="0" w:space="0" w:color="auto"/>
                <w:left w:val="none" w:sz="0" w:space="0" w:color="auto"/>
                <w:bottom w:val="none" w:sz="0" w:space="0" w:color="auto"/>
                <w:right w:val="none" w:sz="0" w:space="0" w:color="auto"/>
              </w:divBdr>
            </w:div>
          </w:divsChild>
        </w:div>
        <w:div w:id="1778065923">
          <w:marLeft w:val="0"/>
          <w:marRight w:val="0"/>
          <w:marTop w:val="0"/>
          <w:marBottom w:val="720"/>
          <w:divBdr>
            <w:top w:val="none" w:sz="0" w:space="0" w:color="auto"/>
            <w:left w:val="none" w:sz="0" w:space="0" w:color="auto"/>
            <w:bottom w:val="single" w:sz="18" w:space="15" w:color="E8E8E8"/>
            <w:right w:val="none" w:sz="0" w:space="0" w:color="auto"/>
          </w:divBdr>
          <w:divsChild>
            <w:div w:id="8479874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0970026">
      <w:bodyDiv w:val="1"/>
      <w:marLeft w:val="0"/>
      <w:marRight w:val="0"/>
      <w:marTop w:val="0"/>
      <w:marBottom w:val="0"/>
      <w:divBdr>
        <w:top w:val="none" w:sz="0" w:space="0" w:color="auto"/>
        <w:left w:val="none" w:sz="0" w:space="0" w:color="auto"/>
        <w:bottom w:val="none" w:sz="0" w:space="0" w:color="auto"/>
        <w:right w:val="none" w:sz="0" w:space="0" w:color="auto"/>
      </w:divBdr>
      <w:divsChild>
        <w:div w:id="309558439">
          <w:marLeft w:val="0"/>
          <w:marRight w:val="0"/>
          <w:marTop w:val="0"/>
          <w:marBottom w:val="0"/>
          <w:divBdr>
            <w:top w:val="none" w:sz="0" w:space="0" w:color="auto"/>
            <w:left w:val="none" w:sz="0" w:space="0" w:color="auto"/>
            <w:bottom w:val="none" w:sz="0" w:space="0" w:color="auto"/>
            <w:right w:val="none" w:sz="0" w:space="0" w:color="auto"/>
          </w:divBdr>
        </w:div>
        <w:div w:id="1248732757">
          <w:marLeft w:val="0"/>
          <w:marRight w:val="0"/>
          <w:marTop w:val="0"/>
          <w:marBottom w:val="0"/>
          <w:divBdr>
            <w:top w:val="none" w:sz="0" w:space="0" w:color="auto"/>
            <w:left w:val="none" w:sz="0" w:space="0" w:color="auto"/>
            <w:bottom w:val="none" w:sz="0" w:space="0" w:color="auto"/>
            <w:right w:val="none" w:sz="0" w:space="0" w:color="auto"/>
          </w:divBdr>
        </w:div>
      </w:divsChild>
    </w:div>
    <w:div w:id="498081228">
      <w:bodyDiv w:val="1"/>
      <w:marLeft w:val="0"/>
      <w:marRight w:val="0"/>
      <w:marTop w:val="0"/>
      <w:marBottom w:val="0"/>
      <w:divBdr>
        <w:top w:val="none" w:sz="0" w:space="0" w:color="auto"/>
        <w:left w:val="none" w:sz="0" w:space="0" w:color="auto"/>
        <w:bottom w:val="none" w:sz="0" w:space="0" w:color="auto"/>
        <w:right w:val="none" w:sz="0" w:space="0" w:color="auto"/>
      </w:divBdr>
    </w:div>
    <w:div w:id="524750225">
      <w:bodyDiv w:val="1"/>
      <w:marLeft w:val="0"/>
      <w:marRight w:val="0"/>
      <w:marTop w:val="0"/>
      <w:marBottom w:val="0"/>
      <w:divBdr>
        <w:top w:val="none" w:sz="0" w:space="0" w:color="auto"/>
        <w:left w:val="none" w:sz="0" w:space="0" w:color="auto"/>
        <w:bottom w:val="none" w:sz="0" w:space="0" w:color="auto"/>
        <w:right w:val="none" w:sz="0" w:space="0" w:color="auto"/>
      </w:divBdr>
    </w:div>
    <w:div w:id="531184456">
      <w:bodyDiv w:val="1"/>
      <w:marLeft w:val="0"/>
      <w:marRight w:val="0"/>
      <w:marTop w:val="0"/>
      <w:marBottom w:val="0"/>
      <w:divBdr>
        <w:top w:val="none" w:sz="0" w:space="0" w:color="auto"/>
        <w:left w:val="none" w:sz="0" w:space="0" w:color="auto"/>
        <w:bottom w:val="none" w:sz="0" w:space="0" w:color="auto"/>
        <w:right w:val="none" w:sz="0" w:space="0" w:color="auto"/>
      </w:divBdr>
      <w:divsChild>
        <w:div w:id="1262373297">
          <w:marLeft w:val="0"/>
          <w:marRight w:val="0"/>
          <w:marTop w:val="0"/>
          <w:marBottom w:val="0"/>
          <w:divBdr>
            <w:top w:val="none" w:sz="0" w:space="0" w:color="auto"/>
            <w:left w:val="none" w:sz="0" w:space="0" w:color="auto"/>
            <w:bottom w:val="none" w:sz="0" w:space="0" w:color="auto"/>
            <w:right w:val="none" w:sz="0" w:space="0" w:color="auto"/>
          </w:divBdr>
          <w:divsChild>
            <w:div w:id="1773744190">
              <w:marLeft w:val="0"/>
              <w:marRight w:val="0"/>
              <w:marTop w:val="0"/>
              <w:marBottom w:val="0"/>
              <w:divBdr>
                <w:top w:val="none" w:sz="0" w:space="0" w:color="auto"/>
                <w:left w:val="none" w:sz="0" w:space="0" w:color="auto"/>
                <w:bottom w:val="none" w:sz="0" w:space="0" w:color="auto"/>
                <w:right w:val="none" w:sz="0" w:space="0" w:color="auto"/>
              </w:divBdr>
              <w:divsChild>
                <w:div w:id="9217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65">
          <w:marLeft w:val="0"/>
          <w:marRight w:val="0"/>
          <w:marTop w:val="0"/>
          <w:marBottom w:val="0"/>
          <w:divBdr>
            <w:top w:val="none" w:sz="0" w:space="0" w:color="auto"/>
            <w:left w:val="none" w:sz="0" w:space="0" w:color="auto"/>
            <w:bottom w:val="none" w:sz="0" w:space="0" w:color="auto"/>
            <w:right w:val="none" w:sz="0" w:space="0" w:color="auto"/>
          </w:divBdr>
          <w:divsChild>
            <w:div w:id="1913419921">
              <w:marLeft w:val="0"/>
              <w:marRight w:val="0"/>
              <w:marTop w:val="0"/>
              <w:marBottom w:val="0"/>
              <w:divBdr>
                <w:top w:val="none" w:sz="0" w:space="0" w:color="auto"/>
                <w:left w:val="none" w:sz="0" w:space="0" w:color="auto"/>
                <w:bottom w:val="none" w:sz="0" w:space="0" w:color="auto"/>
                <w:right w:val="none" w:sz="0" w:space="0" w:color="auto"/>
              </w:divBdr>
            </w:div>
            <w:div w:id="20547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2503">
      <w:bodyDiv w:val="1"/>
      <w:marLeft w:val="0"/>
      <w:marRight w:val="0"/>
      <w:marTop w:val="0"/>
      <w:marBottom w:val="0"/>
      <w:divBdr>
        <w:top w:val="none" w:sz="0" w:space="0" w:color="auto"/>
        <w:left w:val="none" w:sz="0" w:space="0" w:color="auto"/>
        <w:bottom w:val="none" w:sz="0" w:space="0" w:color="auto"/>
        <w:right w:val="none" w:sz="0" w:space="0" w:color="auto"/>
      </w:divBdr>
      <w:divsChild>
        <w:div w:id="415371483">
          <w:marLeft w:val="0"/>
          <w:marRight w:val="0"/>
          <w:marTop w:val="0"/>
          <w:marBottom w:val="0"/>
          <w:divBdr>
            <w:top w:val="none" w:sz="0" w:space="0" w:color="auto"/>
            <w:left w:val="none" w:sz="0" w:space="0" w:color="auto"/>
            <w:bottom w:val="none" w:sz="0" w:space="0" w:color="auto"/>
            <w:right w:val="none" w:sz="0" w:space="0" w:color="auto"/>
          </w:divBdr>
          <w:divsChild>
            <w:div w:id="1083065513">
              <w:marLeft w:val="0"/>
              <w:marRight w:val="0"/>
              <w:marTop w:val="0"/>
              <w:marBottom w:val="0"/>
              <w:divBdr>
                <w:top w:val="none" w:sz="0" w:space="0" w:color="auto"/>
                <w:left w:val="none" w:sz="0" w:space="0" w:color="auto"/>
                <w:bottom w:val="none" w:sz="0" w:space="0" w:color="auto"/>
                <w:right w:val="none" w:sz="0" w:space="0" w:color="auto"/>
              </w:divBdr>
              <w:divsChild>
                <w:div w:id="727805367">
                  <w:marLeft w:val="0"/>
                  <w:marRight w:val="0"/>
                  <w:marTop w:val="0"/>
                  <w:marBottom w:val="0"/>
                  <w:divBdr>
                    <w:top w:val="none" w:sz="0" w:space="0" w:color="auto"/>
                    <w:left w:val="none" w:sz="0" w:space="0" w:color="auto"/>
                    <w:bottom w:val="none" w:sz="0" w:space="0" w:color="auto"/>
                    <w:right w:val="none" w:sz="0" w:space="0" w:color="auto"/>
                  </w:divBdr>
                  <w:divsChild>
                    <w:div w:id="2446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7816">
          <w:marLeft w:val="0"/>
          <w:marRight w:val="0"/>
          <w:marTop w:val="0"/>
          <w:marBottom w:val="375"/>
          <w:divBdr>
            <w:top w:val="none" w:sz="0" w:space="0" w:color="auto"/>
            <w:left w:val="none" w:sz="0" w:space="0" w:color="auto"/>
            <w:bottom w:val="none" w:sz="0" w:space="0" w:color="auto"/>
            <w:right w:val="none" w:sz="0" w:space="0" w:color="auto"/>
          </w:divBdr>
          <w:divsChild>
            <w:div w:id="158354349">
              <w:marLeft w:val="0"/>
              <w:marRight w:val="0"/>
              <w:marTop w:val="0"/>
              <w:marBottom w:val="0"/>
              <w:divBdr>
                <w:top w:val="none" w:sz="0" w:space="0" w:color="auto"/>
                <w:left w:val="none" w:sz="0" w:space="0" w:color="auto"/>
                <w:bottom w:val="none" w:sz="0" w:space="0" w:color="auto"/>
                <w:right w:val="none" w:sz="0" w:space="0" w:color="auto"/>
              </w:divBdr>
              <w:divsChild>
                <w:div w:id="7545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49652">
      <w:bodyDiv w:val="1"/>
      <w:marLeft w:val="0"/>
      <w:marRight w:val="0"/>
      <w:marTop w:val="0"/>
      <w:marBottom w:val="0"/>
      <w:divBdr>
        <w:top w:val="none" w:sz="0" w:space="0" w:color="auto"/>
        <w:left w:val="none" w:sz="0" w:space="0" w:color="auto"/>
        <w:bottom w:val="none" w:sz="0" w:space="0" w:color="auto"/>
        <w:right w:val="none" w:sz="0" w:space="0" w:color="auto"/>
      </w:divBdr>
      <w:divsChild>
        <w:div w:id="1962220577">
          <w:marLeft w:val="0"/>
          <w:marRight w:val="0"/>
          <w:marTop w:val="0"/>
          <w:marBottom w:val="0"/>
          <w:divBdr>
            <w:top w:val="none" w:sz="0" w:space="0" w:color="auto"/>
            <w:left w:val="none" w:sz="0" w:space="0" w:color="auto"/>
            <w:bottom w:val="none" w:sz="0" w:space="0" w:color="auto"/>
            <w:right w:val="none" w:sz="0" w:space="0" w:color="auto"/>
          </w:divBdr>
          <w:divsChild>
            <w:div w:id="943729613">
              <w:marLeft w:val="0"/>
              <w:marRight w:val="0"/>
              <w:marTop w:val="0"/>
              <w:marBottom w:val="0"/>
              <w:divBdr>
                <w:top w:val="none" w:sz="0" w:space="0" w:color="auto"/>
                <w:left w:val="none" w:sz="0" w:space="0" w:color="auto"/>
                <w:bottom w:val="none" w:sz="0" w:space="0" w:color="auto"/>
                <w:right w:val="none" w:sz="0" w:space="0" w:color="auto"/>
              </w:divBdr>
              <w:divsChild>
                <w:div w:id="750926937">
                  <w:marLeft w:val="0"/>
                  <w:marRight w:val="0"/>
                  <w:marTop w:val="0"/>
                  <w:marBottom w:val="0"/>
                  <w:divBdr>
                    <w:top w:val="none" w:sz="0" w:space="0" w:color="auto"/>
                    <w:left w:val="none" w:sz="0" w:space="0" w:color="auto"/>
                    <w:bottom w:val="none" w:sz="0" w:space="0" w:color="auto"/>
                    <w:right w:val="none" w:sz="0" w:space="0" w:color="auto"/>
                  </w:divBdr>
                  <w:divsChild>
                    <w:div w:id="16359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4828">
          <w:marLeft w:val="0"/>
          <w:marRight w:val="0"/>
          <w:marTop w:val="0"/>
          <w:marBottom w:val="375"/>
          <w:divBdr>
            <w:top w:val="none" w:sz="0" w:space="0" w:color="auto"/>
            <w:left w:val="none" w:sz="0" w:space="0" w:color="auto"/>
            <w:bottom w:val="none" w:sz="0" w:space="0" w:color="auto"/>
            <w:right w:val="none" w:sz="0" w:space="0" w:color="auto"/>
          </w:divBdr>
          <w:divsChild>
            <w:div w:id="192572100">
              <w:marLeft w:val="0"/>
              <w:marRight w:val="0"/>
              <w:marTop w:val="0"/>
              <w:marBottom w:val="0"/>
              <w:divBdr>
                <w:top w:val="none" w:sz="0" w:space="0" w:color="auto"/>
                <w:left w:val="none" w:sz="0" w:space="0" w:color="auto"/>
                <w:bottom w:val="none" w:sz="0" w:space="0" w:color="auto"/>
                <w:right w:val="none" w:sz="0" w:space="0" w:color="auto"/>
              </w:divBdr>
              <w:divsChild>
                <w:div w:id="46231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55936">
      <w:bodyDiv w:val="1"/>
      <w:marLeft w:val="0"/>
      <w:marRight w:val="0"/>
      <w:marTop w:val="0"/>
      <w:marBottom w:val="0"/>
      <w:divBdr>
        <w:top w:val="none" w:sz="0" w:space="0" w:color="auto"/>
        <w:left w:val="none" w:sz="0" w:space="0" w:color="auto"/>
        <w:bottom w:val="none" w:sz="0" w:space="0" w:color="auto"/>
        <w:right w:val="none" w:sz="0" w:space="0" w:color="auto"/>
      </w:divBdr>
    </w:div>
    <w:div w:id="554587163">
      <w:bodyDiv w:val="1"/>
      <w:marLeft w:val="0"/>
      <w:marRight w:val="0"/>
      <w:marTop w:val="0"/>
      <w:marBottom w:val="0"/>
      <w:divBdr>
        <w:top w:val="none" w:sz="0" w:space="0" w:color="auto"/>
        <w:left w:val="none" w:sz="0" w:space="0" w:color="auto"/>
        <w:bottom w:val="none" w:sz="0" w:space="0" w:color="auto"/>
        <w:right w:val="none" w:sz="0" w:space="0" w:color="auto"/>
      </w:divBdr>
      <w:divsChild>
        <w:div w:id="1508248044">
          <w:marLeft w:val="0"/>
          <w:marRight w:val="0"/>
          <w:marTop w:val="0"/>
          <w:marBottom w:val="720"/>
          <w:divBdr>
            <w:top w:val="none" w:sz="0" w:space="0" w:color="auto"/>
            <w:left w:val="none" w:sz="0" w:space="0" w:color="auto"/>
            <w:bottom w:val="none" w:sz="0" w:space="0" w:color="auto"/>
            <w:right w:val="none" w:sz="0" w:space="0" w:color="auto"/>
          </w:divBdr>
        </w:div>
      </w:divsChild>
    </w:div>
    <w:div w:id="559098206">
      <w:bodyDiv w:val="1"/>
      <w:marLeft w:val="0"/>
      <w:marRight w:val="0"/>
      <w:marTop w:val="0"/>
      <w:marBottom w:val="0"/>
      <w:divBdr>
        <w:top w:val="none" w:sz="0" w:space="0" w:color="auto"/>
        <w:left w:val="none" w:sz="0" w:space="0" w:color="auto"/>
        <w:bottom w:val="none" w:sz="0" w:space="0" w:color="auto"/>
        <w:right w:val="none" w:sz="0" w:space="0" w:color="auto"/>
      </w:divBdr>
      <w:divsChild>
        <w:div w:id="50884743">
          <w:marLeft w:val="0"/>
          <w:marRight w:val="0"/>
          <w:marTop w:val="0"/>
          <w:marBottom w:val="0"/>
          <w:divBdr>
            <w:top w:val="none" w:sz="0" w:space="0" w:color="auto"/>
            <w:left w:val="none" w:sz="0" w:space="0" w:color="auto"/>
            <w:bottom w:val="none" w:sz="0" w:space="0" w:color="auto"/>
            <w:right w:val="none" w:sz="0" w:space="0" w:color="auto"/>
          </w:divBdr>
          <w:divsChild>
            <w:div w:id="818768403">
              <w:marLeft w:val="0"/>
              <w:marRight w:val="0"/>
              <w:marTop w:val="0"/>
              <w:marBottom w:val="0"/>
              <w:divBdr>
                <w:top w:val="none" w:sz="0" w:space="0" w:color="auto"/>
                <w:left w:val="none" w:sz="0" w:space="0" w:color="auto"/>
                <w:bottom w:val="none" w:sz="0" w:space="0" w:color="auto"/>
                <w:right w:val="none" w:sz="0" w:space="0" w:color="auto"/>
              </w:divBdr>
              <w:divsChild>
                <w:div w:id="1132402145">
                  <w:marLeft w:val="0"/>
                  <w:marRight w:val="0"/>
                  <w:marTop w:val="0"/>
                  <w:marBottom w:val="0"/>
                  <w:divBdr>
                    <w:top w:val="none" w:sz="0" w:space="0" w:color="auto"/>
                    <w:left w:val="none" w:sz="0" w:space="0" w:color="auto"/>
                    <w:bottom w:val="none" w:sz="0" w:space="0" w:color="auto"/>
                    <w:right w:val="none" w:sz="0" w:space="0" w:color="auto"/>
                  </w:divBdr>
                </w:div>
                <w:div w:id="20482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0481">
      <w:bodyDiv w:val="1"/>
      <w:marLeft w:val="0"/>
      <w:marRight w:val="0"/>
      <w:marTop w:val="0"/>
      <w:marBottom w:val="0"/>
      <w:divBdr>
        <w:top w:val="none" w:sz="0" w:space="0" w:color="auto"/>
        <w:left w:val="none" w:sz="0" w:space="0" w:color="auto"/>
        <w:bottom w:val="none" w:sz="0" w:space="0" w:color="auto"/>
        <w:right w:val="none" w:sz="0" w:space="0" w:color="auto"/>
      </w:divBdr>
      <w:divsChild>
        <w:div w:id="64030800">
          <w:marLeft w:val="0"/>
          <w:marRight w:val="0"/>
          <w:marTop w:val="0"/>
          <w:marBottom w:val="0"/>
          <w:divBdr>
            <w:top w:val="none" w:sz="0" w:space="0" w:color="auto"/>
            <w:left w:val="none" w:sz="0" w:space="0" w:color="auto"/>
            <w:bottom w:val="none" w:sz="0" w:space="0" w:color="auto"/>
            <w:right w:val="none" w:sz="0" w:space="0" w:color="auto"/>
          </w:divBdr>
        </w:div>
        <w:div w:id="134833173">
          <w:marLeft w:val="0"/>
          <w:marRight w:val="0"/>
          <w:marTop w:val="0"/>
          <w:marBottom w:val="0"/>
          <w:divBdr>
            <w:top w:val="none" w:sz="0" w:space="0" w:color="auto"/>
            <w:left w:val="none" w:sz="0" w:space="0" w:color="auto"/>
            <w:bottom w:val="none" w:sz="0" w:space="0" w:color="auto"/>
            <w:right w:val="none" w:sz="0" w:space="0" w:color="auto"/>
          </w:divBdr>
        </w:div>
        <w:div w:id="147945786">
          <w:marLeft w:val="0"/>
          <w:marRight w:val="0"/>
          <w:marTop w:val="0"/>
          <w:marBottom w:val="0"/>
          <w:divBdr>
            <w:top w:val="none" w:sz="0" w:space="0" w:color="auto"/>
            <w:left w:val="none" w:sz="0" w:space="0" w:color="auto"/>
            <w:bottom w:val="none" w:sz="0" w:space="0" w:color="auto"/>
            <w:right w:val="none" w:sz="0" w:space="0" w:color="auto"/>
          </w:divBdr>
        </w:div>
        <w:div w:id="446386471">
          <w:marLeft w:val="0"/>
          <w:marRight w:val="0"/>
          <w:marTop w:val="0"/>
          <w:marBottom w:val="0"/>
          <w:divBdr>
            <w:top w:val="none" w:sz="0" w:space="0" w:color="auto"/>
            <w:left w:val="none" w:sz="0" w:space="0" w:color="auto"/>
            <w:bottom w:val="none" w:sz="0" w:space="0" w:color="auto"/>
            <w:right w:val="none" w:sz="0" w:space="0" w:color="auto"/>
          </w:divBdr>
        </w:div>
        <w:div w:id="592661873">
          <w:marLeft w:val="0"/>
          <w:marRight w:val="0"/>
          <w:marTop w:val="0"/>
          <w:marBottom w:val="0"/>
          <w:divBdr>
            <w:top w:val="none" w:sz="0" w:space="0" w:color="auto"/>
            <w:left w:val="none" w:sz="0" w:space="0" w:color="auto"/>
            <w:bottom w:val="none" w:sz="0" w:space="0" w:color="auto"/>
            <w:right w:val="none" w:sz="0" w:space="0" w:color="auto"/>
          </w:divBdr>
        </w:div>
        <w:div w:id="640767203">
          <w:marLeft w:val="0"/>
          <w:marRight w:val="0"/>
          <w:marTop w:val="0"/>
          <w:marBottom w:val="0"/>
          <w:divBdr>
            <w:top w:val="none" w:sz="0" w:space="0" w:color="auto"/>
            <w:left w:val="none" w:sz="0" w:space="0" w:color="auto"/>
            <w:bottom w:val="none" w:sz="0" w:space="0" w:color="auto"/>
            <w:right w:val="none" w:sz="0" w:space="0" w:color="auto"/>
          </w:divBdr>
        </w:div>
        <w:div w:id="713892686">
          <w:marLeft w:val="0"/>
          <w:marRight w:val="0"/>
          <w:marTop w:val="0"/>
          <w:marBottom w:val="0"/>
          <w:divBdr>
            <w:top w:val="none" w:sz="0" w:space="0" w:color="auto"/>
            <w:left w:val="none" w:sz="0" w:space="0" w:color="auto"/>
            <w:bottom w:val="none" w:sz="0" w:space="0" w:color="auto"/>
            <w:right w:val="none" w:sz="0" w:space="0" w:color="auto"/>
          </w:divBdr>
        </w:div>
        <w:div w:id="724648107">
          <w:marLeft w:val="0"/>
          <w:marRight w:val="0"/>
          <w:marTop w:val="0"/>
          <w:marBottom w:val="0"/>
          <w:divBdr>
            <w:top w:val="none" w:sz="0" w:space="0" w:color="auto"/>
            <w:left w:val="none" w:sz="0" w:space="0" w:color="auto"/>
            <w:bottom w:val="none" w:sz="0" w:space="0" w:color="auto"/>
            <w:right w:val="none" w:sz="0" w:space="0" w:color="auto"/>
          </w:divBdr>
        </w:div>
        <w:div w:id="900942257">
          <w:marLeft w:val="0"/>
          <w:marRight w:val="0"/>
          <w:marTop w:val="0"/>
          <w:marBottom w:val="0"/>
          <w:divBdr>
            <w:top w:val="none" w:sz="0" w:space="0" w:color="auto"/>
            <w:left w:val="none" w:sz="0" w:space="0" w:color="auto"/>
            <w:bottom w:val="none" w:sz="0" w:space="0" w:color="auto"/>
            <w:right w:val="none" w:sz="0" w:space="0" w:color="auto"/>
          </w:divBdr>
        </w:div>
        <w:div w:id="1162041298">
          <w:marLeft w:val="0"/>
          <w:marRight w:val="0"/>
          <w:marTop w:val="0"/>
          <w:marBottom w:val="0"/>
          <w:divBdr>
            <w:top w:val="none" w:sz="0" w:space="0" w:color="auto"/>
            <w:left w:val="none" w:sz="0" w:space="0" w:color="auto"/>
            <w:bottom w:val="none" w:sz="0" w:space="0" w:color="auto"/>
            <w:right w:val="none" w:sz="0" w:space="0" w:color="auto"/>
          </w:divBdr>
        </w:div>
        <w:div w:id="1413744808">
          <w:marLeft w:val="0"/>
          <w:marRight w:val="0"/>
          <w:marTop w:val="0"/>
          <w:marBottom w:val="0"/>
          <w:divBdr>
            <w:top w:val="none" w:sz="0" w:space="0" w:color="auto"/>
            <w:left w:val="none" w:sz="0" w:space="0" w:color="auto"/>
            <w:bottom w:val="none" w:sz="0" w:space="0" w:color="auto"/>
            <w:right w:val="none" w:sz="0" w:space="0" w:color="auto"/>
          </w:divBdr>
        </w:div>
        <w:div w:id="1546404330">
          <w:marLeft w:val="0"/>
          <w:marRight w:val="0"/>
          <w:marTop w:val="0"/>
          <w:marBottom w:val="0"/>
          <w:divBdr>
            <w:top w:val="none" w:sz="0" w:space="0" w:color="auto"/>
            <w:left w:val="none" w:sz="0" w:space="0" w:color="auto"/>
            <w:bottom w:val="none" w:sz="0" w:space="0" w:color="auto"/>
            <w:right w:val="none" w:sz="0" w:space="0" w:color="auto"/>
          </w:divBdr>
        </w:div>
        <w:div w:id="1717200305">
          <w:marLeft w:val="0"/>
          <w:marRight w:val="0"/>
          <w:marTop w:val="0"/>
          <w:marBottom w:val="0"/>
          <w:divBdr>
            <w:top w:val="none" w:sz="0" w:space="0" w:color="auto"/>
            <w:left w:val="none" w:sz="0" w:space="0" w:color="auto"/>
            <w:bottom w:val="none" w:sz="0" w:space="0" w:color="auto"/>
            <w:right w:val="none" w:sz="0" w:space="0" w:color="auto"/>
          </w:divBdr>
        </w:div>
        <w:div w:id="1980724310">
          <w:marLeft w:val="0"/>
          <w:marRight w:val="0"/>
          <w:marTop w:val="0"/>
          <w:marBottom w:val="0"/>
          <w:divBdr>
            <w:top w:val="none" w:sz="0" w:space="0" w:color="auto"/>
            <w:left w:val="none" w:sz="0" w:space="0" w:color="auto"/>
            <w:bottom w:val="none" w:sz="0" w:space="0" w:color="auto"/>
            <w:right w:val="none" w:sz="0" w:space="0" w:color="auto"/>
          </w:divBdr>
        </w:div>
      </w:divsChild>
    </w:div>
    <w:div w:id="565844285">
      <w:bodyDiv w:val="1"/>
      <w:marLeft w:val="0"/>
      <w:marRight w:val="0"/>
      <w:marTop w:val="0"/>
      <w:marBottom w:val="0"/>
      <w:divBdr>
        <w:top w:val="none" w:sz="0" w:space="0" w:color="auto"/>
        <w:left w:val="none" w:sz="0" w:space="0" w:color="auto"/>
        <w:bottom w:val="none" w:sz="0" w:space="0" w:color="auto"/>
        <w:right w:val="none" w:sz="0" w:space="0" w:color="auto"/>
      </w:divBdr>
    </w:div>
    <w:div w:id="576088702">
      <w:bodyDiv w:val="1"/>
      <w:marLeft w:val="0"/>
      <w:marRight w:val="0"/>
      <w:marTop w:val="0"/>
      <w:marBottom w:val="0"/>
      <w:divBdr>
        <w:top w:val="none" w:sz="0" w:space="0" w:color="auto"/>
        <w:left w:val="none" w:sz="0" w:space="0" w:color="auto"/>
        <w:bottom w:val="none" w:sz="0" w:space="0" w:color="auto"/>
        <w:right w:val="none" w:sz="0" w:space="0" w:color="auto"/>
      </w:divBdr>
    </w:div>
    <w:div w:id="629358885">
      <w:bodyDiv w:val="1"/>
      <w:marLeft w:val="0"/>
      <w:marRight w:val="0"/>
      <w:marTop w:val="0"/>
      <w:marBottom w:val="0"/>
      <w:divBdr>
        <w:top w:val="none" w:sz="0" w:space="0" w:color="auto"/>
        <w:left w:val="none" w:sz="0" w:space="0" w:color="auto"/>
        <w:bottom w:val="none" w:sz="0" w:space="0" w:color="auto"/>
        <w:right w:val="none" w:sz="0" w:space="0" w:color="auto"/>
      </w:divBdr>
    </w:div>
    <w:div w:id="632029331">
      <w:bodyDiv w:val="1"/>
      <w:marLeft w:val="0"/>
      <w:marRight w:val="0"/>
      <w:marTop w:val="0"/>
      <w:marBottom w:val="0"/>
      <w:divBdr>
        <w:top w:val="none" w:sz="0" w:space="0" w:color="auto"/>
        <w:left w:val="none" w:sz="0" w:space="0" w:color="auto"/>
        <w:bottom w:val="none" w:sz="0" w:space="0" w:color="auto"/>
        <w:right w:val="none" w:sz="0" w:space="0" w:color="auto"/>
      </w:divBdr>
    </w:div>
    <w:div w:id="633101878">
      <w:bodyDiv w:val="1"/>
      <w:marLeft w:val="0"/>
      <w:marRight w:val="0"/>
      <w:marTop w:val="0"/>
      <w:marBottom w:val="0"/>
      <w:divBdr>
        <w:top w:val="none" w:sz="0" w:space="0" w:color="auto"/>
        <w:left w:val="none" w:sz="0" w:space="0" w:color="auto"/>
        <w:bottom w:val="none" w:sz="0" w:space="0" w:color="auto"/>
        <w:right w:val="none" w:sz="0" w:space="0" w:color="auto"/>
      </w:divBdr>
    </w:div>
    <w:div w:id="638731386">
      <w:bodyDiv w:val="1"/>
      <w:marLeft w:val="0"/>
      <w:marRight w:val="0"/>
      <w:marTop w:val="0"/>
      <w:marBottom w:val="0"/>
      <w:divBdr>
        <w:top w:val="none" w:sz="0" w:space="0" w:color="auto"/>
        <w:left w:val="none" w:sz="0" w:space="0" w:color="auto"/>
        <w:bottom w:val="none" w:sz="0" w:space="0" w:color="auto"/>
        <w:right w:val="none" w:sz="0" w:space="0" w:color="auto"/>
      </w:divBdr>
    </w:div>
    <w:div w:id="641236499">
      <w:bodyDiv w:val="1"/>
      <w:marLeft w:val="0"/>
      <w:marRight w:val="0"/>
      <w:marTop w:val="0"/>
      <w:marBottom w:val="0"/>
      <w:divBdr>
        <w:top w:val="none" w:sz="0" w:space="0" w:color="auto"/>
        <w:left w:val="none" w:sz="0" w:space="0" w:color="auto"/>
        <w:bottom w:val="none" w:sz="0" w:space="0" w:color="auto"/>
        <w:right w:val="none" w:sz="0" w:space="0" w:color="auto"/>
      </w:divBdr>
    </w:div>
    <w:div w:id="652225215">
      <w:bodyDiv w:val="1"/>
      <w:marLeft w:val="0"/>
      <w:marRight w:val="0"/>
      <w:marTop w:val="0"/>
      <w:marBottom w:val="0"/>
      <w:divBdr>
        <w:top w:val="none" w:sz="0" w:space="0" w:color="auto"/>
        <w:left w:val="none" w:sz="0" w:space="0" w:color="auto"/>
        <w:bottom w:val="none" w:sz="0" w:space="0" w:color="auto"/>
        <w:right w:val="none" w:sz="0" w:space="0" w:color="auto"/>
      </w:divBdr>
      <w:divsChild>
        <w:div w:id="755856750">
          <w:marLeft w:val="0"/>
          <w:marRight w:val="0"/>
          <w:marTop w:val="0"/>
          <w:marBottom w:val="0"/>
          <w:divBdr>
            <w:top w:val="none" w:sz="0" w:space="0" w:color="auto"/>
            <w:left w:val="none" w:sz="0" w:space="0" w:color="auto"/>
            <w:bottom w:val="none" w:sz="0" w:space="0" w:color="auto"/>
            <w:right w:val="none" w:sz="0" w:space="0" w:color="auto"/>
          </w:divBdr>
          <w:divsChild>
            <w:div w:id="1294143323">
              <w:marLeft w:val="0"/>
              <w:marRight w:val="0"/>
              <w:marTop w:val="0"/>
              <w:marBottom w:val="0"/>
              <w:divBdr>
                <w:top w:val="none" w:sz="0" w:space="0" w:color="auto"/>
                <w:left w:val="none" w:sz="0" w:space="0" w:color="auto"/>
                <w:bottom w:val="none" w:sz="0" w:space="0" w:color="auto"/>
                <w:right w:val="none" w:sz="0" w:space="0" w:color="auto"/>
              </w:divBdr>
            </w:div>
          </w:divsChild>
        </w:div>
        <w:div w:id="1636448962">
          <w:marLeft w:val="0"/>
          <w:marRight w:val="0"/>
          <w:marTop w:val="0"/>
          <w:marBottom w:val="720"/>
          <w:divBdr>
            <w:top w:val="none" w:sz="0" w:space="0" w:color="auto"/>
            <w:left w:val="none" w:sz="0" w:space="0" w:color="auto"/>
            <w:bottom w:val="none" w:sz="0" w:space="0" w:color="auto"/>
            <w:right w:val="none" w:sz="0" w:space="0" w:color="auto"/>
          </w:divBdr>
        </w:div>
      </w:divsChild>
    </w:div>
    <w:div w:id="687682984">
      <w:bodyDiv w:val="1"/>
      <w:marLeft w:val="0"/>
      <w:marRight w:val="0"/>
      <w:marTop w:val="0"/>
      <w:marBottom w:val="0"/>
      <w:divBdr>
        <w:top w:val="none" w:sz="0" w:space="0" w:color="auto"/>
        <w:left w:val="none" w:sz="0" w:space="0" w:color="auto"/>
        <w:bottom w:val="none" w:sz="0" w:space="0" w:color="auto"/>
        <w:right w:val="none" w:sz="0" w:space="0" w:color="auto"/>
      </w:divBdr>
      <w:divsChild>
        <w:div w:id="2093115437">
          <w:marLeft w:val="0"/>
          <w:marRight w:val="0"/>
          <w:marTop w:val="0"/>
          <w:marBottom w:val="0"/>
          <w:divBdr>
            <w:top w:val="none" w:sz="0" w:space="0" w:color="auto"/>
            <w:left w:val="none" w:sz="0" w:space="0" w:color="auto"/>
            <w:bottom w:val="none" w:sz="0" w:space="0" w:color="auto"/>
            <w:right w:val="none" w:sz="0" w:space="0" w:color="auto"/>
          </w:divBdr>
        </w:div>
      </w:divsChild>
    </w:div>
    <w:div w:id="700276954">
      <w:bodyDiv w:val="1"/>
      <w:marLeft w:val="0"/>
      <w:marRight w:val="0"/>
      <w:marTop w:val="0"/>
      <w:marBottom w:val="0"/>
      <w:divBdr>
        <w:top w:val="none" w:sz="0" w:space="0" w:color="auto"/>
        <w:left w:val="none" w:sz="0" w:space="0" w:color="auto"/>
        <w:bottom w:val="none" w:sz="0" w:space="0" w:color="auto"/>
        <w:right w:val="none" w:sz="0" w:space="0" w:color="auto"/>
      </w:divBdr>
    </w:div>
    <w:div w:id="720134548">
      <w:bodyDiv w:val="1"/>
      <w:marLeft w:val="0"/>
      <w:marRight w:val="0"/>
      <w:marTop w:val="0"/>
      <w:marBottom w:val="0"/>
      <w:divBdr>
        <w:top w:val="none" w:sz="0" w:space="0" w:color="auto"/>
        <w:left w:val="none" w:sz="0" w:space="0" w:color="auto"/>
        <w:bottom w:val="none" w:sz="0" w:space="0" w:color="auto"/>
        <w:right w:val="none" w:sz="0" w:space="0" w:color="auto"/>
      </w:divBdr>
      <w:divsChild>
        <w:div w:id="169490645">
          <w:marLeft w:val="0"/>
          <w:marRight w:val="0"/>
          <w:marTop w:val="0"/>
          <w:marBottom w:val="720"/>
          <w:divBdr>
            <w:top w:val="none" w:sz="0" w:space="0" w:color="auto"/>
            <w:left w:val="none" w:sz="0" w:space="0" w:color="auto"/>
            <w:bottom w:val="single" w:sz="18" w:space="15" w:color="E8E8E8"/>
            <w:right w:val="none" w:sz="0" w:space="0" w:color="auto"/>
          </w:divBdr>
          <w:divsChild>
            <w:div w:id="746460859">
              <w:marLeft w:val="0"/>
              <w:marRight w:val="225"/>
              <w:marTop w:val="0"/>
              <w:marBottom w:val="0"/>
              <w:divBdr>
                <w:top w:val="none" w:sz="0" w:space="0" w:color="auto"/>
                <w:left w:val="none" w:sz="0" w:space="0" w:color="auto"/>
                <w:bottom w:val="none" w:sz="0" w:space="0" w:color="auto"/>
                <w:right w:val="none" w:sz="0" w:space="0" w:color="auto"/>
              </w:divBdr>
            </w:div>
          </w:divsChild>
        </w:div>
        <w:div w:id="1251504043">
          <w:marLeft w:val="0"/>
          <w:marRight w:val="0"/>
          <w:marTop w:val="0"/>
          <w:marBottom w:val="0"/>
          <w:divBdr>
            <w:top w:val="none" w:sz="0" w:space="0" w:color="auto"/>
            <w:left w:val="none" w:sz="0" w:space="0" w:color="auto"/>
            <w:bottom w:val="none" w:sz="0" w:space="0" w:color="auto"/>
            <w:right w:val="none" w:sz="0" w:space="0" w:color="auto"/>
          </w:divBdr>
          <w:divsChild>
            <w:div w:id="13615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2772">
      <w:bodyDiv w:val="1"/>
      <w:marLeft w:val="0"/>
      <w:marRight w:val="0"/>
      <w:marTop w:val="0"/>
      <w:marBottom w:val="0"/>
      <w:divBdr>
        <w:top w:val="none" w:sz="0" w:space="0" w:color="auto"/>
        <w:left w:val="none" w:sz="0" w:space="0" w:color="auto"/>
        <w:bottom w:val="none" w:sz="0" w:space="0" w:color="auto"/>
        <w:right w:val="none" w:sz="0" w:space="0" w:color="auto"/>
      </w:divBdr>
    </w:div>
    <w:div w:id="739862963">
      <w:bodyDiv w:val="1"/>
      <w:marLeft w:val="0"/>
      <w:marRight w:val="0"/>
      <w:marTop w:val="0"/>
      <w:marBottom w:val="0"/>
      <w:divBdr>
        <w:top w:val="none" w:sz="0" w:space="0" w:color="auto"/>
        <w:left w:val="none" w:sz="0" w:space="0" w:color="auto"/>
        <w:bottom w:val="none" w:sz="0" w:space="0" w:color="auto"/>
        <w:right w:val="none" w:sz="0" w:space="0" w:color="auto"/>
      </w:divBdr>
      <w:divsChild>
        <w:div w:id="1251431790">
          <w:marLeft w:val="0"/>
          <w:marRight w:val="0"/>
          <w:marTop w:val="0"/>
          <w:marBottom w:val="720"/>
          <w:divBdr>
            <w:top w:val="none" w:sz="0" w:space="0" w:color="auto"/>
            <w:left w:val="none" w:sz="0" w:space="0" w:color="auto"/>
            <w:bottom w:val="none" w:sz="0" w:space="0" w:color="auto"/>
            <w:right w:val="none" w:sz="0" w:space="0" w:color="auto"/>
          </w:divBdr>
        </w:div>
        <w:div w:id="1701710856">
          <w:marLeft w:val="0"/>
          <w:marRight w:val="0"/>
          <w:marTop w:val="0"/>
          <w:marBottom w:val="0"/>
          <w:divBdr>
            <w:top w:val="none" w:sz="0" w:space="0" w:color="auto"/>
            <w:left w:val="none" w:sz="0" w:space="0" w:color="auto"/>
            <w:bottom w:val="none" w:sz="0" w:space="0" w:color="auto"/>
            <w:right w:val="none" w:sz="0" w:space="0" w:color="auto"/>
          </w:divBdr>
          <w:divsChild>
            <w:div w:id="956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7442">
      <w:bodyDiv w:val="1"/>
      <w:marLeft w:val="0"/>
      <w:marRight w:val="0"/>
      <w:marTop w:val="0"/>
      <w:marBottom w:val="0"/>
      <w:divBdr>
        <w:top w:val="none" w:sz="0" w:space="0" w:color="auto"/>
        <w:left w:val="none" w:sz="0" w:space="0" w:color="auto"/>
        <w:bottom w:val="none" w:sz="0" w:space="0" w:color="auto"/>
        <w:right w:val="none" w:sz="0" w:space="0" w:color="auto"/>
      </w:divBdr>
      <w:divsChild>
        <w:div w:id="173883785">
          <w:marLeft w:val="0"/>
          <w:marRight w:val="0"/>
          <w:marTop w:val="0"/>
          <w:marBottom w:val="0"/>
          <w:divBdr>
            <w:top w:val="none" w:sz="0" w:space="0" w:color="auto"/>
            <w:left w:val="none" w:sz="0" w:space="0" w:color="auto"/>
            <w:bottom w:val="none" w:sz="0" w:space="0" w:color="auto"/>
            <w:right w:val="none" w:sz="0" w:space="0" w:color="auto"/>
          </w:divBdr>
          <w:divsChild>
            <w:div w:id="280502828">
              <w:marLeft w:val="0"/>
              <w:marRight w:val="0"/>
              <w:marTop w:val="0"/>
              <w:marBottom w:val="0"/>
              <w:divBdr>
                <w:top w:val="none" w:sz="0" w:space="0" w:color="auto"/>
                <w:left w:val="none" w:sz="0" w:space="0" w:color="auto"/>
                <w:bottom w:val="none" w:sz="0" w:space="0" w:color="auto"/>
                <w:right w:val="none" w:sz="0" w:space="0" w:color="auto"/>
              </w:divBdr>
              <w:divsChild>
                <w:div w:id="2134783821">
                  <w:marLeft w:val="0"/>
                  <w:marRight w:val="0"/>
                  <w:marTop w:val="0"/>
                  <w:marBottom w:val="0"/>
                  <w:divBdr>
                    <w:top w:val="none" w:sz="0" w:space="0" w:color="auto"/>
                    <w:left w:val="none" w:sz="0" w:space="0" w:color="auto"/>
                    <w:bottom w:val="none" w:sz="0" w:space="0" w:color="auto"/>
                    <w:right w:val="none" w:sz="0" w:space="0" w:color="auto"/>
                  </w:divBdr>
                  <w:divsChild>
                    <w:div w:id="3504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68091">
          <w:marLeft w:val="0"/>
          <w:marRight w:val="0"/>
          <w:marTop w:val="0"/>
          <w:marBottom w:val="375"/>
          <w:divBdr>
            <w:top w:val="none" w:sz="0" w:space="0" w:color="auto"/>
            <w:left w:val="none" w:sz="0" w:space="0" w:color="auto"/>
            <w:bottom w:val="none" w:sz="0" w:space="0" w:color="auto"/>
            <w:right w:val="none" w:sz="0" w:space="0" w:color="auto"/>
          </w:divBdr>
          <w:divsChild>
            <w:div w:id="1723094243">
              <w:marLeft w:val="0"/>
              <w:marRight w:val="0"/>
              <w:marTop w:val="0"/>
              <w:marBottom w:val="0"/>
              <w:divBdr>
                <w:top w:val="none" w:sz="0" w:space="0" w:color="auto"/>
                <w:left w:val="none" w:sz="0" w:space="0" w:color="auto"/>
                <w:bottom w:val="none" w:sz="0" w:space="0" w:color="auto"/>
                <w:right w:val="none" w:sz="0" w:space="0" w:color="auto"/>
              </w:divBdr>
              <w:divsChild>
                <w:div w:id="21471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552814463">
          <w:marLeft w:val="0"/>
          <w:marRight w:val="0"/>
          <w:marTop w:val="0"/>
          <w:marBottom w:val="0"/>
          <w:divBdr>
            <w:top w:val="none" w:sz="0" w:space="0" w:color="auto"/>
            <w:left w:val="none" w:sz="0" w:space="0" w:color="auto"/>
            <w:bottom w:val="none" w:sz="0" w:space="0" w:color="auto"/>
            <w:right w:val="none" w:sz="0" w:space="0" w:color="auto"/>
          </w:divBdr>
          <w:divsChild>
            <w:div w:id="917329677">
              <w:marLeft w:val="0"/>
              <w:marRight w:val="0"/>
              <w:marTop w:val="0"/>
              <w:marBottom w:val="0"/>
              <w:divBdr>
                <w:top w:val="none" w:sz="0" w:space="0" w:color="auto"/>
                <w:left w:val="none" w:sz="0" w:space="0" w:color="auto"/>
                <w:bottom w:val="none" w:sz="0" w:space="0" w:color="auto"/>
                <w:right w:val="none" w:sz="0" w:space="0" w:color="auto"/>
              </w:divBdr>
              <w:divsChild>
                <w:div w:id="530919921">
                  <w:marLeft w:val="0"/>
                  <w:marRight w:val="0"/>
                  <w:marTop w:val="0"/>
                  <w:marBottom w:val="0"/>
                  <w:divBdr>
                    <w:top w:val="none" w:sz="0" w:space="0" w:color="auto"/>
                    <w:left w:val="none" w:sz="0" w:space="0" w:color="auto"/>
                    <w:bottom w:val="none" w:sz="0" w:space="0" w:color="auto"/>
                    <w:right w:val="none" w:sz="0" w:space="0" w:color="auto"/>
                  </w:divBdr>
                </w:div>
                <w:div w:id="19555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76">
          <w:marLeft w:val="0"/>
          <w:marRight w:val="0"/>
          <w:marTop w:val="0"/>
          <w:marBottom w:val="0"/>
          <w:divBdr>
            <w:top w:val="none" w:sz="0" w:space="0" w:color="auto"/>
            <w:left w:val="none" w:sz="0" w:space="0" w:color="auto"/>
            <w:bottom w:val="none" w:sz="0" w:space="0" w:color="auto"/>
            <w:right w:val="none" w:sz="0" w:space="0" w:color="auto"/>
          </w:divBdr>
          <w:divsChild>
            <w:div w:id="811992544">
              <w:marLeft w:val="0"/>
              <w:marRight w:val="0"/>
              <w:marTop w:val="0"/>
              <w:marBottom w:val="0"/>
              <w:divBdr>
                <w:top w:val="none" w:sz="0" w:space="0" w:color="auto"/>
                <w:left w:val="none" w:sz="0" w:space="0" w:color="auto"/>
                <w:bottom w:val="none" w:sz="0" w:space="0" w:color="auto"/>
                <w:right w:val="none" w:sz="0" w:space="0" w:color="auto"/>
              </w:divBdr>
              <w:divsChild>
                <w:div w:id="1990481180">
                  <w:marLeft w:val="0"/>
                  <w:marRight w:val="0"/>
                  <w:marTop w:val="0"/>
                  <w:marBottom w:val="0"/>
                  <w:divBdr>
                    <w:top w:val="none" w:sz="0" w:space="0" w:color="auto"/>
                    <w:left w:val="none" w:sz="0" w:space="0" w:color="auto"/>
                    <w:bottom w:val="none" w:sz="0" w:space="0" w:color="auto"/>
                    <w:right w:val="none" w:sz="0" w:space="0" w:color="auto"/>
                  </w:divBdr>
                  <w:divsChild>
                    <w:div w:id="1893687513">
                      <w:marLeft w:val="0"/>
                      <w:marRight w:val="0"/>
                      <w:marTop w:val="0"/>
                      <w:marBottom w:val="0"/>
                      <w:divBdr>
                        <w:top w:val="none" w:sz="0" w:space="0" w:color="auto"/>
                        <w:left w:val="none" w:sz="0" w:space="0" w:color="auto"/>
                        <w:bottom w:val="none" w:sz="0" w:space="0" w:color="auto"/>
                        <w:right w:val="none" w:sz="0" w:space="0" w:color="auto"/>
                      </w:divBdr>
                      <w:divsChild>
                        <w:div w:id="192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266866">
      <w:bodyDiv w:val="1"/>
      <w:marLeft w:val="0"/>
      <w:marRight w:val="0"/>
      <w:marTop w:val="0"/>
      <w:marBottom w:val="0"/>
      <w:divBdr>
        <w:top w:val="none" w:sz="0" w:space="0" w:color="auto"/>
        <w:left w:val="none" w:sz="0" w:space="0" w:color="auto"/>
        <w:bottom w:val="none" w:sz="0" w:space="0" w:color="auto"/>
        <w:right w:val="none" w:sz="0" w:space="0" w:color="auto"/>
      </w:divBdr>
      <w:divsChild>
        <w:div w:id="1112744914">
          <w:marLeft w:val="0"/>
          <w:marRight w:val="0"/>
          <w:marTop w:val="0"/>
          <w:marBottom w:val="0"/>
          <w:divBdr>
            <w:top w:val="none" w:sz="0" w:space="0" w:color="auto"/>
            <w:left w:val="none" w:sz="0" w:space="0" w:color="auto"/>
            <w:bottom w:val="none" w:sz="0" w:space="0" w:color="auto"/>
            <w:right w:val="none" w:sz="0" w:space="0" w:color="auto"/>
          </w:divBdr>
          <w:divsChild>
            <w:div w:id="817382420">
              <w:marLeft w:val="0"/>
              <w:marRight w:val="0"/>
              <w:marTop w:val="0"/>
              <w:marBottom w:val="0"/>
              <w:divBdr>
                <w:top w:val="none" w:sz="0" w:space="0" w:color="auto"/>
                <w:left w:val="none" w:sz="0" w:space="0" w:color="auto"/>
                <w:bottom w:val="none" w:sz="0" w:space="0" w:color="auto"/>
                <w:right w:val="none" w:sz="0" w:space="0" w:color="auto"/>
              </w:divBdr>
              <w:divsChild>
                <w:div w:id="1532065132">
                  <w:marLeft w:val="0"/>
                  <w:marRight w:val="0"/>
                  <w:marTop w:val="0"/>
                  <w:marBottom w:val="0"/>
                  <w:divBdr>
                    <w:top w:val="none" w:sz="0" w:space="0" w:color="auto"/>
                    <w:left w:val="none" w:sz="0" w:space="0" w:color="auto"/>
                    <w:bottom w:val="none" w:sz="0" w:space="0" w:color="auto"/>
                    <w:right w:val="none" w:sz="0" w:space="0" w:color="auto"/>
                  </w:divBdr>
                </w:div>
                <w:div w:id="159594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7151">
          <w:marLeft w:val="0"/>
          <w:marRight w:val="0"/>
          <w:marTop w:val="0"/>
          <w:marBottom w:val="0"/>
          <w:divBdr>
            <w:top w:val="none" w:sz="0" w:space="0" w:color="auto"/>
            <w:left w:val="none" w:sz="0" w:space="0" w:color="auto"/>
            <w:bottom w:val="none" w:sz="0" w:space="0" w:color="auto"/>
            <w:right w:val="none" w:sz="0" w:space="0" w:color="auto"/>
          </w:divBdr>
          <w:divsChild>
            <w:div w:id="638413176">
              <w:marLeft w:val="0"/>
              <w:marRight w:val="0"/>
              <w:marTop w:val="0"/>
              <w:marBottom w:val="0"/>
              <w:divBdr>
                <w:top w:val="none" w:sz="0" w:space="0" w:color="auto"/>
                <w:left w:val="none" w:sz="0" w:space="0" w:color="auto"/>
                <w:bottom w:val="none" w:sz="0" w:space="0" w:color="auto"/>
                <w:right w:val="none" w:sz="0" w:space="0" w:color="auto"/>
              </w:divBdr>
              <w:divsChild>
                <w:div w:id="1193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092">
          <w:marLeft w:val="0"/>
          <w:marRight w:val="0"/>
          <w:marTop w:val="0"/>
          <w:marBottom w:val="0"/>
          <w:divBdr>
            <w:top w:val="none" w:sz="0" w:space="0" w:color="auto"/>
            <w:left w:val="none" w:sz="0" w:space="0" w:color="auto"/>
            <w:bottom w:val="none" w:sz="0" w:space="0" w:color="auto"/>
            <w:right w:val="none" w:sz="0" w:space="0" w:color="auto"/>
          </w:divBdr>
          <w:divsChild>
            <w:div w:id="1304391099">
              <w:marLeft w:val="0"/>
              <w:marRight w:val="0"/>
              <w:marTop w:val="0"/>
              <w:marBottom w:val="0"/>
              <w:divBdr>
                <w:top w:val="none" w:sz="0" w:space="0" w:color="auto"/>
                <w:left w:val="none" w:sz="0" w:space="0" w:color="auto"/>
                <w:bottom w:val="none" w:sz="0" w:space="0" w:color="auto"/>
                <w:right w:val="none" w:sz="0" w:space="0" w:color="auto"/>
              </w:divBdr>
              <w:divsChild>
                <w:div w:id="1090590610">
                  <w:marLeft w:val="0"/>
                  <w:marRight w:val="0"/>
                  <w:marTop w:val="0"/>
                  <w:marBottom w:val="0"/>
                  <w:divBdr>
                    <w:top w:val="none" w:sz="0" w:space="0" w:color="auto"/>
                    <w:left w:val="none" w:sz="0" w:space="0" w:color="auto"/>
                    <w:bottom w:val="none" w:sz="0" w:space="0" w:color="auto"/>
                    <w:right w:val="none" w:sz="0" w:space="0" w:color="auto"/>
                  </w:divBdr>
                </w:div>
                <w:div w:id="11667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6183">
      <w:bodyDiv w:val="1"/>
      <w:marLeft w:val="0"/>
      <w:marRight w:val="0"/>
      <w:marTop w:val="0"/>
      <w:marBottom w:val="0"/>
      <w:divBdr>
        <w:top w:val="none" w:sz="0" w:space="0" w:color="auto"/>
        <w:left w:val="none" w:sz="0" w:space="0" w:color="auto"/>
        <w:bottom w:val="none" w:sz="0" w:space="0" w:color="auto"/>
        <w:right w:val="none" w:sz="0" w:space="0" w:color="auto"/>
      </w:divBdr>
    </w:div>
    <w:div w:id="808398020">
      <w:bodyDiv w:val="1"/>
      <w:marLeft w:val="0"/>
      <w:marRight w:val="0"/>
      <w:marTop w:val="0"/>
      <w:marBottom w:val="0"/>
      <w:divBdr>
        <w:top w:val="none" w:sz="0" w:space="0" w:color="auto"/>
        <w:left w:val="none" w:sz="0" w:space="0" w:color="auto"/>
        <w:bottom w:val="none" w:sz="0" w:space="0" w:color="auto"/>
        <w:right w:val="none" w:sz="0" w:space="0" w:color="auto"/>
      </w:divBdr>
      <w:divsChild>
        <w:div w:id="200939009">
          <w:marLeft w:val="0"/>
          <w:marRight w:val="0"/>
          <w:marTop w:val="0"/>
          <w:marBottom w:val="0"/>
          <w:divBdr>
            <w:top w:val="none" w:sz="0" w:space="0" w:color="auto"/>
            <w:left w:val="none" w:sz="0" w:space="0" w:color="auto"/>
            <w:bottom w:val="none" w:sz="0" w:space="0" w:color="auto"/>
            <w:right w:val="none" w:sz="0" w:space="0" w:color="auto"/>
          </w:divBdr>
          <w:divsChild>
            <w:div w:id="1622690368">
              <w:marLeft w:val="0"/>
              <w:marRight w:val="0"/>
              <w:marTop w:val="0"/>
              <w:marBottom w:val="0"/>
              <w:divBdr>
                <w:top w:val="none" w:sz="0" w:space="0" w:color="auto"/>
                <w:left w:val="none" w:sz="0" w:space="0" w:color="auto"/>
                <w:bottom w:val="none" w:sz="0" w:space="0" w:color="auto"/>
                <w:right w:val="none" w:sz="0" w:space="0" w:color="auto"/>
              </w:divBdr>
              <w:divsChild>
                <w:div w:id="82340370">
                  <w:marLeft w:val="0"/>
                  <w:marRight w:val="0"/>
                  <w:marTop w:val="0"/>
                  <w:marBottom w:val="0"/>
                  <w:divBdr>
                    <w:top w:val="none" w:sz="0" w:space="0" w:color="auto"/>
                    <w:left w:val="none" w:sz="0" w:space="0" w:color="auto"/>
                    <w:bottom w:val="none" w:sz="0" w:space="0" w:color="auto"/>
                    <w:right w:val="none" w:sz="0" w:space="0" w:color="auto"/>
                  </w:divBdr>
                  <w:divsChild>
                    <w:div w:id="10527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15434">
          <w:marLeft w:val="0"/>
          <w:marRight w:val="0"/>
          <w:marTop w:val="0"/>
          <w:marBottom w:val="375"/>
          <w:divBdr>
            <w:top w:val="none" w:sz="0" w:space="0" w:color="auto"/>
            <w:left w:val="none" w:sz="0" w:space="0" w:color="auto"/>
            <w:bottom w:val="none" w:sz="0" w:space="0" w:color="auto"/>
            <w:right w:val="none" w:sz="0" w:space="0" w:color="auto"/>
          </w:divBdr>
          <w:divsChild>
            <w:div w:id="1087195167">
              <w:marLeft w:val="0"/>
              <w:marRight w:val="0"/>
              <w:marTop w:val="0"/>
              <w:marBottom w:val="0"/>
              <w:divBdr>
                <w:top w:val="none" w:sz="0" w:space="0" w:color="auto"/>
                <w:left w:val="none" w:sz="0" w:space="0" w:color="auto"/>
                <w:bottom w:val="none" w:sz="0" w:space="0" w:color="auto"/>
                <w:right w:val="none" w:sz="0" w:space="0" w:color="auto"/>
              </w:divBdr>
              <w:divsChild>
                <w:div w:id="15100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2310">
      <w:bodyDiv w:val="1"/>
      <w:marLeft w:val="0"/>
      <w:marRight w:val="0"/>
      <w:marTop w:val="0"/>
      <w:marBottom w:val="0"/>
      <w:divBdr>
        <w:top w:val="none" w:sz="0" w:space="0" w:color="auto"/>
        <w:left w:val="none" w:sz="0" w:space="0" w:color="auto"/>
        <w:bottom w:val="none" w:sz="0" w:space="0" w:color="auto"/>
        <w:right w:val="none" w:sz="0" w:space="0" w:color="auto"/>
      </w:divBdr>
      <w:divsChild>
        <w:div w:id="1203521742">
          <w:marLeft w:val="0"/>
          <w:marRight w:val="0"/>
          <w:marTop w:val="0"/>
          <w:marBottom w:val="0"/>
          <w:divBdr>
            <w:top w:val="none" w:sz="0" w:space="0" w:color="auto"/>
            <w:left w:val="none" w:sz="0" w:space="0" w:color="auto"/>
            <w:bottom w:val="none" w:sz="0" w:space="0" w:color="auto"/>
            <w:right w:val="none" w:sz="0" w:space="0" w:color="auto"/>
          </w:divBdr>
          <w:divsChild>
            <w:div w:id="573516281">
              <w:marLeft w:val="0"/>
              <w:marRight w:val="0"/>
              <w:marTop w:val="0"/>
              <w:marBottom w:val="0"/>
              <w:divBdr>
                <w:top w:val="none" w:sz="0" w:space="0" w:color="auto"/>
                <w:left w:val="none" w:sz="0" w:space="0" w:color="auto"/>
                <w:bottom w:val="none" w:sz="0" w:space="0" w:color="auto"/>
                <w:right w:val="none" w:sz="0" w:space="0" w:color="auto"/>
              </w:divBdr>
              <w:divsChild>
                <w:div w:id="178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77941">
      <w:bodyDiv w:val="1"/>
      <w:marLeft w:val="0"/>
      <w:marRight w:val="0"/>
      <w:marTop w:val="0"/>
      <w:marBottom w:val="0"/>
      <w:divBdr>
        <w:top w:val="none" w:sz="0" w:space="0" w:color="auto"/>
        <w:left w:val="none" w:sz="0" w:space="0" w:color="auto"/>
        <w:bottom w:val="none" w:sz="0" w:space="0" w:color="auto"/>
        <w:right w:val="none" w:sz="0" w:space="0" w:color="auto"/>
      </w:divBdr>
      <w:divsChild>
        <w:div w:id="1072386752">
          <w:marLeft w:val="0"/>
          <w:marRight w:val="0"/>
          <w:marTop w:val="0"/>
          <w:marBottom w:val="0"/>
          <w:divBdr>
            <w:top w:val="none" w:sz="0" w:space="0" w:color="auto"/>
            <w:left w:val="none" w:sz="0" w:space="0" w:color="auto"/>
            <w:bottom w:val="none" w:sz="0" w:space="0" w:color="auto"/>
            <w:right w:val="none" w:sz="0" w:space="0" w:color="auto"/>
          </w:divBdr>
          <w:divsChild>
            <w:div w:id="1928881160">
              <w:marLeft w:val="0"/>
              <w:marRight w:val="0"/>
              <w:marTop w:val="0"/>
              <w:marBottom w:val="0"/>
              <w:divBdr>
                <w:top w:val="none" w:sz="0" w:space="0" w:color="auto"/>
                <w:left w:val="none" w:sz="0" w:space="0" w:color="auto"/>
                <w:bottom w:val="none" w:sz="0" w:space="0" w:color="auto"/>
                <w:right w:val="none" w:sz="0" w:space="0" w:color="auto"/>
              </w:divBdr>
              <w:divsChild>
                <w:div w:id="5166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9525">
          <w:marLeft w:val="0"/>
          <w:marRight w:val="0"/>
          <w:marTop w:val="0"/>
          <w:marBottom w:val="0"/>
          <w:divBdr>
            <w:top w:val="none" w:sz="0" w:space="0" w:color="auto"/>
            <w:left w:val="none" w:sz="0" w:space="0" w:color="auto"/>
            <w:bottom w:val="none" w:sz="0" w:space="0" w:color="auto"/>
            <w:right w:val="none" w:sz="0" w:space="0" w:color="auto"/>
          </w:divBdr>
          <w:divsChild>
            <w:div w:id="1120218812">
              <w:marLeft w:val="0"/>
              <w:marRight w:val="0"/>
              <w:marTop w:val="0"/>
              <w:marBottom w:val="0"/>
              <w:divBdr>
                <w:top w:val="none" w:sz="0" w:space="0" w:color="auto"/>
                <w:left w:val="none" w:sz="0" w:space="0" w:color="auto"/>
                <w:bottom w:val="none" w:sz="0" w:space="0" w:color="auto"/>
                <w:right w:val="none" w:sz="0" w:space="0" w:color="auto"/>
              </w:divBdr>
              <w:divsChild>
                <w:div w:id="742026753">
                  <w:marLeft w:val="0"/>
                  <w:marRight w:val="0"/>
                  <w:marTop w:val="0"/>
                  <w:marBottom w:val="0"/>
                  <w:divBdr>
                    <w:top w:val="none" w:sz="0" w:space="0" w:color="auto"/>
                    <w:left w:val="none" w:sz="0" w:space="0" w:color="auto"/>
                    <w:bottom w:val="none" w:sz="0" w:space="0" w:color="auto"/>
                    <w:right w:val="none" w:sz="0" w:space="0" w:color="auto"/>
                  </w:divBdr>
                </w:div>
                <w:div w:id="19962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68724">
      <w:bodyDiv w:val="1"/>
      <w:marLeft w:val="0"/>
      <w:marRight w:val="0"/>
      <w:marTop w:val="0"/>
      <w:marBottom w:val="0"/>
      <w:divBdr>
        <w:top w:val="none" w:sz="0" w:space="0" w:color="auto"/>
        <w:left w:val="none" w:sz="0" w:space="0" w:color="auto"/>
        <w:bottom w:val="none" w:sz="0" w:space="0" w:color="auto"/>
        <w:right w:val="none" w:sz="0" w:space="0" w:color="auto"/>
      </w:divBdr>
    </w:div>
    <w:div w:id="824861222">
      <w:bodyDiv w:val="1"/>
      <w:marLeft w:val="0"/>
      <w:marRight w:val="0"/>
      <w:marTop w:val="0"/>
      <w:marBottom w:val="0"/>
      <w:divBdr>
        <w:top w:val="none" w:sz="0" w:space="0" w:color="auto"/>
        <w:left w:val="none" w:sz="0" w:space="0" w:color="auto"/>
        <w:bottom w:val="none" w:sz="0" w:space="0" w:color="auto"/>
        <w:right w:val="none" w:sz="0" w:space="0" w:color="auto"/>
      </w:divBdr>
      <w:divsChild>
        <w:div w:id="1541211281">
          <w:marLeft w:val="0"/>
          <w:marRight w:val="0"/>
          <w:marTop w:val="0"/>
          <w:marBottom w:val="0"/>
          <w:divBdr>
            <w:top w:val="none" w:sz="0" w:space="0" w:color="auto"/>
            <w:left w:val="none" w:sz="0" w:space="0" w:color="auto"/>
            <w:bottom w:val="none" w:sz="0" w:space="0" w:color="auto"/>
            <w:right w:val="none" w:sz="0" w:space="0" w:color="auto"/>
          </w:divBdr>
          <w:divsChild>
            <w:div w:id="1885865370">
              <w:marLeft w:val="0"/>
              <w:marRight w:val="0"/>
              <w:marTop w:val="0"/>
              <w:marBottom w:val="0"/>
              <w:divBdr>
                <w:top w:val="none" w:sz="0" w:space="0" w:color="auto"/>
                <w:left w:val="none" w:sz="0" w:space="0" w:color="auto"/>
                <w:bottom w:val="none" w:sz="0" w:space="0" w:color="auto"/>
                <w:right w:val="none" w:sz="0" w:space="0" w:color="auto"/>
              </w:divBdr>
            </w:div>
          </w:divsChild>
        </w:div>
        <w:div w:id="2147040036">
          <w:marLeft w:val="0"/>
          <w:marRight w:val="0"/>
          <w:marTop w:val="0"/>
          <w:marBottom w:val="720"/>
          <w:divBdr>
            <w:top w:val="none" w:sz="0" w:space="0" w:color="auto"/>
            <w:left w:val="none" w:sz="0" w:space="0" w:color="auto"/>
            <w:bottom w:val="none" w:sz="0" w:space="0" w:color="auto"/>
            <w:right w:val="none" w:sz="0" w:space="0" w:color="auto"/>
          </w:divBdr>
        </w:div>
      </w:divsChild>
    </w:div>
    <w:div w:id="848061181">
      <w:bodyDiv w:val="1"/>
      <w:marLeft w:val="0"/>
      <w:marRight w:val="0"/>
      <w:marTop w:val="0"/>
      <w:marBottom w:val="0"/>
      <w:divBdr>
        <w:top w:val="none" w:sz="0" w:space="0" w:color="auto"/>
        <w:left w:val="none" w:sz="0" w:space="0" w:color="auto"/>
        <w:bottom w:val="none" w:sz="0" w:space="0" w:color="auto"/>
        <w:right w:val="none" w:sz="0" w:space="0" w:color="auto"/>
      </w:divBdr>
      <w:divsChild>
        <w:div w:id="338777739">
          <w:marLeft w:val="0"/>
          <w:marRight w:val="0"/>
          <w:marTop w:val="0"/>
          <w:marBottom w:val="0"/>
          <w:divBdr>
            <w:top w:val="none" w:sz="0" w:space="0" w:color="auto"/>
            <w:left w:val="none" w:sz="0" w:space="0" w:color="auto"/>
            <w:bottom w:val="none" w:sz="0" w:space="0" w:color="auto"/>
            <w:right w:val="none" w:sz="0" w:space="0" w:color="auto"/>
          </w:divBdr>
          <w:divsChild>
            <w:div w:id="1251741471">
              <w:marLeft w:val="0"/>
              <w:marRight w:val="0"/>
              <w:marTop w:val="0"/>
              <w:marBottom w:val="0"/>
              <w:divBdr>
                <w:top w:val="none" w:sz="0" w:space="0" w:color="auto"/>
                <w:left w:val="none" w:sz="0" w:space="0" w:color="auto"/>
                <w:bottom w:val="none" w:sz="0" w:space="0" w:color="auto"/>
                <w:right w:val="none" w:sz="0" w:space="0" w:color="auto"/>
              </w:divBdr>
            </w:div>
            <w:div w:id="1306666612">
              <w:marLeft w:val="0"/>
              <w:marRight w:val="0"/>
              <w:marTop w:val="0"/>
              <w:marBottom w:val="0"/>
              <w:divBdr>
                <w:top w:val="none" w:sz="0" w:space="0" w:color="auto"/>
                <w:left w:val="none" w:sz="0" w:space="0" w:color="auto"/>
                <w:bottom w:val="none" w:sz="0" w:space="0" w:color="auto"/>
                <w:right w:val="none" w:sz="0" w:space="0" w:color="auto"/>
              </w:divBdr>
              <w:divsChild>
                <w:div w:id="11758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376">
          <w:marLeft w:val="0"/>
          <w:marRight w:val="0"/>
          <w:marTop w:val="0"/>
          <w:marBottom w:val="0"/>
          <w:divBdr>
            <w:top w:val="none" w:sz="0" w:space="0" w:color="auto"/>
            <w:left w:val="none" w:sz="0" w:space="0" w:color="auto"/>
            <w:bottom w:val="none" w:sz="0" w:space="0" w:color="auto"/>
            <w:right w:val="none" w:sz="0" w:space="0" w:color="auto"/>
          </w:divBdr>
          <w:divsChild>
            <w:div w:id="1508867118">
              <w:marLeft w:val="0"/>
              <w:marRight w:val="0"/>
              <w:marTop w:val="0"/>
              <w:marBottom w:val="0"/>
              <w:divBdr>
                <w:top w:val="none" w:sz="0" w:space="0" w:color="auto"/>
                <w:left w:val="none" w:sz="0" w:space="0" w:color="auto"/>
                <w:bottom w:val="none" w:sz="0" w:space="0" w:color="auto"/>
                <w:right w:val="none" w:sz="0" w:space="0" w:color="auto"/>
              </w:divBdr>
            </w:div>
          </w:divsChild>
        </w:div>
        <w:div w:id="871235682">
          <w:marLeft w:val="0"/>
          <w:marRight w:val="0"/>
          <w:marTop w:val="0"/>
          <w:marBottom w:val="0"/>
          <w:divBdr>
            <w:top w:val="none" w:sz="0" w:space="0" w:color="auto"/>
            <w:left w:val="none" w:sz="0" w:space="0" w:color="auto"/>
            <w:bottom w:val="none" w:sz="0" w:space="0" w:color="auto"/>
            <w:right w:val="none" w:sz="0" w:space="0" w:color="auto"/>
          </w:divBdr>
          <w:divsChild>
            <w:div w:id="1380086912">
              <w:marLeft w:val="0"/>
              <w:marRight w:val="0"/>
              <w:marTop w:val="0"/>
              <w:marBottom w:val="0"/>
              <w:divBdr>
                <w:top w:val="none" w:sz="0" w:space="0" w:color="auto"/>
                <w:left w:val="none" w:sz="0" w:space="0" w:color="auto"/>
                <w:bottom w:val="none" w:sz="0" w:space="0" w:color="auto"/>
                <w:right w:val="none" w:sz="0" w:space="0" w:color="auto"/>
              </w:divBdr>
              <w:divsChild>
                <w:div w:id="1497575082">
                  <w:marLeft w:val="0"/>
                  <w:marRight w:val="0"/>
                  <w:marTop w:val="0"/>
                  <w:marBottom w:val="0"/>
                  <w:divBdr>
                    <w:top w:val="none" w:sz="0" w:space="0" w:color="auto"/>
                    <w:left w:val="none" w:sz="0" w:space="0" w:color="auto"/>
                    <w:bottom w:val="none" w:sz="0" w:space="0" w:color="auto"/>
                    <w:right w:val="none" w:sz="0" w:space="0" w:color="auto"/>
                  </w:divBdr>
                </w:div>
              </w:divsChild>
            </w:div>
            <w:div w:id="2117166202">
              <w:marLeft w:val="0"/>
              <w:marRight w:val="0"/>
              <w:marTop w:val="0"/>
              <w:marBottom w:val="0"/>
              <w:divBdr>
                <w:top w:val="none" w:sz="0" w:space="0" w:color="auto"/>
                <w:left w:val="none" w:sz="0" w:space="0" w:color="auto"/>
                <w:bottom w:val="none" w:sz="0" w:space="0" w:color="auto"/>
                <w:right w:val="none" w:sz="0" w:space="0" w:color="auto"/>
              </w:divBdr>
            </w:div>
          </w:divsChild>
        </w:div>
        <w:div w:id="876888954">
          <w:marLeft w:val="0"/>
          <w:marRight w:val="0"/>
          <w:marTop w:val="0"/>
          <w:marBottom w:val="0"/>
          <w:divBdr>
            <w:top w:val="none" w:sz="0" w:space="0" w:color="auto"/>
            <w:left w:val="none" w:sz="0" w:space="0" w:color="auto"/>
            <w:bottom w:val="none" w:sz="0" w:space="0" w:color="auto"/>
            <w:right w:val="none" w:sz="0" w:space="0" w:color="auto"/>
          </w:divBdr>
          <w:divsChild>
            <w:div w:id="204031095">
              <w:marLeft w:val="0"/>
              <w:marRight w:val="0"/>
              <w:marTop w:val="0"/>
              <w:marBottom w:val="0"/>
              <w:divBdr>
                <w:top w:val="none" w:sz="0" w:space="0" w:color="auto"/>
                <w:left w:val="none" w:sz="0" w:space="0" w:color="auto"/>
                <w:bottom w:val="none" w:sz="0" w:space="0" w:color="auto"/>
                <w:right w:val="none" w:sz="0" w:space="0" w:color="auto"/>
              </w:divBdr>
              <w:divsChild>
                <w:div w:id="1128818622">
                  <w:marLeft w:val="0"/>
                  <w:marRight w:val="0"/>
                  <w:marTop w:val="0"/>
                  <w:marBottom w:val="0"/>
                  <w:divBdr>
                    <w:top w:val="none" w:sz="0" w:space="0" w:color="auto"/>
                    <w:left w:val="none" w:sz="0" w:space="0" w:color="auto"/>
                    <w:bottom w:val="none" w:sz="0" w:space="0" w:color="auto"/>
                    <w:right w:val="none" w:sz="0" w:space="0" w:color="auto"/>
                  </w:divBdr>
                </w:div>
              </w:divsChild>
            </w:div>
            <w:div w:id="338775393">
              <w:marLeft w:val="0"/>
              <w:marRight w:val="0"/>
              <w:marTop w:val="0"/>
              <w:marBottom w:val="0"/>
              <w:divBdr>
                <w:top w:val="none" w:sz="0" w:space="0" w:color="auto"/>
                <w:left w:val="none" w:sz="0" w:space="0" w:color="auto"/>
                <w:bottom w:val="none" w:sz="0" w:space="0" w:color="auto"/>
                <w:right w:val="none" w:sz="0" w:space="0" w:color="auto"/>
              </w:divBdr>
            </w:div>
          </w:divsChild>
        </w:div>
        <w:div w:id="1847288181">
          <w:marLeft w:val="0"/>
          <w:marRight w:val="0"/>
          <w:marTop w:val="0"/>
          <w:marBottom w:val="0"/>
          <w:divBdr>
            <w:top w:val="none" w:sz="0" w:space="0" w:color="auto"/>
            <w:left w:val="none" w:sz="0" w:space="0" w:color="auto"/>
            <w:bottom w:val="none" w:sz="0" w:space="0" w:color="auto"/>
            <w:right w:val="none" w:sz="0" w:space="0" w:color="auto"/>
          </w:divBdr>
          <w:divsChild>
            <w:div w:id="190189198">
              <w:marLeft w:val="0"/>
              <w:marRight w:val="0"/>
              <w:marTop w:val="0"/>
              <w:marBottom w:val="0"/>
              <w:divBdr>
                <w:top w:val="none" w:sz="0" w:space="0" w:color="auto"/>
                <w:left w:val="none" w:sz="0" w:space="0" w:color="auto"/>
                <w:bottom w:val="none" w:sz="0" w:space="0" w:color="auto"/>
                <w:right w:val="none" w:sz="0" w:space="0" w:color="auto"/>
              </w:divBdr>
            </w:div>
            <w:div w:id="1905143892">
              <w:marLeft w:val="0"/>
              <w:marRight w:val="0"/>
              <w:marTop w:val="0"/>
              <w:marBottom w:val="0"/>
              <w:divBdr>
                <w:top w:val="none" w:sz="0" w:space="0" w:color="auto"/>
                <w:left w:val="none" w:sz="0" w:space="0" w:color="auto"/>
                <w:bottom w:val="none" w:sz="0" w:space="0" w:color="auto"/>
                <w:right w:val="none" w:sz="0" w:space="0" w:color="auto"/>
              </w:divBdr>
              <w:divsChild>
                <w:div w:id="6200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0223">
      <w:bodyDiv w:val="1"/>
      <w:marLeft w:val="0"/>
      <w:marRight w:val="0"/>
      <w:marTop w:val="0"/>
      <w:marBottom w:val="0"/>
      <w:divBdr>
        <w:top w:val="none" w:sz="0" w:space="0" w:color="auto"/>
        <w:left w:val="none" w:sz="0" w:space="0" w:color="auto"/>
        <w:bottom w:val="none" w:sz="0" w:space="0" w:color="auto"/>
        <w:right w:val="none" w:sz="0" w:space="0" w:color="auto"/>
      </w:divBdr>
      <w:divsChild>
        <w:div w:id="596253375">
          <w:marLeft w:val="0"/>
          <w:marRight w:val="0"/>
          <w:marTop w:val="0"/>
          <w:marBottom w:val="0"/>
          <w:divBdr>
            <w:top w:val="none" w:sz="0" w:space="0" w:color="auto"/>
            <w:left w:val="none" w:sz="0" w:space="0" w:color="auto"/>
            <w:bottom w:val="none" w:sz="0" w:space="0" w:color="auto"/>
            <w:right w:val="none" w:sz="0" w:space="0" w:color="auto"/>
          </w:divBdr>
          <w:divsChild>
            <w:div w:id="157818543">
              <w:marLeft w:val="0"/>
              <w:marRight w:val="0"/>
              <w:marTop w:val="0"/>
              <w:marBottom w:val="0"/>
              <w:divBdr>
                <w:top w:val="none" w:sz="0" w:space="0" w:color="auto"/>
                <w:left w:val="none" w:sz="0" w:space="0" w:color="auto"/>
                <w:bottom w:val="none" w:sz="0" w:space="0" w:color="auto"/>
                <w:right w:val="none" w:sz="0" w:space="0" w:color="auto"/>
              </w:divBdr>
            </w:div>
            <w:div w:id="21359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3256">
      <w:bodyDiv w:val="1"/>
      <w:marLeft w:val="0"/>
      <w:marRight w:val="0"/>
      <w:marTop w:val="0"/>
      <w:marBottom w:val="0"/>
      <w:divBdr>
        <w:top w:val="none" w:sz="0" w:space="0" w:color="auto"/>
        <w:left w:val="none" w:sz="0" w:space="0" w:color="auto"/>
        <w:bottom w:val="none" w:sz="0" w:space="0" w:color="auto"/>
        <w:right w:val="none" w:sz="0" w:space="0" w:color="auto"/>
      </w:divBdr>
    </w:div>
    <w:div w:id="905531397">
      <w:bodyDiv w:val="1"/>
      <w:marLeft w:val="0"/>
      <w:marRight w:val="0"/>
      <w:marTop w:val="0"/>
      <w:marBottom w:val="0"/>
      <w:divBdr>
        <w:top w:val="none" w:sz="0" w:space="0" w:color="auto"/>
        <w:left w:val="none" w:sz="0" w:space="0" w:color="auto"/>
        <w:bottom w:val="none" w:sz="0" w:space="0" w:color="auto"/>
        <w:right w:val="none" w:sz="0" w:space="0" w:color="auto"/>
      </w:divBdr>
      <w:divsChild>
        <w:div w:id="60448612">
          <w:marLeft w:val="0"/>
          <w:marRight w:val="225"/>
          <w:marTop w:val="0"/>
          <w:marBottom w:val="0"/>
          <w:divBdr>
            <w:top w:val="none" w:sz="0" w:space="0" w:color="auto"/>
            <w:left w:val="none" w:sz="0" w:space="0" w:color="auto"/>
            <w:bottom w:val="none" w:sz="0" w:space="0" w:color="auto"/>
            <w:right w:val="none" w:sz="0" w:space="0" w:color="auto"/>
          </w:divBdr>
        </w:div>
      </w:divsChild>
    </w:div>
    <w:div w:id="910582299">
      <w:bodyDiv w:val="1"/>
      <w:marLeft w:val="0"/>
      <w:marRight w:val="0"/>
      <w:marTop w:val="0"/>
      <w:marBottom w:val="0"/>
      <w:divBdr>
        <w:top w:val="none" w:sz="0" w:space="0" w:color="auto"/>
        <w:left w:val="none" w:sz="0" w:space="0" w:color="auto"/>
        <w:bottom w:val="none" w:sz="0" w:space="0" w:color="auto"/>
        <w:right w:val="none" w:sz="0" w:space="0" w:color="auto"/>
      </w:divBdr>
      <w:divsChild>
        <w:div w:id="1976258437">
          <w:marLeft w:val="0"/>
          <w:marRight w:val="0"/>
          <w:marTop w:val="0"/>
          <w:marBottom w:val="0"/>
          <w:divBdr>
            <w:top w:val="none" w:sz="0" w:space="0" w:color="auto"/>
            <w:left w:val="none" w:sz="0" w:space="0" w:color="auto"/>
            <w:bottom w:val="none" w:sz="0" w:space="0" w:color="auto"/>
            <w:right w:val="none" w:sz="0" w:space="0" w:color="auto"/>
          </w:divBdr>
          <w:divsChild>
            <w:div w:id="497312998">
              <w:marLeft w:val="0"/>
              <w:marRight w:val="0"/>
              <w:marTop w:val="0"/>
              <w:marBottom w:val="0"/>
              <w:divBdr>
                <w:top w:val="none" w:sz="0" w:space="0" w:color="auto"/>
                <w:left w:val="none" w:sz="0" w:space="0" w:color="auto"/>
                <w:bottom w:val="none" w:sz="0" w:space="0" w:color="auto"/>
                <w:right w:val="none" w:sz="0" w:space="0" w:color="auto"/>
              </w:divBdr>
            </w:div>
            <w:div w:id="13079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5229">
      <w:bodyDiv w:val="1"/>
      <w:marLeft w:val="0"/>
      <w:marRight w:val="0"/>
      <w:marTop w:val="0"/>
      <w:marBottom w:val="0"/>
      <w:divBdr>
        <w:top w:val="none" w:sz="0" w:space="0" w:color="auto"/>
        <w:left w:val="none" w:sz="0" w:space="0" w:color="auto"/>
        <w:bottom w:val="none" w:sz="0" w:space="0" w:color="auto"/>
        <w:right w:val="none" w:sz="0" w:space="0" w:color="auto"/>
      </w:divBdr>
      <w:divsChild>
        <w:div w:id="1515149533">
          <w:marLeft w:val="0"/>
          <w:marRight w:val="0"/>
          <w:marTop w:val="0"/>
          <w:marBottom w:val="0"/>
          <w:divBdr>
            <w:top w:val="none" w:sz="0" w:space="0" w:color="auto"/>
            <w:left w:val="none" w:sz="0" w:space="0" w:color="auto"/>
            <w:bottom w:val="none" w:sz="0" w:space="0" w:color="auto"/>
            <w:right w:val="none" w:sz="0" w:space="0" w:color="auto"/>
          </w:divBdr>
        </w:div>
      </w:divsChild>
    </w:div>
    <w:div w:id="931402938">
      <w:bodyDiv w:val="1"/>
      <w:marLeft w:val="0"/>
      <w:marRight w:val="0"/>
      <w:marTop w:val="0"/>
      <w:marBottom w:val="0"/>
      <w:divBdr>
        <w:top w:val="none" w:sz="0" w:space="0" w:color="auto"/>
        <w:left w:val="none" w:sz="0" w:space="0" w:color="auto"/>
        <w:bottom w:val="none" w:sz="0" w:space="0" w:color="auto"/>
        <w:right w:val="none" w:sz="0" w:space="0" w:color="auto"/>
      </w:divBdr>
      <w:divsChild>
        <w:div w:id="1189416952">
          <w:marLeft w:val="0"/>
          <w:marRight w:val="0"/>
          <w:marTop w:val="0"/>
          <w:marBottom w:val="0"/>
          <w:divBdr>
            <w:top w:val="none" w:sz="0" w:space="0" w:color="auto"/>
            <w:left w:val="none" w:sz="0" w:space="0" w:color="auto"/>
            <w:bottom w:val="none" w:sz="0" w:space="0" w:color="auto"/>
            <w:right w:val="none" w:sz="0" w:space="0" w:color="auto"/>
          </w:divBdr>
          <w:divsChild>
            <w:div w:id="1313950865">
              <w:marLeft w:val="0"/>
              <w:marRight w:val="0"/>
              <w:marTop w:val="0"/>
              <w:marBottom w:val="0"/>
              <w:divBdr>
                <w:top w:val="none" w:sz="0" w:space="0" w:color="auto"/>
                <w:left w:val="none" w:sz="0" w:space="0" w:color="auto"/>
                <w:bottom w:val="none" w:sz="0" w:space="0" w:color="auto"/>
                <w:right w:val="none" w:sz="0" w:space="0" w:color="auto"/>
              </w:divBdr>
            </w:div>
            <w:div w:id="1941333208">
              <w:marLeft w:val="0"/>
              <w:marRight w:val="0"/>
              <w:marTop w:val="0"/>
              <w:marBottom w:val="0"/>
              <w:divBdr>
                <w:top w:val="none" w:sz="0" w:space="0" w:color="auto"/>
                <w:left w:val="none" w:sz="0" w:space="0" w:color="auto"/>
                <w:bottom w:val="none" w:sz="0" w:space="0" w:color="auto"/>
                <w:right w:val="none" w:sz="0" w:space="0" w:color="auto"/>
              </w:divBdr>
            </w:div>
          </w:divsChild>
        </w:div>
        <w:div w:id="1920015978">
          <w:marLeft w:val="0"/>
          <w:marRight w:val="0"/>
          <w:marTop w:val="0"/>
          <w:marBottom w:val="720"/>
          <w:divBdr>
            <w:top w:val="none" w:sz="0" w:space="0" w:color="auto"/>
            <w:left w:val="none" w:sz="0" w:space="0" w:color="auto"/>
            <w:bottom w:val="none" w:sz="0" w:space="0" w:color="auto"/>
            <w:right w:val="none" w:sz="0" w:space="0" w:color="auto"/>
          </w:divBdr>
        </w:div>
      </w:divsChild>
    </w:div>
    <w:div w:id="935408175">
      <w:bodyDiv w:val="1"/>
      <w:marLeft w:val="0"/>
      <w:marRight w:val="0"/>
      <w:marTop w:val="0"/>
      <w:marBottom w:val="0"/>
      <w:divBdr>
        <w:top w:val="none" w:sz="0" w:space="0" w:color="auto"/>
        <w:left w:val="none" w:sz="0" w:space="0" w:color="auto"/>
        <w:bottom w:val="none" w:sz="0" w:space="0" w:color="auto"/>
        <w:right w:val="none" w:sz="0" w:space="0" w:color="auto"/>
      </w:divBdr>
      <w:divsChild>
        <w:div w:id="780148846">
          <w:marLeft w:val="0"/>
          <w:marRight w:val="0"/>
          <w:marTop w:val="0"/>
          <w:marBottom w:val="0"/>
          <w:divBdr>
            <w:top w:val="none" w:sz="0" w:space="0" w:color="auto"/>
            <w:left w:val="none" w:sz="0" w:space="0" w:color="auto"/>
            <w:bottom w:val="none" w:sz="0" w:space="0" w:color="auto"/>
            <w:right w:val="none" w:sz="0" w:space="0" w:color="auto"/>
          </w:divBdr>
          <w:divsChild>
            <w:div w:id="1358580889">
              <w:marLeft w:val="0"/>
              <w:marRight w:val="0"/>
              <w:marTop w:val="0"/>
              <w:marBottom w:val="0"/>
              <w:divBdr>
                <w:top w:val="none" w:sz="0" w:space="0" w:color="auto"/>
                <w:left w:val="none" w:sz="0" w:space="0" w:color="auto"/>
                <w:bottom w:val="none" w:sz="0" w:space="0" w:color="auto"/>
                <w:right w:val="none" w:sz="0" w:space="0" w:color="auto"/>
              </w:divBdr>
              <w:divsChild>
                <w:div w:id="431171472">
                  <w:marLeft w:val="0"/>
                  <w:marRight w:val="0"/>
                  <w:marTop w:val="0"/>
                  <w:marBottom w:val="0"/>
                  <w:divBdr>
                    <w:top w:val="none" w:sz="0" w:space="0" w:color="auto"/>
                    <w:left w:val="none" w:sz="0" w:space="0" w:color="auto"/>
                    <w:bottom w:val="none" w:sz="0" w:space="0" w:color="auto"/>
                    <w:right w:val="none" w:sz="0" w:space="0" w:color="auto"/>
                  </w:divBdr>
                  <w:divsChild>
                    <w:div w:id="2067416410">
                      <w:marLeft w:val="0"/>
                      <w:marRight w:val="0"/>
                      <w:marTop w:val="0"/>
                      <w:marBottom w:val="0"/>
                      <w:divBdr>
                        <w:top w:val="none" w:sz="0" w:space="0" w:color="auto"/>
                        <w:left w:val="none" w:sz="0" w:space="0" w:color="auto"/>
                        <w:bottom w:val="none" w:sz="0" w:space="0" w:color="auto"/>
                        <w:right w:val="none" w:sz="0" w:space="0" w:color="auto"/>
                      </w:divBdr>
                      <w:divsChild>
                        <w:div w:id="650601555">
                          <w:marLeft w:val="0"/>
                          <w:marRight w:val="0"/>
                          <w:marTop w:val="0"/>
                          <w:marBottom w:val="0"/>
                          <w:divBdr>
                            <w:top w:val="none" w:sz="0" w:space="0" w:color="auto"/>
                            <w:left w:val="none" w:sz="0" w:space="0" w:color="auto"/>
                            <w:bottom w:val="none" w:sz="0" w:space="0" w:color="auto"/>
                            <w:right w:val="none" w:sz="0" w:space="0" w:color="auto"/>
                          </w:divBdr>
                          <w:divsChild>
                            <w:div w:id="16649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20406">
                  <w:marLeft w:val="0"/>
                  <w:marRight w:val="0"/>
                  <w:marTop w:val="0"/>
                  <w:marBottom w:val="375"/>
                  <w:divBdr>
                    <w:top w:val="none" w:sz="0" w:space="0" w:color="auto"/>
                    <w:left w:val="none" w:sz="0" w:space="0" w:color="auto"/>
                    <w:bottom w:val="none" w:sz="0" w:space="0" w:color="auto"/>
                    <w:right w:val="none" w:sz="0" w:space="0" w:color="auto"/>
                  </w:divBdr>
                  <w:divsChild>
                    <w:div w:id="2008512812">
                      <w:marLeft w:val="0"/>
                      <w:marRight w:val="0"/>
                      <w:marTop w:val="0"/>
                      <w:marBottom w:val="0"/>
                      <w:divBdr>
                        <w:top w:val="none" w:sz="0" w:space="0" w:color="auto"/>
                        <w:left w:val="none" w:sz="0" w:space="0" w:color="auto"/>
                        <w:bottom w:val="none" w:sz="0" w:space="0" w:color="auto"/>
                        <w:right w:val="none" w:sz="0" w:space="0" w:color="auto"/>
                      </w:divBdr>
                      <w:divsChild>
                        <w:div w:id="1588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63180">
          <w:marLeft w:val="0"/>
          <w:marRight w:val="0"/>
          <w:marTop w:val="0"/>
          <w:marBottom w:val="0"/>
          <w:divBdr>
            <w:top w:val="none" w:sz="0" w:space="0" w:color="auto"/>
            <w:left w:val="none" w:sz="0" w:space="0" w:color="auto"/>
            <w:bottom w:val="none" w:sz="0" w:space="0" w:color="auto"/>
            <w:right w:val="none" w:sz="0" w:space="0" w:color="auto"/>
          </w:divBdr>
          <w:divsChild>
            <w:div w:id="13999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1059">
      <w:bodyDiv w:val="1"/>
      <w:marLeft w:val="0"/>
      <w:marRight w:val="0"/>
      <w:marTop w:val="0"/>
      <w:marBottom w:val="0"/>
      <w:divBdr>
        <w:top w:val="none" w:sz="0" w:space="0" w:color="auto"/>
        <w:left w:val="none" w:sz="0" w:space="0" w:color="auto"/>
        <w:bottom w:val="none" w:sz="0" w:space="0" w:color="auto"/>
        <w:right w:val="none" w:sz="0" w:space="0" w:color="auto"/>
      </w:divBdr>
    </w:div>
    <w:div w:id="940920185">
      <w:bodyDiv w:val="1"/>
      <w:marLeft w:val="0"/>
      <w:marRight w:val="0"/>
      <w:marTop w:val="0"/>
      <w:marBottom w:val="0"/>
      <w:divBdr>
        <w:top w:val="none" w:sz="0" w:space="0" w:color="auto"/>
        <w:left w:val="none" w:sz="0" w:space="0" w:color="auto"/>
        <w:bottom w:val="none" w:sz="0" w:space="0" w:color="auto"/>
        <w:right w:val="none" w:sz="0" w:space="0" w:color="auto"/>
      </w:divBdr>
      <w:divsChild>
        <w:div w:id="1498350937">
          <w:marLeft w:val="0"/>
          <w:marRight w:val="0"/>
          <w:marTop w:val="0"/>
          <w:marBottom w:val="0"/>
          <w:divBdr>
            <w:top w:val="none" w:sz="0" w:space="0" w:color="auto"/>
            <w:left w:val="none" w:sz="0" w:space="0" w:color="auto"/>
            <w:bottom w:val="none" w:sz="0" w:space="0" w:color="auto"/>
            <w:right w:val="none" w:sz="0" w:space="0" w:color="auto"/>
          </w:divBdr>
          <w:divsChild>
            <w:div w:id="1515924639">
              <w:marLeft w:val="0"/>
              <w:marRight w:val="0"/>
              <w:marTop w:val="0"/>
              <w:marBottom w:val="0"/>
              <w:divBdr>
                <w:top w:val="none" w:sz="0" w:space="0" w:color="auto"/>
                <w:left w:val="none" w:sz="0" w:space="0" w:color="auto"/>
                <w:bottom w:val="none" w:sz="0" w:space="0" w:color="auto"/>
                <w:right w:val="none" w:sz="0" w:space="0" w:color="auto"/>
              </w:divBdr>
              <w:divsChild>
                <w:div w:id="813565155">
                  <w:marLeft w:val="0"/>
                  <w:marRight w:val="0"/>
                  <w:marTop w:val="0"/>
                  <w:marBottom w:val="375"/>
                  <w:divBdr>
                    <w:top w:val="none" w:sz="0" w:space="0" w:color="auto"/>
                    <w:left w:val="none" w:sz="0" w:space="0" w:color="auto"/>
                    <w:bottom w:val="none" w:sz="0" w:space="0" w:color="auto"/>
                    <w:right w:val="none" w:sz="0" w:space="0" w:color="auto"/>
                  </w:divBdr>
                  <w:divsChild>
                    <w:div w:id="1581864750">
                      <w:marLeft w:val="0"/>
                      <w:marRight w:val="0"/>
                      <w:marTop w:val="0"/>
                      <w:marBottom w:val="0"/>
                      <w:divBdr>
                        <w:top w:val="none" w:sz="0" w:space="0" w:color="auto"/>
                        <w:left w:val="none" w:sz="0" w:space="0" w:color="auto"/>
                        <w:bottom w:val="none" w:sz="0" w:space="0" w:color="auto"/>
                        <w:right w:val="none" w:sz="0" w:space="0" w:color="auto"/>
                      </w:divBdr>
                      <w:divsChild>
                        <w:div w:id="10525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788">
                  <w:marLeft w:val="0"/>
                  <w:marRight w:val="0"/>
                  <w:marTop w:val="0"/>
                  <w:marBottom w:val="0"/>
                  <w:divBdr>
                    <w:top w:val="none" w:sz="0" w:space="0" w:color="auto"/>
                    <w:left w:val="none" w:sz="0" w:space="0" w:color="auto"/>
                    <w:bottom w:val="none" w:sz="0" w:space="0" w:color="auto"/>
                    <w:right w:val="none" w:sz="0" w:space="0" w:color="auto"/>
                  </w:divBdr>
                  <w:divsChild>
                    <w:div w:id="136144134">
                      <w:marLeft w:val="0"/>
                      <w:marRight w:val="0"/>
                      <w:marTop w:val="0"/>
                      <w:marBottom w:val="0"/>
                      <w:divBdr>
                        <w:top w:val="none" w:sz="0" w:space="0" w:color="auto"/>
                        <w:left w:val="none" w:sz="0" w:space="0" w:color="auto"/>
                        <w:bottom w:val="none" w:sz="0" w:space="0" w:color="auto"/>
                        <w:right w:val="none" w:sz="0" w:space="0" w:color="auto"/>
                      </w:divBdr>
                      <w:divsChild>
                        <w:div w:id="13306801">
                          <w:marLeft w:val="0"/>
                          <w:marRight w:val="0"/>
                          <w:marTop w:val="0"/>
                          <w:marBottom w:val="0"/>
                          <w:divBdr>
                            <w:top w:val="none" w:sz="0" w:space="0" w:color="auto"/>
                            <w:left w:val="none" w:sz="0" w:space="0" w:color="auto"/>
                            <w:bottom w:val="none" w:sz="0" w:space="0" w:color="auto"/>
                            <w:right w:val="none" w:sz="0" w:space="0" w:color="auto"/>
                          </w:divBdr>
                          <w:divsChild>
                            <w:div w:id="2105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272310">
          <w:marLeft w:val="0"/>
          <w:marRight w:val="0"/>
          <w:marTop w:val="0"/>
          <w:marBottom w:val="720"/>
          <w:divBdr>
            <w:top w:val="none" w:sz="0" w:space="0" w:color="auto"/>
            <w:left w:val="none" w:sz="0" w:space="0" w:color="auto"/>
            <w:bottom w:val="none" w:sz="0" w:space="0" w:color="auto"/>
            <w:right w:val="none" w:sz="0" w:space="0" w:color="auto"/>
          </w:divBdr>
        </w:div>
      </w:divsChild>
    </w:div>
    <w:div w:id="980889805">
      <w:bodyDiv w:val="1"/>
      <w:marLeft w:val="0"/>
      <w:marRight w:val="0"/>
      <w:marTop w:val="0"/>
      <w:marBottom w:val="0"/>
      <w:divBdr>
        <w:top w:val="none" w:sz="0" w:space="0" w:color="auto"/>
        <w:left w:val="none" w:sz="0" w:space="0" w:color="auto"/>
        <w:bottom w:val="none" w:sz="0" w:space="0" w:color="auto"/>
        <w:right w:val="none" w:sz="0" w:space="0" w:color="auto"/>
      </w:divBdr>
    </w:div>
    <w:div w:id="986131552">
      <w:bodyDiv w:val="1"/>
      <w:marLeft w:val="0"/>
      <w:marRight w:val="0"/>
      <w:marTop w:val="0"/>
      <w:marBottom w:val="0"/>
      <w:divBdr>
        <w:top w:val="none" w:sz="0" w:space="0" w:color="auto"/>
        <w:left w:val="none" w:sz="0" w:space="0" w:color="auto"/>
        <w:bottom w:val="none" w:sz="0" w:space="0" w:color="auto"/>
        <w:right w:val="none" w:sz="0" w:space="0" w:color="auto"/>
      </w:divBdr>
    </w:div>
    <w:div w:id="994723743">
      <w:bodyDiv w:val="1"/>
      <w:marLeft w:val="0"/>
      <w:marRight w:val="0"/>
      <w:marTop w:val="0"/>
      <w:marBottom w:val="0"/>
      <w:divBdr>
        <w:top w:val="none" w:sz="0" w:space="0" w:color="auto"/>
        <w:left w:val="none" w:sz="0" w:space="0" w:color="auto"/>
        <w:bottom w:val="none" w:sz="0" w:space="0" w:color="auto"/>
        <w:right w:val="none" w:sz="0" w:space="0" w:color="auto"/>
      </w:divBdr>
    </w:div>
    <w:div w:id="998196521">
      <w:bodyDiv w:val="1"/>
      <w:marLeft w:val="0"/>
      <w:marRight w:val="0"/>
      <w:marTop w:val="0"/>
      <w:marBottom w:val="0"/>
      <w:divBdr>
        <w:top w:val="none" w:sz="0" w:space="0" w:color="auto"/>
        <w:left w:val="none" w:sz="0" w:space="0" w:color="auto"/>
        <w:bottom w:val="none" w:sz="0" w:space="0" w:color="auto"/>
        <w:right w:val="none" w:sz="0" w:space="0" w:color="auto"/>
      </w:divBdr>
      <w:divsChild>
        <w:div w:id="315841187">
          <w:marLeft w:val="0"/>
          <w:marRight w:val="0"/>
          <w:marTop w:val="0"/>
          <w:marBottom w:val="0"/>
          <w:divBdr>
            <w:top w:val="none" w:sz="0" w:space="0" w:color="auto"/>
            <w:left w:val="none" w:sz="0" w:space="0" w:color="auto"/>
            <w:bottom w:val="none" w:sz="0" w:space="0" w:color="auto"/>
            <w:right w:val="none" w:sz="0" w:space="0" w:color="auto"/>
          </w:divBdr>
          <w:divsChild>
            <w:div w:id="1611858511">
              <w:marLeft w:val="0"/>
              <w:marRight w:val="0"/>
              <w:marTop w:val="0"/>
              <w:marBottom w:val="0"/>
              <w:divBdr>
                <w:top w:val="none" w:sz="0" w:space="0" w:color="auto"/>
                <w:left w:val="none" w:sz="0" w:space="0" w:color="auto"/>
                <w:bottom w:val="none" w:sz="0" w:space="0" w:color="auto"/>
                <w:right w:val="none" w:sz="0" w:space="0" w:color="auto"/>
              </w:divBdr>
            </w:div>
          </w:divsChild>
        </w:div>
        <w:div w:id="477306127">
          <w:marLeft w:val="0"/>
          <w:marRight w:val="0"/>
          <w:marTop w:val="0"/>
          <w:marBottom w:val="720"/>
          <w:divBdr>
            <w:top w:val="none" w:sz="0" w:space="0" w:color="auto"/>
            <w:left w:val="none" w:sz="0" w:space="0" w:color="auto"/>
            <w:bottom w:val="single" w:sz="18" w:space="15" w:color="E8E8E8"/>
            <w:right w:val="none" w:sz="0" w:space="0" w:color="auto"/>
          </w:divBdr>
          <w:divsChild>
            <w:div w:id="11767290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27223">
      <w:bodyDiv w:val="1"/>
      <w:marLeft w:val="0"/>
      <w:marRight w:val="0"/>
      <w:marTop w:val="0"/>
      <w:marBottom w:val="0"/>
      <w:divBdr>
        <w:top w:val="none" w:sz="0" w:space="0" w:color="auto"/>
        <w:left w:val="none" w:sz="0" w:space="0" w:color="auto"/>
        <w:bottom w:val="none" w:sz="0" w:space="0" w:color="auto"/>
        <w:right w:val="none" w:sz="0" w:space="0" w:color="auto"/>
      </w:divBdr>
      <w:divsChild>
        <w:div w:id="186601672">
          <w:marLeft w:val="0"/>
          <w:marRight w:val="0"/>
          <w:marTop w:val="0"/>
          <w:marBottom w:val="0"/>
          <w:divBdr>
            <w:top w:val="none" w:sz="0" w:space="0" w:color="auto"/>
            <w:left w:val="none" w:sz="0" w:space="0" w:color="auto"/>
            <w:bottom w:val="none" w:sz="0" w:space="0" w:color="auto"/>
            <w:right w:val="none" w:sz="0" w:space="0" w:color="auto"/>
          </w:divBdr>
          <w:divsChild>
            <w:div w:id="765033497">
              <w:marLeft w:val="0"/>
              <w:marRight w:val="0"/>
              <w:marTop w:val="0"/>
              <w:marBottom w:val="0"/>
              <w:divBdr>
                <w:top w:val="none" w:sz="0" w:space="0" w:color="auto"/>
                <w:left w:val="none" w:sz="0" w:space="0" w:color="auto"/>
                <w:bottom w:val="none" w:sz="0" w:space="0" w:color="auto"/>
                <w:right w:val="none" w:sz="0" w:space="0" w:color="auto"/>
              </w:divBdr>
              <w:divsChild>
                <w:div w:id="1808401656">
                  <w:marLeft w:val="0"/>
                  <w:marRight w:val="0"/>
                  <w:marTop w:val="0"/>
                  <w:marBottom w:val="0"/>
                  <w:divBdr>
                    <w:top w:val="none" w:sz="0" w:space="0" w:color="auto"/>
                    <w:left w:val="none" w:sz="0" w:space="0" w:color="auto"/>
                    <w:bottom w:val="none" w:sz="0" w:space="0" w:color="auto"/>
                    <w:right w:val="none" w:sz="0" w:space="0" w:color="auto"/>
                  </w:divBdr>
                  <w:divsChild>
                    <w:div w:id="115456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711">
          <w:marLeft w:val="0"/>
          <w:marRight w:val="0"/>
          <w:marTop w:val="0"/>
          <w:marBottom w:val="225"/>
          <w:divBdr>
            <w:top w:val="none" w:sz="0" w:space="0" w:color="auto"/>
            <w:left w:val="none" w:sz="0" w:space="0" w:color="auto"/>
            <w:bottom w:val="none" w:sz="0" w:space="0" w:color="auto"/>
            <w:right w:val="none" w:sz="0" w:space="0" w:color="auto"/>
          </w:divBdr>
          <w:divsChild>
            <w:div w:id="1305155777">
              <w:marLeft w:val="0"/>
              <w:marRight w:val="0"/>
              <w:marTop w:val="0"/>
              <w:marBottom w:val="0"/>
              <w:divBdr>
                <w:top w:val="none" w:sz="0" w:space="0" w:color="auto"/>
                <w:left w:val="none" w:sz="0" w:space="0" w:color="auto"/>
                <w:bottom w:val="none" w:sz="0" w:space="0" w:color="auto"/>
                <w:right w:val="none" w:sz="0" w:space="0" w:color="auto"/>
              </w:divBdr>
              <w:divsChild>
                <w:div w:id="365567417">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sChild>
    </w:div>
    <w:div w:id="1002969380">
      <w:bodyDiv w:val="1"/>
      <w:marLeft w:val="0"/>
      <w:marRight w:val="0"/>
      <w:marTop w:val="0"/>
      <w:marBottom w:val="0"/>
      <w:divBdr>
        <w:top w:val="none" w:sz="0" w:space="0" w:color="auto"/>
        <w:left w:val="none" w:sz="0" w:space="0" w:color="auto"/>
        <w:bottom w:val="none" w:sz="0" w:space="0" w:color="auto"/>
        <w:right w:val="none" w:sz="0" w:space="0" w:color="auto"/>
      </w:divBdr>
      <w:divsChild>
        <w:div w:id="1660888847">
          <w:marLeft w:val="0"/>
          <w:marRight w:val="0"/>
          <w:marTop w:val="0"/>
          <w:marBottom w:val="375"/>
          <w:divBdr>
            <w:top w:val="none" w:sz="0" w:space="0" w:color="auto"/>
            <w:left w:val="none" w:sz="0" w:space="0" w:color="auto"/>
            <w:bottom w:val="none" w:sz="0" w:space="0" w:color="auto"/>
            <w:right w:val="none" w:sz="0" w:space="0" w:color="auto"/>
          </w:divBdr>
          <w:divsChild>
            <w:div w:id="2040355292">
              <w:marLeft w:val="0"/>
              <w:marRight w:val="0"/>
              <w:marTop w:val="0"/>
              <w:marBottom w:val="0"/>
              <w:divBdr>
                <w:top w:val="none" w:sz="0" w:space="0" w:color="auto"/>
                <w:left w:val="none" w:sz="0" w:space="0" w:color="auto"/>
                <w:bottom w:val="none" w:sz="0" w:space="0" w:color="auto"/>
                <w:right w:val="none" w:sz="0" w:space="0" w:color="auto"/>
              </w:divBdr>
              <w:divsChild>
                <w:div w:id="9723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7357">
          <w:marLeft w:val="0"/>
          <w:marRight w:val="0"/>
          <w:marTop w:val="0"/>
          <w:marBottom w:val="0"/>
          <w:divBdr>
            <w:top w:val="none" w:sz="0" w:space="0" w:color="auto"/>
            <w:left w:val="none" w:sz="0" w:space="0" w:color="auto"/>
            <w:bottom w:val="none" w:sz="0" w:space="0" w:color="auto"/>
            <w:right w:val="none" w:sz="0" w:space="0" w:color="auto"/>
          </w:divBdr>
          <w:divsChild>
            <w:div w:id="266692048">
              <w:marLeft w:val="0"/>
              <w:marRight w:val="0"/>
              <w:marTop w:val="0"/>
              <w:marBottom w:val="0"/>
              <w:divBdr>
                <w:top w:val="none" w:sz="0" w:space="0" w:color="auto"/>
                <w:left w:val="none" w:sz="0" w:space="0" w:color="auto"/>
                <w:bottom w:val="none" w:sz="0" w:space="0" w:color="auto"/>
                <w:right w:val="none" w:sz="0" w:space="0" w:color="auto"/>
              </w:divBdr>
              <w:divsChild>
                <w:div w:id="1178622799">
                  <w:marLeft w:val="0"/>
                  <w:marRight w:val="0"/>
                  <w:marTop w:val="0"/>
                  <w:marBottom w:val="0"/>
                  <w:divBdr>
                    <w:top w:val="none" w:sz="0" w:space="0" w:color="auto"/>
                    <w:left w:val="none" w:sz="0" w:space="0" w:color="auto"/>
                    <w:bottom w:val="none" w:sz="0" w:space="0" w:color="auto"/>
                    <w:right w:val="none" w:sz="0" w:space="0" w:color="auto"/>
                  </w:divBdr>
                  <w:divsChild>
                    <w:div w:id="2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21873">
      <w:bodyDiv w:val="1"/>
      <w:marLeft w:val="0"/>
      <w:marRight w:val="0"/>
      <w:marTop w:val="0"/>
      <w:marBottom w:val="0"/>
      <w:divBdr>
        <w:top w:val="none" w:sz="0" w:space="0" w:color="auto"/>
        <w:left w:val="none" w:sz="0" w:space="0" w:color="auto"/>
        <w:bottom w:val="none" w:sz="0" w:space="0" w:color="auto"/>
        <w:right w:val="none" w:sz="0" w:space="0" w:color="auto"/>
      </w:divBdr>
      <w:divsChild>
        <w:div w:id="309137983">
          <w:marLeft w:val="0"/>
          <w:marRight w:val="0"/>
          <w:marTop w:val="0"/>
          <w:marBottom w:val="375"/>
          <w:divBdr>
            <w:top w:val="none" w:sz="0" w:space="0" w:color="auto"/>
            <w:left w:val="none" w:sz="0" w:space="0" w:color="auto"/>
            <w:bottom w:val="none" w:sz="0" w:space="0" w:color="auto"/>
            <w:right w:val="none" w:sz="0" w:space="0" w:color="auto"/>
          </w:divBdr>
          <w:divsChild>
            <w:div w:id="305167196">
              <w:marLeft w:val="0"/>
              <w:marRight w:val="0"/>
              <w:marTop w:val="0"/>
              <w:marBottom w:val="0"/>
              <w:divBdr>
                <w:top w:val="none" w:sz="0" w:space="0" w:color="auto"/>
                <w:left w:val="none" w:sz="0" w:space="0" w:color="auto"/>
                <w:bottom w:val="none" w:sz="0" w:space="0" w:color="auto"/>
                <w:right w:val="none" w:sz="0" w:space="0" w:color="auto"/>
              </w:divBdr>
              <w:divsChild>
                <w:div w:id="7622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1264">
          <w:marLeft w:val="0"/>
          <w:marRight w:val="0"/>
          <w:marTop w:val="0"/>
          <w:marBottom w:val="0"/>
          <w:divBdr>
            <w:top w:val="none" w:sz="0" w:space="0" w:color="auto"/>
            <w:left w:val="none" w:sz="0" w:space="0" w:color="auto"/>
            <w:bottom w:val="none" w:sz="0" w:space="0" w:color="auto"/>
            <w:right w:val="none" w:sz="0" w:space="0" w:color="auto"/>
          </w:divBdr>
          <w:divsChild>
            <w:div w:id="982390323">
              <w:marLeft w:val="0"/>
              <w:marRight w:val="0"/>
              <w:marTop w:val="0"/>
              <w:marBottom w:val="0"/>
              <w:divBdr>
                <w:top w:val="none" w:sz="0" w:space="0" w:color="auto"/>
                <w:left w:val="none" w:sz="0" w:space="0" w:color="auto"/>
                <w:bottom w:val="none" w:sz="0" w:space="0" w:color="auto"/>
                <w:right w:val="none" w:sz="0" w:space="0" w:color="auto"/>
              </w:divBdr>
              <w:divsChild>
                <w:div w:id="1376923973">
                  <w:marLeft w:val="0"/>
                  <w:marRight w:val="0"/>
                  <w:marTop w:val="0"/>
                  <w:marBottom w:val="0"/>
                  <w:divBdr>
                    <w:top w:val="none" w:sz="0" w:space="0" w:color="auto"/>
                    <w:left w:val="none" w:sz="0" w:space="0" w:color="auto"/>
                    <w:bottom w:val="none" w:sz="0" w:space="0" w:color="auto"/>
                    <w:right w:val="none" w:sz="0" w:space="0" w:color="auto"/>
                  </w:divBdr>
                  <w:divsChild>
                    <w:div w:id="2832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151728">
      <w:bodyDiv w:val="1"/>
      <w:marLeft w:val="0"/>
      <w:marRight w:val="0"/>
      <w:marTop w:val="0"/>
      <w:marBottom w:val="0"/>
      <w:divBdr>
        <w:top w:val="none" w:sz="0" w:space="0" w:color="auto"/>
        <w:left w:val="none" w:sz="0" w:space="0" w:color="auto"/>
        <w:bottom w:val="none" w:sz="0" w:space="0" w:color="auto"/>
        <w:right w:val="none" w:sz="0" w:space="0" w:color="auto"/>
      </w:divBdr>
    </w:div>
    <w:div w:id="1021275360">
      <w:bodyDiv w:val="1"/>
      <w:marLeft w:val="0"/>
      <w:marRight w:val="0"/>
      <w:marTop w:val="0"/>
      <w:marBottom w:val="0"/>
      <w:divBdr>
        <w:top w:val="none" w:sz="0" w:space="0" w:color="auto"/>
        <w:left w:val="none" w:sz="0" w:space="0" w:color="auto"/>
        <w:bottom w:val="none" w:sz="0" w:space="0" w:color="auto"/>
        <w:right w:val="none" w:sz="0" w:space="0" w:color="auto"/>
      </w:divBdr>
      <w:divsChild>
        <w:div w:id="480847466">
          <w:marLeft w:val="0"/>
          <w:marRight w:val="0"/>
          <w:marTop w:val="0"/>
          <w:marBottom w:val="0"/>
          <w:divBdr>
            <w:top w:val="none" w:sz="0" w:space="0" w:color="auto"/>
            <w:left w:val="none" w:sz="0" w:space="0" w:color="auto"/>
            <w:bottom w:val="none" w:sz="0" w:space="0" w:color="auto"/>
            <w:right w:val="none" w:sz="0" w:space="0" w:color="auto"/>
          </w:divBdr>
          <w:divsChild>
            <w:div w:id="792410390">
              <w:marLeft w:val="0"/>
              <w:marRight w:val="0"/>
              <w:marTop w:val="0"/>
              <w:marBottom w:val="0"/>
              <w:divBdr>
                <w:top w:val="none" w:sz="0" w:space="0" w:color="auto"/>
                <w:left w:val="none" w:sz="0" w:space="0" w:color="auto"/>
                <w:bottom w:val="none" w:sz="0" w:space="0" w:color="auto"/>
                <w:right w:val="none" w:sz="0" w:space="0" w:color="auto"/>
              </w:divBdr>
              <w:divsChild>
                <w:div w:id="2029719291">
                  <w:marLeft w:val="0"/>
                  <w:marRight w:val="0"/>
                  <w:marTop w:val="0"/>
                  <w:marBottom w:val="0"/>
                  <w:divBdr>
                    <w:top w:val="none" w:sz="0" w:space="0" w:color="auto"/>
                    <w:left w:val="none" w:sz="0" w:space="0" w:color="auto"/>
                    <w:bottom w:val="none" w:sz="0" w:space="0" w:color="auto"/>
                    <w:right w:val="none" w:sz="0" w:space="0" w:color="auto"/>
                  </w:divBdr>
                </w:div>
                <w:div w:id="21055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8285">
          <w:marLeft w:val="0"/>
          <w:marRight w:val="0"/>
          <w:marTop w:val="0"/>
          <w:marBottom w:val="0"/>
          <w:divBdr>
            <w:top w:val="none" w:sz="0" w:space="0" w:color="auto"/>
            <w:left w:val="none" w:sz="0" w:space="0" w:color="auto"/>
            <w:bottom w:val="none" w:sz="0" w:space="0" w:color="auto"/>
            <w:right w:val="none" w:sz="0" w:space="0" w:color="auto"/>
          </w:divBdr>
          <w:divsChild>
            <w:div w:id="1810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2907">
      <w:bodyDiv w:val="1"/>
      <w:marLeft w:val="0"/>
      <w:marRight w:val="0"/>
      <w:marTop w:val="0"/>
      <w:marBottom w:val="0"/>
      <w:divBdr>
        <w:top w:val="none" w:sz="0" w:space="0" w:color="auto"/>
        <w:left w:val="none" w:sz="0" w:space="0" w:color="auto"/>
        <w:bottom w:val="none" w:sz="0" w:space="0" w:color="auto"/>
        <w:right w:val="none" w:sz="0" w:space="0" w:color="auto"/>
      </w:divBdr>
      <w:divsChild>
        <w:div w:id="85804989">
          <w:marLeft w:val="0"/>
          <w:marRight w:val="0"/>
          <w:marTop w:val="0"/>
          <w:marBottom w:val="0"/>
          <w:divBdr>
            <w:top w:val="none" w:sz="0" w:space="0" w:color="auto"/>
            <w:left w:val="none" w:sz="0" w:space="0" w:color="auto"/>
            <w:bottom w:val="none" w:sz="0" w:space="0" w:color="auto"/>
            <w:right w:val="none" w:sz="0" w:space="0" w:color="auto"/>
          </w:divBdr>
          <w:divsChild>
            <w:div w:id="1623802698">
              <w:marLeft w:val="0"/>
              <w:marRight w:val="0"/>
              <w:marTop w:val="0"/>
              <w:marBottom w:val="0"/>
              <w:divBdr>
                <w:top w:val="none" w:sz="0" w:space="0" w:color="auto"/>
                <w:left w:val="none" w:sz="0" w:space="0" w:color="auto"/>
                <w:bottom w:val="none" w:sz="0" w:space="0" w:color="auto"/>
                <w:right w:val="none" w:sz="0" w:space="0" w:color="auto"/>
              </w:divBdr>
              <w:divsChild>
                <w:div w:id="77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7042">
          <w:marLeft w:val="0"/>
          <w:marRight w:val="0"/>
          <w:marTop w:val="0"/>
          <w:marBottom w:val="0"/>
          <w:divBdr>
            <w:top w:val="none" w:sz="0" w:space="0" w:color="auto"/>
            <w:left w:val="none" w:sz="0" w:space="0" w:color="auto"/>
            <w:bottom w:val="none" w:sz="0" w:space="0" w:color="auto"/>
            <w:right w:val="none" w:sz="0" w:space="0" w:color="auto"/>
          </w:divBdr>
          <w:divsChild>
            <w:div w:id="1709912312">
              <w:marLeft w:val="0"/>
              <w:marRight w:val="0"/>
              <w:marTop w:val="0"/>
              <w:marBottom w:val="0"/>
              <w:divBdr>
                <w:top w:val="none" w:sz="0" w:space="0" w:color="auto"/>
                <w:left w:val="none" w:sz="0" w:space="0" w:color="auto"/>
                <w:bottom w:val="none" w:sz="0" w:space="0" w:color="auto"/>
                <w:right w:val="none" w:sz="0" w:space="0" w:color="auto"/>
              </w:divBdr>
              <w:divsChild>
                <w:div w:id="723718667">
                  <w:marLeft w:val="0"/>
                  <w:marRight w:val="0"/>
                  <w:marTop w:val="0"/>
                  <w:marBottom w:val="0"/>
                  <w:divBdr>
                    <w:top w:val="none" w:sz="0" w:space="0" w:color="auto"/>
                    <w:left w:val="none" w:sz="0" w:space="0" w:color="auto"/>
                    <w:bottom w:val="none" w:sz="0" w:space="0" w:color="auto"/>
                    <w:right w:val="none" w:sz="0" w:space="0" w:color="auto"/>
                  </w:divBdr>
                </w:div>
                <w:div w:id="11154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2055">
          <w:marLeft w:val="0"/>
          <w:marRight w:val="0"/>
          <w:marTop w:val="0"/>
          <w:marBottom w:val="0"/>
          <w:divBdr>
            <w:top w:val="none" w:sz="0" w:space="0" w:color="auto"/>
            <w:left w:val="none" w:sz="0" w:space="0" w:color="auto"/>
            <w:bottom w:val="none" w:sz="0" w:space="0" w:color="auto"/>
            <w:right w:val="none" w:sz="0" w:space="0" w:color="auto"/>
          </w:divBdr>
          <w:divsChild>
            <w:div w:id="1578903490">
              <w:marLeft w:val="0"/>
              <w:marRight w:val="0"/>
              <w:marTop w:val="0"/>
              <w:marBottom w:val="0"/>
              <w:divBdr>
                <w:top w:val="none" w:sz="0" w:space="0" w:color="auto"/>
                <w:left w:val="none" w:sz="0" w:space="0" w:color="auto"/>
                <w:bottom w:val="none" w:sz="0" w:space="0" w:color="auto"/>
                <w:right w:val="none" w:sz="0" w:space="0" w:color="auto"/>
              </w:divBdr>
              <w:divsChild>
                <w:div w:id="522744512">
                  <w:marLeft w:val="0"/>
                  <w:marRight w:val="0"/>
                  <w:marTop w:val="0"/>
                  <w:marBottom w:val="0"/>
                  <w:divBdr>
                    <w:top w:val="none" w:sz="0" w:space="0" w:color="auto"/>
                    <w:left w:val="none" w:sz="0" w:space="0" w:color="auto"/>
                    <w:bottom w:val="none" w:sz="0" w:space="0" w:color="auto"/>
                    <w:right w:val="none" w:sz="0" w:space="0" w:color="auto"/>
                  </w:divBdr>
                  <w:divsChild>
                    <w:div w:id="1473474702">
                      <w:marLeft w:val="0"/>
                      <w:marRight w:val="0"/>
                      <w:marTop w:val="0"/>
                      <w:marBottom w:val="0"/>
                      <w:divBdr>
                        <w:top w:val="none" w:sz="0" w:space="0" w:color="auto"/>
                        <w:left w:val="none" w:sz="0" w:space="0" w:color="auto"/>
                        <w:bottom w:val="none" w:sz="0" w:space="0" w:color="auto"/>
                        <w:right w:val="none" w:sz="0" w:space="0" w:color="auto"/>
                      </w:divBdr>
                      <w:divsChild>
                        <w:div w:id="876358318">
                          <w:marLeft w:val="0"/>
                          <w:marRight w:val="0"/>
                          <w:marTop w:val="0"/>
                          <w:marBottom w:val="0"/>
                          <w:divBdr>
                            <w:top w:val="none" w:sz="0" w:space="0" w:color="auto"/>
                            <w:left w:val="none" w:sz="0" w:space="0" w:color="auto"/>
                            <w:bottom w:val="none" w:sz="0" w:space="0" w:color="auto"/>
                            <w:right w:val="none" w:sz="0" w:space="0" w:color="auto"/>
                          </w:divBdr>
                        </w:div>
                        <w:div w:id="181830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1070">
      <w:bodyDiv w:val="1"/>
      <w:marLeft w:val="0"/>
      <w:marRight w:val="0"/>
      <w:marTop w:val="0"/>
      <w:marBottom w:val="0"/>
      <w:divBdr>
        <w:top w:val="none" w:sz="0" w:space="0" w:color="auto"/>
        <w:left w:val="none" w:sz="0" w:space="0" w:color="auto"/>
        <w:bottom w:val="none" w:sz="0" w:space="0" w:color="auto"/>
        <w:right w:val="none" w:sz="0" w:space="0" w:color="auto"/>
      </w:divBdr>
      <w:divsChild>
        <w:div w:id="692345894">
          <w:marLeft w:val="0"/>
          <w:marRight w:val="0"/>
          <w:marTop w:val="0"/>
          <w:marBottom w:val="0"/>
          <w:divBdr>
            <w:top w:val="none" w:sz="0" w:space="0" w:color="auto"/>
            <w:left w:val="none" w:sz="0" w:space="0" w:color="auto"/>
            <w:bottom w:val="none" w:sz="0" w:space="0" w:color="auto"/>
            <w:right w:val="none" w:sz="0" w:space="0" w:color="auto"/>
          </w:divBdr>
        </w:div>
        <w:div w:id="1745957495">
          <w:marLeft w:val="0"/>
          <w:marRight w:val="0"/>
          <w:marTop w:val="0"/>
          <w:marBottom w:val="0"/>
          <w:divBdr>
            <w:top w:val="none" w:sz="0" w:space="0" w:color="auto"/>
            <w:left w:val="none" w:sz="0" w:space="0" w:color="auto"/>
            <w:bottom w:val="none" w:sz="0" w:space="0" w:color="auto"/>
            <w:right w:val="none" w:sz="0" w:space="0" w:color="auto"/>
          </w:divBdr>
        </w:div>
      </w:divsChild>
    </w:div>
    <w:div w:id="1036467657">
      <w:bodyDiv w:val="1"/>
      <w:marLeft w:val="0"/>
      <w:marRight w:val="0"/>
      <w:marTop w:val="0"/>
      <w:marBottom w:val="0"/>
      <w:divBdr>
        <w:top w:val="none" w:sz="0" w:space="0" w:color="auto"/>
        <w:left w:val="none" w:sz="0" w:space="0" w:color="auto"/>
        <w:bottom w:val="none" w:sz="0" w:space="0" w:color="auto"/>
        <w:right w:val="none" w:sz="0" w:space="0" w:color="auto"/>
      </w:divBdr>
      <w:divsChild>
        <w:div w:id="23361339">
          <w:marLeft w:val="0"/>
          <w:marRight w:val="0"/>
          <w:marTop w:val="0"/>
          <w:marBottom w:val="0"/>
          <w:divBdr>
            <w:top w:val="none" w:sz="0" w:space="0" w:color="auto"/>
            <w:left w:val="none" w:sz="0" w:space="0" w:color="auto"/>
            <w:bottom w:val="none" w:sz="0" w:space="0" w:color="auto"/>
            <w:right w:val="none" w:sz="0" w:space="0" w:color="auto"/>
          </w:divBdr>
          <w:divsChild>
            <w:div w:id="2022585181">
              <w:marLeft w:val="0"/>
              <w:marRight w:val="0"/>
              <w:marTop w:val="0"/>
              <w:marBottom w:val="0"/>
              <w:divBdr>
                <w:top w:val="none" w:sz="0" w:space="0" w:color="auto"/>
                <w:left w:val="none" w:sz="0" w:space="0" w:color="auto"/>
                <w:bottom w:val="none" w:sz="0" w:space="0" w:color="auto"/>
                <w:right w:val="none" w:sz="0" w:space="0" w:color="auto"/>
              </w:divBdr>
              <w:divsChild>
                <w:div w:id="517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4454">
          <w:marLeft w:val="0"/>
          <w:marRight w:val="0"/>
          <w:marTop w:val="0"/>
          <w:marBottom w:val="0"/>
          <w:divBdr>
            <w:top w:val="none" w:sz="0" w:space="0" w:color="auto"/>
            <w:left w:val="none" w:sz="0" w:space="0" w:color="auto"/>
            <w:bottom w:val="none" w:sz="0" w:space="0" w:color="auto"/>
            <w:right w:val="none" w:sz="0" w:space="0" w:color="auto"/>
          </w:divBdr>
          <w:divsChild>
            <w:div w:id="1803228159">
              <w:marLeft w:val="0"/>
              <w:marRight w:val="0"/>
              <w:marTop w:val="0"/>
              <w:marBottom w:val="0"/>
              <w:divBdr>
                <w:top w:val="none" w:sz="0" w:space="0" w:color="auto"/>
                <w:left w:val="none" w:sz="0" w:space="0" w:color="auto"/>
                <w:bottom w:val="none" w:sz="0" w:space="0" w:color="auto"/>
                <w:right w:val="none" w:sz="0" w:space="0" w:color="auto"/>
              </w:divBdr>
              <w:divsChild>
                <w:div w:id="594747947">
                  <w:marLeft w:val="0"/>
                  <w:marRight w:val="0"/>
                  <w:marTop w:val="0"/>
                  <w:marBottom w:val="0"/>
                  <w:divBdr>
                    <w:top w:val="none" w:sz="0" w:space="0" w:color="auto"/>
                    <w:left w:val="none" w:sz="0" w:space="0" w:color="auto"/>
                    <w:bottom w:val="none" w:sz="0" w:space="0" w:color="auto"/>
                    <w:right w:val="none" w:sz="0" w:space="0" w:color="auto"/>
                  </w:divBdr>
                </w:div>
                <w:div w:id="13562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1709">
          <w:marLeft w:val="0"/>
          <w:marRight w:val="0"/>
          <w:marTop w:val="0"/>
          <w:marBottom w:val="0"/>
          <w:divBdr>
            <w:top w:val="none" w:sz="0" w:space="0" w:color="auto"/>
            <w:left w:val="none" w:sz="0" w:space="0" w:color="auto"/>
            <w:bottom w:val="none" w:sz="0" w:space="0" w:color="auto"/>
            <w:right w:val="none" w:sz="0" w:space="0" w:color="auto"/>
          </w:divBdr>
          <w:divsChild>
            <w:div w:id="1690444730">
              <w:marLeft w:val="0"/>
              <w:marRight w:val="0"/>
              <w:marTop w:val="0"/>
              <w:marBottom w:val="0"/>
              <w:divBdr>
                <w:top w:val="none" w:sz="0" w:space="0" w:color="auto"/>
                <w:left w:val="none" w:sz="0" w:space="0" w:color="auto"/>
                <w:bottom w:val="none" w:sz="0" w:space="0" w:color="auto"/>
                <w:right w:val="none" w:sz="0" w:space="0" w:color="auto"/>
              </w:divBdr>
              <w:divsChild>
                <w:div w:id="1174491631">
                  <w:marLeft w:val="0"/>
                  <w:marRight w:val="0"/>
                  <w:marTop w:val="0"/>
                  <w:marBottom w:val="0"/>
                  <w:divBdr>
                    <w:top w:val="none" w:sz="0" w:space="0" w:color="auto"/>
                    <w:left w:val="none" w:sz="0" w:space="0" w:color="auto"/>
                    <w:bottom w:val="none" w:sz="0" w:space="0" w:color="auto"/>
                    <w:right w:val="none" w:sz="0" w:space="0" w:color="auto"/>
                  </w:divBdr>
                </w:div>
                <w:div w:id="18026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6843">
          <w:marLeft w:val="0"/>
          <w:marRight w:val="0"/>
          <w:marTop w:val="0"/>
          <w:marBottom w:val="0"/>
          <w:divBdr>
            <w:top w:val="none" w:sz="0" w:space="0" w:color="auto"/>
            <w:left w:val="none" w:sz="0" w:space="0" w:color="auto"/>
            <w:bottom w:val="none" w:sz="0" w:space="0" w:color="auto"/>
            <w:right w:val="none" w:sz="0" w:space="0" w:color="auto"/>
          </w:divBdr>
          <w:divsChild>
            <w:div w:id="2031296599">
              <w:marLeft w:val="0"/>
              <w:marRight w:val="0"/>
              <w:marTop w:val="0"/>
              <w:marBottom w:val="0"/>
              <w:divBdr>
                <w:top w:val="none" w:sz="0" w:space="0" w:color="auto"/>
                <w:left w:val="none" w:sz="0" w:space="0" w:color="auto"/>
                <w:bottom w:val="none" w:sz="0" w:space="0" w:color="auto"/>
                <w:right w:val="none" w:sz="0" w:space="0" w:color="auto"/>
              </w:divBdr>
              <w:divsChild>
                <w:div w:id="633677729">
                  <w:marLeft w:val="0"/>
                  <w:marRight w:val="0"/>
                  <w:marTop w:val="0"/>
                  <w:marBottom w:val="0"/>
                  <w:divBdr>
                    <w:top w:val="none" w:sz="0" w:space="0" w:color="auto"/>
                    <w:left w:val="none" w:sz="0" w:space="0" w:color="auto"/>
                    <w:bottom w:val="none" w:sz="0" w:space="0" w:color="auto"/>
                    <w:right w:val="none" w:sz="0" w:space="0" w:color="auto"/>
                  </w:divBdr>
                  <w:divsChild>
                    <w:div w:id="2125153069">
                      <w:marLeft w:val="0"/>
                      <w:marRight w:val="0"/>
                      <w:marTop w:val="0"/>
                      <w:marBottom w:val="0"/>
                      <w:divBdr>
                        <w:top w:val="none" w:sz="0" w:space="0" w:color="auto"/>
                        <w:left w:val="none" w:sz="0" w:space="0" w:color="auto"/>
                        <w:bottom w:val="none" w:sz="0" w:space="0" w:color="auto"/>
                        <w:right w:val="none" w:sz="0" w:space="0" w:color="auto"/>
                      </w:divBdr>
                      <w:divsChild>
                        <w:div w:id="1455369679">
                          <w:marLeft w:val="0"/>
                          <w:marRight w:val="0"/>
                          <w:marTop w:val="0"/>
                          <w:marBottom w:val="0"/>
                          <w:divBdr>
                            <w:top w:val="none" w:sz="0" w:space="0" w:color="auto"/>
                            <w:left w:val="none" w:sz="0" w:space="0" w:color="auto"/>
                            <w:bottom w:val="none" w:sz="0" w:space="0" w:color="auto"/>
                            <w:right w:val="none" w:sz="0" w:space="0" w:color="auto"/>
                          </w:divBdr>
                        </w:div>
                        <w:div w:id="21074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2162">
          <w:marLeft w:val="0"/>
          <w:marRight w:val="0"/>
          <w:marTop w:val="0"/>
          <w:marBottom w:val="0"/>
          <w:divBdr>
            <w:top w:val="none" w:sz="0" w:space="0" w:color="auto"/>
            <w:left w:val="none" w:sz="0" w:space="0" w:color="auto"/>
            <w:bottom w:val="none" w:sz="0" w:space="0" w:color="auto"/>
            <w:right w:val="none" w:sz="0" w:space="0" w:color="auto"/>
          </w:divBdr>
          <w:divsChild>
            <w:div w:id="405884106">
              <w:marLeft w:val="0"/>
              <w:marRight w:val="0"/>
              <w:marTop w:val="0"/>
              <w:marBottom w:val="0"/>
              <w:divBdr>
                <w:top w:val="none" w:sz="0" w:space="0" w:color="auto"/>
                <w:left w:val="none" w:sz="0" w:space="0" w:color="auto"/>
                <w:bottom w:val="none" w:sz="0" w:space="0" w:color="auto"/>
                <w:right w:val="none" w:sz="0" w:space="0" w:color="auto"/>
              </w:divBdr>
              <w:divsChild>
                <w:div w:id="1381981646">
                  <w:marLeft w:val="0"/>
                  <w:marRight w:val="0"/>
                  <w:marTop w:val="0"/>
                  <w:marBottom w:val="0"/>
                  <w:divBdr>
                    <w:top w:val="none" w:sz="0" w:space="0" w:color="auto"/>
                    <w:left w:val="none" w:sz="0" w:space="0" w:color="auto"/>
                    <w:bottom w:val="none" w:sz="0" w:space="0" w:color="auto"/>
                    <w:right w:val="none" w:sz="0" w:space="0" w:color="auto"/>
                  </w:divBdr>
                  <w:divsChild>
                    <w:div w:id="1926839656">
                      <w:marLeft w:val="0"/>
                      <w:marRight w:val="0"/>
                      <w:marTop w:val="0"/>
                      <w:marBottom w:val="0"/>
                      <w:divBdr>
                        <w:top w:val="none" w:sz="0" w:space="0" w:color="auto"/>
                        <w:left w:val="none" w:sz="0" w:space="0" w:color="auto"/>
                        <w:bottom w:val="none" w:sz="0" w:space="0" w:color="auto"/>
                        <w:right w:val="none" w:sz="0" w:space="0" w:color="auto"/>
                      </w:divBdr>
                      <w:divsChild>
                        <w:div w:id="546338539">
                          <w:marLeft w:val="0"/>
                          <w:marRight w:val="0"/>
                          <w:marTop w:val="0"/>
                          <w:marBottom w:val="0"/>
                          <w:divBdr>
                            <w:top w:val="none" w:sz="0" w:space="0" w:color="auto"/>
                            <w:left w:val="none" w:sz="0" w:space="0" w:color="auto"/>
                            <w:bottom w:val="none" w:sz="0" w:space="0" w:color="auto"/>
                            <w:right w:val="none" w:sz="0" w:space="0" w:color="auto"/>
                          </w:divBdr>
                        </w:div>
                        <w:div w:id="12996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2563">
      <w:bodyDiv w:val="1"/>
      <w:marLeft w:val="0"/>
      <w:marRight w:val="0"/>
      <w:marTop w:val="0"/>
      <w:marBottom w:val="0"/>
      <w:divBdr>
        <w:top w:val="none" w:sz="0" w:space="0" w:color="auto"/>
        <w:left w:val="none" w:sz="0" w:space="0" w:color="auto"/>
        <w:bottom w:val="none" w:sz="0" w:space="0" w:color="auto"/>
        <w:right w:val="none" w:sz="0" w:space="0" w:color="auto"/>
      </w:divBdr>
    </w:div>
    <w:div w:id="1082947296">
      <w:bodyDiv w:val="1"/>
      <w:marLeft w:val="0"/>
      <w:marRight w:val="0"/>
      <w:marTop w:val="0"/>
      <w:marBottom w:val="0"/>
      <w:divBdr>
        <w:top w:val="none" w:sz="0" w:space="0" w:color="auto"/>
        <w:left w:val="none" w:sz="0" w:space="0" w:color="auto"/>
        <w:bottom w:val="none" w:sz="0" w:space="0" w:color="auto"/>
        <w:right w:val="none" w:sz="0" w:space="0" w:color="auto"/>
      </w:divBdr>
      <w:divsChild>
        <w:div w:id="1323387934">
          <w:marLeft w:val="0"/>
          <w:marRight w:val="0"/>
          <w:marTop w:val="0"/>
          <w:marBottom w:val="0"/>
          <w:divBdr>
            <w:top w:val="none" w:sz="0" w:space="0" w:color="auto"/>
            <w:left w:val="none" w:sz="0" w:space="0" w:color="auto"/>
            <w:bottom w:val="none" w:sz="0" w:space="0" w:color="auto"/>
            <w:right w:val="none" w:sz="0" w:space="0" w:color="auto"/>
          </w:divBdr>
          <w:divsChild>
            <w:div w:id="741872346">
              <w:marLeft w:val="0"/>
              <w:marRight w:val="0"/>
              <w:marTop w:val="0"/>
              <w:marBottom w:val="0"/>
              <w:divBdr>
                <w:top w:val="none" w:sz="0" w:space="0" w:color="auto"/>
                <w:left w:val="none" w:sz="0" w:space="0" w:color="auto"/>
                <w:bottom w:val="none" w:sz="0" w:space="0" w:color="auto"/>
                <w:right w:val="none" w:sz="0" w:space="0" w:color="auto"/>
              </w:divBdr>
            </w:div>
            <w:div w:id="1347097547">
              <w:marLeft w:val="0"/>
              <w:marRight w:val="0"/>
              <w:marTop w:val="0"/>
              <w:marBottom w:val="0"/>
              <w:divBdr>
                <w:top w:val="none" w:sz="0" w:space="0" w:color="auto"/>
                <w:left w:val="none" w:sz="0" w:space="0" w:color="auto"/>
                <w:bottom w:val="none" w:sz="0" w:space="0" w:color="auto"/>
                <w:right w:val="none" w:sz="0" w:space="0" w:color="auto"/>
              </w:divBdr>
            </w:div>
          </w:divsChild>
        </w:div>
        <w:div w:id="1901474627">
          <w:marLeft w:val="0"/>
          <w:marRight w:val="0"/>
          <w:marTop w:val="0"/>
          <w:marBottom w:val="0"/>
          <w:divBdr>
            <w:top w:val="none" w:sz="0" w:space="0" w:color="auto"/>
            <w:left w:val="none" w:sz="0" w:space="0" w:color="auto"/>
            <w:bottom w:val="none" w:sz="0" w:space="0" w:color="auto"/>
            <w:right w:val="none" w:sz="0" w:space="0" w:color="auto"/>
          </w:divBdr>
          <w:divsChild>
            <w:div w:id="651757374">
              <w:marLeft w:val="0"/>
              <w:marRight w:val="0"/>
              <w:marTop w:val="0"/>
              <w:marBottom w:val="0"/>
              <w:divBdr>
                <w:top w:val="none" w:sz="0" w:space="0" w:color="auto"/>
                <w:left w:val="none" w:sz="0" w:space="0" w:color="auto"/>
                <w:bottom w:val="none" w:sz="0" w:space="0" w:color="auto"/>
                <w:right w:val="none" w:sz="0" w:space="0" w:color="auto"/>
              </w:divBdr>
              <w:divsChild>
                <w:div w:id="18765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50503">
      <w:bodyDiv w:val="1"/>
      <w:marLeft w:val="0"/>
      <w:marRight w:val="0"/>
      <w:marTop w:val="0"/>
      <w:marBottom w:val="0"/>
      <w:divBdr>
        <w:top w:val="none" w:sz="0" w:space="0" w:color="auto"/>
        <w:left w:val="none" w:sz="0" w:space="0" w:color="auto"/>
        <w:bottom w:val="none" w:sz="0" w:space="0" w:color="auto"/>
        <w:right w:val="none" w:sz="0" w:space="0" w:color="auto"/>
      </w:divBdr>
    </w:div>
    <w:div w:id="117572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7276">
          <w:marLeft w:val="0"/>
          <w:marRight w:val="0"/>
          <w:marTop w:val="0"/>
          <w:marBottom w:val="0"/>
          <w:divBdr>
            <w:top w:val="none" w:sz="0" w:space="0" w:color="auto"/>
            <w:left w:val="none" w:sz="0" w:space="0" w:color="auto"/>
            <w:bottom w:val="none" w:sz="0" w:space="0" w:color="auto"/>
            <w:right w:val="none" w:sz="0" w:space="0" w:color="auto"/>
          </w:divBdr>
          <w:divsChild>
            <w:div w:id="1147864549">
              <w:marLeft w:val="0"/>
              <w:marRight w:val="0"/>
              <w:marTop w:val="0"/>
              <w:marBottom w:val="0"/>
              <w:divBdr>
                <w:top w:val="none" w:sz="0" w:space="0" w:color="auto"/>
                <w:left w:val="none" w:sz="0" w:space="0" w:color="auto"/>
                <w:bottom w:val="none" w:sz="0" w:space="0" w:color="auto"/>
                <w:right w:val="none" w:sz="0" w:space="0" w:color="auto"/>
              </w:divBdr>
              <w:divsChild>
                <w:div w:id="1149907129">
                  <w:marLeft w:val="0"/>
                  <w:marRight w:val="0"/>
                  <w:marTop w:val="0"/>
                  <w:marBottom w:val="0"/>
                  <w:divBdr>
                    <w:top w:val="none" w:sz="0" w:space="0" w:color="auto"/>
                    <w:left w:val="none" w:sz="0" w:space="0" w:color="auto"/>
                    <w:bottom w:val="none" w:sz="0" w:space="0" w:color="auto"/>
                    <w:right w:val="none" w:sz="0" w:space="0" w:color="auto"/>
                  </w:divBdr>
                  <w:divsChild>
                    <w:div w:id="9490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67748">
          <w:marLeft w:val="0"/>
          <w:marRight w:val="0"/>
          <w:marTop w:val="0"/>
          <w:marBottom w:val="375"/>
          <w:divBdr>
            <w:top w:val="none" w:sz="0" w:space="0" w:color="auto"/>
            <w:left w:val="none" w:sz="0" w:space="0" w:color="auto"/>
            <w:bottom w:val="none" w:sz="0" w:space="0" w:color="auto"/>
            <w:right w:val="none" w:sz="0" w:space="0" w:color="auto"/>
          </w:divBdr>
          <w:divsChild>
            <w:div w:id="1819149784">
              <w:marLeft w:val="0"/>
              <w:marRight w:val="0"/>
              <w:marTop w:val="0"/>
              <w:marBottom w:val="0"/>
              <w:divBdr>
                <w:top w:val="none" w:sz="0" w:space="0" w:color="auto"/>
                <w:left w:val="none" w:sz="0" w:space="0" w:color="auto"/>
                <w:bottom w:val="none" w:sz="0" w:space="0" w:color="auto"/>
                <w:right w:val="none" w:sz="0" w:space="0" w:color="auto"/>
              </w:divBdr>
              <w:divsChild>
                <w:div w:id="9098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5559">
      <w:bodyDiv w:val="1"/>
      <w:marLeft w:val="0"/>
      <w:marRight w:val="0"/>
      <w:marTop w:val="0"/>
      <w:marBottom w:val="0"/>
      <w:divBdr>
        <w:top w:val="none" w:sz="0" w:space="0" w:color="auto"/>
        <w:left w:val="none" w:sz="0" w:space="0" w:color="auto"/>
        <w:bottom w:val="none" w:sz="0" w:space="0" w:color="auto"/>
        <w:right w:val="none" w:sz="0" w:space="0" w:color="auto"/>
      </w:divBdr>
      <w:divsChild>
        <w:div w:id="442962887">
          <w:marLeft w:val="0"/>
          <w:marRight w:val="0"/>
          <w:marTop w:val="0"/>
          <w:marBottom w:val="0"/>
          <w:divBdr>
            <w:top w:val="none" w:sz="0" w:space="0" w:color="auto"/>
            <w:left w:val="none" w:sz="0" w:space="0" w:color="auto"/>
            <w:bottom w:val="none" w:sz="0" w:space="0" w:color="auto"/>
            <w:right w:val="none" w:sz="0" w:space="0" w:color="auto"/>
          </w:divBdr>
          <w:divsChild>
            <w:div w:id="743113829">
              <w:marLeft w:val="0"/>
              <w:marRight w:val="0"/>
              <w:marTop w:val="0"/>
              <w:marBottom w:val="0"/>
              <w:divBdr>
                <w:top w:val="none" w:sz="0" w:space="0" w:color="auto"/>
                <w:left w:val="none" w:sz="0" w:space="0" w:color="auto"/>
                <w:bottom w:val="none" w:sz="0" w:space="0" w:color="auto"/>
                <w:right w:val="none" w:sz="0" w:space="0" w:color="auto"/>
              </w:divBdr>
            </w:div>
          </w:divsChild>
        </w:div>
        <w:div w:id="1800997256">
          <w:marLeft w:val="0"/>
          <w:marRight w:val="0"/>
          <w:marTop w:val="0"/>
          <w:marBottom w:val="720"/>
          <w:divBdr>
            <w:top w:val="none" w:sz="0" w:space="0" w:color="auto"/>
            <w:left w:val="none" w:sz="0" w:space="0" w:color="auto"/>
            <w:bottom w:val="none" w:sz="0" w:space="0" w:color="auto"/>
            <w:right w:val="none" w:sz="0" w:space="0" w:color="auto"/>
          </w:divBdr>
        </w:div>
      </w:divsChild>
    </w:div>
    <w:div w:id="1205827934">
      <w:bodyDiv w:val="1"/>
      <w:marLeft w:val="0"/>
      <w:marRight w:val="0"/>
      <w:marTop w:val="0"/>
      <w:marBottom w:val="0"/>
      <w:divBdr>
        <w:top w:val="none" w:sz="0" w:space="0" w:color="auto"/>
        <w:left w:val="none" w:sz="0" w:space="0" w:color="auto"/>
        <w:bottom w:val="none" w:sz="0" w:space="0" w:color="auto"/>
        <w:right w:val="none" w:sz="0" w:space="0" w:color="auto"/>
      </w:divBdr>
    </w:div>
    <w:div w:id="1209998026">
      <w:bodyDiv w:val="1"/>
      <w:marLeft w:val="0"/>
      <w:marRight w:val="0"/>
      <w:marTop w:val="0"/>
      <w:marBottom w:val="0"/>
      <w:divBdr>
        <w:top w:val="none" w:sz="0" w:space="0" w:color="auto"/>
        <w:left w:val="none" w:sz="0" w:space="0" w:color="auto"/>
        <w:bottom w:val="none" w:sz="0" w:space="0" w:color="auto"/>
        <w:right w:val="none" w:sz="0" w:space="0" w:color="auto"/>
      </w:divBdr>
      <w:divsChild>
        <w:div w:id="677846944">
          <w:marLeft w:val="0"/>
          <w:marRight w:val="0"/>
          <w:marTop w:val="0"/>
          <w:marBottom w:val="0"/>
          <w:divBdr>
            <w:top w:val="none" w:sz="0" w:space="0" w:color="auto"/>
            <w:left w:val="none" w:sz="0" w:space="0" w:color="auto"/>
            <w:bottom w:val="none" w:sz="0" w:space="0" w:color="auto"/>
            <w:right w:val="none" w:sz="0" w:space="0" w:color="auto"/>
          </w:divBdr>
        </w:div>
        <w:div w:id="927352855">
          <w:marLeft w:val="0"/>
          <w:marRight w:val="0"/>
          <w:marTop w:val="0"/>
          <w:marBottom w:val="0"/>
          <w:divBdr>
            <w:top w:val="none" w:sz="0" w:space="0" w:color="auto"/>
            <w:left w:val="none" w:sz="0" w:space="0" w:color="auto"/>
            <w:bottom w:val="none" w:sz="0" w:space="0" w:color="auto"/>
            <w:right w:val="none" w:sz="0" w:space="0" w:color="auto"/>
          </w:divBdr>
          <w:divsChild>
            <w:div w:id="753864002">
              <w:marLeft w:val="0"/>
              <w:marRight w:val="0"/>
              <w:marTop w:val="0"/>
              <w:marBottom w:val="150"/>
              <w:divBdr>
                <w:top w:val="none" w:sz="0" w:space="0" w:color="auto"/>
                <w:left w:val="none" w:sz="0" w:space="0" w:color="auto"/>
                <w:bottom w:val="none" w:sz="0" w:space="0" w:color="auto"/>
                <w:right w:val="none" w:sz="0" w:space="0" w:color="auto"/>
              </w:divBdr>
              <w:divsChild>
                <w:div w:id="139561682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 w:id="1237203295">
      <w:bodyDiv w:val="1"/>
      <w:marLeft w:val="0"/>
      <w:marRight w:val="0"/>
      <w:marTop w:val="0"/>
      <w:marBottom w:val="0"/>
      <w:divBdr>
        <w:top w:val="none" w:sz="0" w:space="0" w:color="auto"/>
        <w:left w:val="none" w:sz="0" w:space="0" w:color="auto"/>
        <w:bottom w:val="none" w:sz="0" w:space="0" w:color="auto"/>
        <w:right w:val="none" w:sz="0" w:space="0" w:color="auto"/>
      </w:divBdr>
      <w:divsChild>
        <w:div w:id="810054542">
          <w:marLeft w:val="0"/>
          <w:marRight w:val="0"/>
          <w:marTop w:val="0"/>
          <w:marBottom w:val="0"/>
          <w:divBdr>
            <w:top w:val="none" w:sz="0" w:space="0" w:color="auto"/>
            <w:left w:val="none" w:sz="0" w:space="0" w:color="auto"/>
            <w:bottom w:val="none" w:sz="0" w:space="0" w:color="auto"/>
            <w:right w:val="none" w:sz="0" w:space="0" w:color="auto"/>
          </w:divBdr>
          <w:divsChild>
            <w:div w:id="151912512">
              <w:marLeft w:val="0"/>
              <w:marRight w:val="0"/>
              <w:marTop w:val="0"/>
              <w:marBottom w:val="0"/>
              <w:divBdr>
                <w:top w:val="none" w:sz="0" w:space="0" w:color="auto"/>
                <w:left w:val="none" w:sz="0" w:space="0" w:color="auto"/>
                <w:bottom w:val="none" w:sz="0" w:space="0" w:color="auto"/>
                <w:right w:val="none" w:sz="0" w:space="0" w:color="auto"/>
              </w:divBdr>
              <w:divsChild>
                <w:div w:id="609707949">
                  <w:marLeft w:val="0"/>
                  <w:marRight w:val="0"/>
                  <w:marTop w:val="0"/>
                  <w:marBottom w:val="0"/>
                  <w:divBdr>
                    <w:top w:val="none" w:sz="0" w:space="0" w:color="auto"/>
                    <w:left w:val="none" w:sz="0" w:space="0" w:color="auto"/>
                    <w:bottom w:val="none" w:sz="0" w:space="0" w:color="auto"/>
                    <w:right w:val="none" w:sz="0" w:space="0" w:color="auto"/>
                  </w:divBdr>
                  <w:divsChild>
                    <w:div w:id="1671565227">
                      <w:marLeft w:val="0"/>
                      <w:marRight w:val="0"/>
                      <w:marTop w:val="0"/>
                      <w:marBottom w:val="0"/>
                      <w:divBdr>
                        <w:top w:val="none" w:sz="0" w:space="0" w:color="auto"/>
                        <w:left w:val="none" w:sz="0" w:space="0" w:color="auto"/>
                        <w:bottom w:val="none" w:sz="0" w:space="0" w:color="auto"/>
                        <w:right w:val="none" w:sz="0" w:space="0" w:color="auto"/>
                      </w:divBdr>
                      <w:divsChild>
                        <w:div w:id="806435346">
                          <w:marLeft w:val="0"/>
                          <w:marRight w:val="0"/>
                          <w:marTop w:val="0"/>
                          <w:marBottom w:val="0"/>
                          <w:divBdr>
                            <w:top w:val="none" w:sz="0" w:space="0" w:color="auto"/>
                            <w:left w:val="none" w:sz="0" w:space="0" w:color="auto"/>
                            <w:bottom w:val="none" w:sz="0" w:space="0" w:color="auto"/>
                            <w:right w:val="none" w:sz="0" w:space="0" w:color="auto"/>
                          </w:divBdr>
                          <w:divsChild>
                            <w:div w:id="1575432206">
                              <w:marLeft w:val="0"/>
                              <w:marRight w:val="0"/>
                              <w:marTop w:val="0"/>
                              <w:marBottom w:val="0"/>
                              <w:divBdr>
                                <w:top w:val="none" w:sz="0" w:space="0" w:color="auto"/>
                                <w:left w:val="none" w:sz="0" w:space="0" w:color="auto"/>
                                <w:bottom w:val="none" w:sz="0" w:space="0" w:color="auto"/>
                                <w:right w:val="none" w:sz="0" w:space="0" w:color="auto"/>
                              </w:divBdr>
                              <w:divsChild>
                                <w:div w:id="21151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074206">
          <w:marLeft w:val="0"/>
          <w:marRight w:val="0"/>
          <w:marTop w:val="0"/>
          <w:marBottom w:val="0"/>
          <w:divBdr>
            <w:top w:val="none" w:sz="0" w:space="0" w:color="auto"/>
            <w:left w:val="none" w:sz="0" w:space="0" w:color="auto"/>
            <w:bottom w:val="none" w:sz="0" w:space="0" w:color="auto"/>
            <w:right w:val="none" w:sz="0" w:space="0" w:color="auto"/>
          </w:divBdr>
          <w:divsChild>
            <w:div w:id="1205873659">
              <w:marLeft w:val="0"/>
              <w:marRight w:val="0"/>
              <w:marTop w:val="0"/>
              <w:marBottom w:val="0"/>
              <w:divBdr>
                <w:top w:val="none" w:sz="0" w:space="0" w:color="auto"/>
                <w:left w:val="none" w:sz="0" w:space="0" w:color="auto"/>
                <w:bottom w:val="none" w:sz="0" w:space="0" w:color="auto"/>
                <w:right w:val="none" w:sz="0" w:space="0" w:color="auto"/>
              </w:divBdr>
            </w:div>
          </w:divsChild>
        </w:div>
        <w:div w:id="1817187378">
          <w:marLeft w:val="0"/>
          <w:marRight w:val="0"/>
          <w:marTop w:val="0"/>
          <w:marBottom w:val="720"/>
          <w:divBdr>
            <w:top w:val="none" w:sz="0" w:space="0" w:color="auto"/>
            <w:left w:val="none" w:sz="0" w:space="0" w:color="auto"/>
            <w:bottom w:val="none" w:sz="0" w:space="0" w:color="auto"/>
            <w:right w:val="none" w:sz="0" w:space="0" w:color="auto"/>
          </w:divBdr>
        </w:div>
      </w:divsChild>
    </w:div>
    <w:div w:id="1237394801">
      <w:bodyDiv w:val="1"/>
      <w:marLeft w:val="0"/>
      <w:marRight w:val="0"/>
      <w:marTop w:val="0"/>
      <w:marBottom w:val="0"/>
      <w:divBdr>
        <w:top w:val="none" w:sz="0" w:space="0" w:color="auto"/>
        <w:left w:val="none" w:sz="0" w:space="0" w:color="auto"/>
        <w:bottom w:val="none" w:sz="0" w:space="0" w:color="auto"/>
        <w:right w:val="none" w:sz="0" w:space="0" w:color="auto"/>
      </w:divBdr>
      <w:divsChild>
        <w:div w:id="1134520813">
          <w:marLeft w:val="0"/>
          <w:marRight w:val="0"/>
          <w:marTop w:val="0"/>
          <w:marBottom w:val="0"/>
          <w:divBdr>
            <w:top w:val="none" w:sz="0" w:space="0" w:color="auto"/>
            <w:left w:val="none" w:sz="0" w:space="0" w:color="auto"/>
            <w:bottom w:val="none" w:sz="0" w:space="0" w:color="auto"/>
            <w:right w:val="none" w:sz="0" w:space="0" w:color="auto"/>
          </w:divBdr>
          <w:divsChild>
            <w:div w:id="158860450">
              <w:marLeft w:val="0"/>
              <w:marRight w:val="0"/>
              <w:marTop w:val="0"/>
              <w:marBottom w:val="0"/>
              <w:divBdr>
                <w:top w:val="none" w:sz="0" w:space="0" w:color="auto"/>
                <w:left w:val="none" w:sz="0" w:space="0" w:color="auto"/>
                <w:bottom w:val="none" w:sz="0" w:space="0" w:color="auto"/>
                <w:right w:val="none" w:sz="0" w:space="0" w:color="auto"/>
              </w:divBdr>
              <w:divsChild>
                <w:div w:id="1247688821">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sChild>
    </w:div>
    <w:div w:id="1250189639">
      <w:bodyDiv w:val="1"/>
      <w:marLeft w:val="0"/>
      <w:marRight w:val="0"/>
      <w:marTop w:val="0"/>
      <w:marBottom w:val="0"/>
      <w:divBdr>
        <w:top w:val="none" w:sz="0" w:space="0" w:color="auto"/>
        <w:left w:val="none" w:sz="0" w:space="0" w:color="auto"/>
        <w:bottom w:val="none" w:sz="0" w:space="0" w:color="auto"/>
        <w:right w:val="none" w:sz="0" w:space="0" w:color="auto"/>
      </w:divBdr>
    </w:div>
    <w:div w:id="1257054473">
      <w:bodyDiv w:val="1"/>
      <w:marLeft w:val="0"/>
      <w:marRight w:val="0"/>
      <w:marTop w:val="0"/>
      <w:marBottom w:val="0"/>
      <w:divBdr>
        <w:top w:val="none" w:sz="0" w:space="0" w:color="auto"/>
        <w:left w:val="none" w:sz="0" w:space="0" w:color="auto"/>
        <w:bottom w:val="none" w:sz="0" w:space="0" w:color="auto"/>
        <w:right w:val="none" w:sz="0" w:space="0" w:color="auto"/>
      </w:divBdr>
      <w:divsChild>
        <w:div w:id="140848944">
          <w:marLeft w:val="0"/>
          <w:marRight w:val="0"/>
          <w:marTop w:val="0"/>
          <w:marBottom w:val="0"/>
          <w:divBdr>
            <w:top w:val="none" w:sz="0" w:space="0" w:color="auto"/>
            <w:left w:val="none" w:sz="0" w:space="0" w:color="auto"/>
            <w:bottom w:val="none" w:sz="0" w:space="0" w:color="auto"/>
            <w:right w:val="none" w:sz="0" w:space="0" w:color="auto"/>
          </w:divBdr>
          <w:divsChild>
            <w:div w:id="1659726665">
              <w:marLeft w:val="0"/>
              <w:marRight w:val="0"/>
              <w:marTop w:val="0"/>
              <w:marBottom w:val="0"/>
              <w:divBdr>
                <w:top w:val="none" w:sz="0" w:space="0" w:color="auto"/>
                <w:left w:val="none" w:sz="0" w:space="0" w:color="auto"/>
                <w:bottom w:val="none" w:sz="0" w:space="0" w:color="auto"/>
                <w:right w:val="none" w:sz="0" w:space="0" w:color="auto"/>
              </w:divBdr>
            </w:div>
          </w:divsChild>
        </w:div>
        <w:div w:id="1467091464">
          <w:marLeft w:val="0"/>
          <w:marRight w:val="0"/>
          <w:marTop w:val="0"/>
          <w:marBottom w:val="720"/>
          <w:divBdr>
            <w:top w:val="none" w:sz="0" w:space="0" w:color="auto"/>
            <w:left w:val="none" w:sz="0" w:space="0" w:color="auto"/>
            <w:bottom w:val="none" w:sz="0" w:space="0" w:color="auto"/>
            <w:right w:val="none" w:sz="0" w:space="0" w:color="auto"/>
          </w:divBdr>
        </w:div>
      </w:divsChild>
    </w:div>
    <w:div w:id="1259211317">
      <w:bodyDiv w:val="1"/>
      <w:marLeft w:val="0"/>
      <w:marRight w:val="0"/>
      <w:marTop w:val="0"/>
      <w:marBottom w:val="0"/>
      <w:divBdr>
        <w:top w:val="none" w:sz="0" w:space="0" w:color="auto"/>
        <w:left w:val="none" w:sz="0" w:space="0" w:color="auto"/>
        <w:bottom w:val="none" w:sz="0" w:space="0" w:color="auto"/>
        <w:right w:val="none" w:sz="0" w:space="0" w:color="auto"/>
      </w:divBdr>
    </w:div>
    <w:div w:id="1273783771">
      <w:bodyDiv w:val="1"/>
      <w:marLeft w:val="0"/>
      <w:marRight w:val="0"/>
      <w:marTop w:val="0"/>
      <w:marBottom w:val="0"/>
      <w:divBdr>
        <w:top w:val="none" w:sz="0" w:space="0" w:color="auto"/>
        <w:left w:val="none" w:sz="0" w:space="0" w:color="auto"/>
        <w:bottom w:val="none" w:sz="0" w:space="0" w:color="auto"/>
        <w:right w:val="none" w:sz="0" w:space="0" w:color="auto"/>
      </w:divBdr>
    </w:div>
    <w:div w:id="1310138550">
      <w:bodyDiv w:val="1"/>
      <w:marLeft w:val="0"/>
      <w:marRight w:val="0"/>
      <w:marTop w:val="0"/>
      <w:marBottom w:val="0"/>
      <w:divBdr>
        <w:top w:val="none" w:sz="0" w:space="0" w:color="auto"/>
        <w:left w:val="none" w:sz="0" w:space="0" w:color="auto"/>
        <w:bottom w:val="none" w:sz="0" w:space="0" w:color="auto"/>
        <w:right w:val="none" w:sz="0" w:space="0" w:color="auto"/>
      </w:divBdr>
      <w:divsChild>
        <w:div w:id="98919346">
          <w:marLeft w:val="0"/>
          <w:marRight w:val="0"/>
          <w:marTop w:val="0"/>
          <w:marBottom w:val="0"/>
          <w:divBdr>
            <w:top w:val="none" w:sz="0" w:space="0" w:color="auto"/>
            <w:left w:val="none" w:sz="0" w:space="0" w:color="auto"/>
            <w:bottom w:val="none" w:sz="0" w:space="0" w:color="auto"/>
            <w:right w:val="none" w:sz="0" w:space="0" w:color="auto"/>
          </w:divBdr>
          <w:divsChild>
            <w:div w:id="1915816651">
              <w:marLeft w:val="0"/>
              <w:marRight w:val="0"/>
              <w:marTop w:val="0"/>
              <w:marBottom w:val="0"/>
              <w:divBdr>
                <w:top w:val="none" w:sz="0" w:space="0" w:color="auto"/>
                <w:left w:val="none" w:sz="0" w:space="0" w:color="auto"/>
                <w:bottom w:val="none" w:sz="0" w:space="0" w:color="auto"/>
                <w:right w:val="none" w:sz="0" w:space="0" w:color="auto"/>
              </w:divBdr>
              <w:divsChild>
                <w:div w:id="39439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108">
          <w:marLeft w:val="0"/>
          <w:marRight w:val="0"/>
          <w:marTop w:val="0"/>
          <w:marBottom w:val="0"/>
          <w:divBdr>
            <w:top w:val="none" w:sz="0" w:space="0" w:color="auto"/>
            <w:left w:val="none" w:sz="0" w:space="0" w:color="auto"/>
            <w:bottom w:val="none" w:sz="0" w:space="0" w:color="auto"/>
            <w:right w:val="none" w:sz="0" w:space="0" w:color="auto"/>
          </w:divBdr>
          <w:divsChild>
            <w:div w:id="1719427366">
              <w:marLeft w:val="0"/>
              <w:marRight w:val="0"/>
              <w:marTop w:val="0"/>
              <w:marBottom w:val="0"/>
              <w:divBdr>
                <w:top w:val="none" w:sz="0" w:space="0" w:color="auto"/>
                <w:left w:val="none" w:sz="0" w:space="0" w:color="auto"/>
                <w:bottom w:val="none" w:sz="0" w:space="0" w:color="auto"/>
                <w:right w:val="none" w:sz="0" w:space="0" w:color="auto"/>
              </w:divBdr>
              <w:divsChild>
                <w:div w:id="166483989">
                  <w:marLeft w:val="0"/>
                  <w:marRight w:val="0"/>
                  <w:marTop w:val="0"/>
                  <w:marBottom w:val="0"/>
                  <w:divBdr>
                    <w:top w:val="none" w:sz="0" w:space="0" w:color="auto"/>
                    <w:left w:val="none" w:sz="0" w:space="0" w:color="auto"/>
                    <w:bottom w:val="none" w:sz="0" w:space="0" w:color="auto"/>
                    <w:right w:val="none" w:sz="0" w:space="0" w:color="auto"/>
                  </w:divBdr>
                </w:div>
                <w:div w:id="8932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8147">
          <w:marLeft w:val="0"/>
          <w:marRight w:val="0"/>
          <w:marTop w:val="0"/>
          <w:marBottom w:val="0"/>
          <w:divBdr>
            <w:top w:val="none" w:sz="0" w:space="0" w:color="auto"/>
            <w:left w:val="none" w:sz="0" w:space="0" w:color="auto"/>
            <w:bottom w:val="none" w:sz="0" w:space="0" w:color="auto"/>
            <w:right w:val="none" w:sz="0" w:space="0" w:color="auto"/>
          </w:divBdr>
          <w:divsChild>
            <w:div w:id="1323310817">
              <w:marLeft w:val="0"/>
              <w:marRight w:val="0"/>
              <w:marTop w:val="0"/>
              <w:marBottom w:val="0"/>
              <w:divBdr>
                <w:top w:val="none" w:sz="0" w:space="0" w:color="auto"/>
                <w:left w:val="none" w:sz="0" w:space="0" w:color="auto"/>
                <w:bottom w:val="none" w:sz="0" w:space="0" w:color="auto"/>
                <w:right w:val="none" w:sz="0" w:space="0" w:color="auto"/>
              </w:divBdr>
              <w:divsChild>
                <w:div w:id="131212326">
                  <w:marLeft w:val="0"/>
                  <w:marRight w:val="0"/>
                  <w:marTop w:val="0"/>
                  <w:marBottom w:val="0"/>
                  <w:divBdr>
                    <w:top w:val="none" w:sz="0" w:space="0" w:color="auto"/>
                    <w:left w:val="none" w:sz="0" w:space="0" w:color="auto"/>
                    <w:bottom w:val="none" w:sz="0" w:space="0" w:color="auto"/>
                    <w:right w:val="none" w:sz="0" w:space="0" w:color="auto"/>
                  </w:divBdr>
                </w:div>
                <w:div w:id="18430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5559">
          <w:marLeft w:val="0"/>
          <w:marRight w:val="0"/>
          <w:marTop w:val="0"/>
          <w:marBottom w:val="0"/>
          <w:divBdr>
            <w:top w:val="none" w:sz="0" w:space="0" w:color="auto"/>
            <w:left w:val="none" w:sz="0" w:space="0" w:color="auto"/>
            <w:bottom w:val="none" w:sz="0" w:space="0" w:color="auto"/>
            <w:right w:val="none" w:sz="0" w:space="0" w:color="auto"/>
          </w:divBdr>
          <w:divsChild>
            <w:div w:id="903688230">
              <w:marLeft w:val="0"/>
              <w:marRight w:val="0"/>
              <w:marTop w:val="0"/>
              <w:marBottom w:val="0"/>
              <w:divBdr>
                <w:top w:val="none" w:sz="0" w:space="0" w:color="auto"/>
                <w:left w:val="none" w:sz="0" w:space="0" w:color="auto"/>
                <w:bottom w:val="none" w:sz="0" w:space="0" w:color="auto"/>
                <w:right w:val="none" w:sz="0" w:space="0" w:color="auto"/>
              </w:divBdr>
              <w:divsChild>
                <w:div w:id="1771700902">
                  <w:marLeft w:val="0"/>
                  <w:marRight w:val="0"/>
                  <w:marTop w:val="0"/>
                  <w:marBottom w:val="0"/>
                  <w:divBdr>
                    <w:top w:val="none" w:sz="0" w:space="0" w:color="auto"/>
                    <w:left w:val="none" w:sz="0" w:space="0" w:color="auto"/>
                    <w:bottom w:val="none" w:sz="0" w:space="0" w:color="auto"/>
                    <w:right w:val="none" w:sz="0" w:space="0" w:color="auto"/>
                  </w:divBdr>
                </w:div>
                <w:div w:id="20057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456">
          <w:marLeft w:val="0"/>
          <w:marRight w:val="0"/>
          <w:marTop w:val="0"/>
          <w:marBottom w:val="0"/>
          <w:divBdr>
            <w:top w:val="none" w:sz="0" w:space="0" w:color="auto"/>
            <w:left w:val="none" w:sz="0" w:space="0" w:color="auto"/>
            <w:bottom w:val="none" w:sz="0" w:space="0" w:color="auto"/>
            <w:right w:val="none" w:sz="0" w:space="0" w:color="auto"/>
          </w:divBdr>
          <w:divsChild>
            <w:div w:id="686059307">
              <w:marLeft w:val="0"/>
              <w:marRight w:val="0"/>
              <w:marTop w:val="0"/>
              <w:marBottom w:val="0"/>
              <w:divBdr>
                <w:top w:val="none" w:sz="0" w:space="0" w:color="auto"/>
                <w:left w:val="none" w:sz="0" w:space="0" w:color="auto"/>
                <w:bottom w:val="none" w:sz="0" w:space="0" w:color="auto"/>
                <w:right w:val="none" w:sz="0" w:space="0" w:color="auto"/>
              </w:divBdr>
              <w:divsChild>
                <w:div w:id="1316565414">
                  <w:marLeft w:val="0"/>
                  <w:marRight w:val="0"/>
                  <w:marTop w:val="0"/>
                  <w:marBottom w:val="0"/>
                  <w:divBdr>
                    <w:top w:val="none" w:sz="0" w:space="0" w:color="auto"/>
                    <w:left w:val="none" w:sz="0" w:space="0" w:color="auto"/>
                    <w:bottom w:val="none" w:sz="0" w:space="0" w:color="auto"/>
                    <w:right w:val="none" w:sz="0" w:space="0" w:color="auto"/>
                  </w:divBdr>
                </w:div>
                <w:div w:id="14478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2477">
          <w:marLeft w:val="0"/>
          <w:marRight w:val="0"/>
          <w:marTop w:val="0"/>
          <w:marBottom w:val="0"/>
          <w:divBdr>
            <w:top w:val="none" w:sz="0" w:space="0" w:color="auto"/>
            <w:left w:val="none" w:sz="0" w:space="0" w:color="auto"/>
            <w:bottom w:val="none" w:sz="0" w:space="0" w:color="auto"/>
            <w:right w:val="none" w:sz="0" w:space="0" w:color="auto"/>
          </w:divBdr>
          <w:divsChild>
            <w:div w:id="1994019174">
              <w:marLeft w:val="0"/>
              <w:marRight w:val="0"/>
              <w:marTop w:val="0"/>
              <w:marBottom w:val="0"/>
              <w:divBdr>
                <w:top w:val="none" w:sz="0" w:space="0" w:color="auto"/>
                <w:left w:val="none" w:sz="0" w:space="0" w:color="auto"/>
                <w:bottom w:val="none" w:sz="0" w:space="0" w:color="auto"/>
                <w:right w:val="none" w:sz="0" w:space="0" w:color="auto"/>
              </w:divBdr>
              <w:divsChild>
                <w:div w:id="1492330221">
                  <w:marLeft w:val="0"/>
                  <w:marRight w:val="0"/>
                  <w:marTop w:val="0"/>
                  <w:marBottom w:val="0"/>
                  <w:divBdr>
                    <w:top w:val="none" w:sz="0" w:space="0" w:color="auto"/>
                    <w:left w:val="none" w:sz="0" w:space="0" w:color="auto"/>
                    <w:bottom w:val="none" w:sz="0" w:space="0" w:color="auto"/>
                    <w:right w:val="none" w:sz="0" w:space="0" w:color="auto"/>
                  </w:divBdr>
                </w:div>
                <w:div w:id="20321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11063">
      <w:bodyDiv w:val="1"/>
      <w:marLeft w:val="0"/>
      <w:marRight w:val="0"/>
      <w:marTop w:val="0"/>
      <w:marBottom w:val="0"/>
      <w:divBdr>
        <w:top w:val="none" w:sz="0" w:space="0" w:color="auto"/>
        <w:left w:val="none" w:sz="0" w:space="0" w:color="auto"/>
        <w:bottom w:val="none" w:sz="0" w:space="0" w:color="auto"/>
        <w:right w:val="none" w:sz="0" w:space="0" w:color="auto"/>
      </w:divBdr>
    </w:div>
    <w:div w:id="1314289385">
      <w:bodyDiv w:val="1"/>
      <w:marLeft w:val="0"/>
      <w:marRight w:val="0"/>
      <w:marTop w:val="0"/>
      <w:marBottom w:val="0"/>
      <w:divBdr>
        <w:top w:val="none" w:sz="0" w:space="0" w:color="auto"/>
        <w:left w:val="none" w:sz="0" w:space="0" w:color="auto"/>
        <w:bottom w:val="none" w:sz="0" w:space="0" w:color="auto"/>
        <w:right w:val="none" w:sz="0" w:space="0" w:color="auto"/>
      </w:divBdr>
    </w:div>
    <w:div w:id="1315063795">
      <w:bodyDiv w:val="1"/>
      <w:marLeft w:val="0"/>
      <w:marRight w:val="0"/>
      <w:marTop w:val="0"/>
      <w:marBottom w:val="0"/>
      <w:divBdr>
        <w:top w:val="none" w:sz="0" w:space="0" w:color="auto"/>
        <w:left w:val="none" w:sz="0" w:space="0" w:color="auto"/>
        <w:bottom w:val="none" w:sz="0" w:space="0" w:color="auto"/>
        <w:right w:val="none" w:sz="0" w:space="0" w:color="auto"/>
      </w:divBdr>
      <w:divsChild>
        <w:div w:id="447167411">
          <w:marLeft w:val="0"/>
          <w:marRight w:val="0"/>
          <w:marTop w:val="0"/>
          <w:marBottom w:val="0"/>
          <w:divBdr>
            <w:top w:val="none" w:sz="0" w:space="0" w:color="auto"/>
            <w:left w:val="none" w:sz="0" w:space="0" w:color="auto"/>
            <w:bottom w:val="none" w:sz="0" w:space="0" w:color="auto"/>
            <w:right w:val="none" w:sz="0" w:space="0" w:color="auto"/>
          </w:divBdr>
          <w:divsChild>
            <w:div w:id="23865851">
              <w:marLeft w:val="0"/>
              <w:marRight w:val="0"/>
              <w:marTop w:val="0"/>
              <w:marBottom w:val="0"/>
              <w:divBdr>
                <w:top w:val="none" w:sz="0" w:space="0" w:color="auto"/>
                <w:left w:val="none" w:sz="0" w:space="0" w:color="auto"/>
                <w:bottom w:val="none" w:sz="0" w:space="0" w:color="auto"/>
                <w:right w:val="none" w:sz="0" w:space="0" w:color="auto"/>
              </w:divBdr>
              <w:divsChild>
                <w:div w:id="594558617">
                  <w:marLeft w:val="0"/>
                  <w:marRight w:val="0"/>
                  <w:marTop w:val="0"/>
                  <w:marBottom w:val="0"/>
                  <w:divBdr>
                    <w:top w:val="none" w:sz="0" w:space="0" w:color="auto"/>
                    <w:left w:val="none" w:sz="0" w:space="0" w:color="auto"/>
                    <w:bottom w:val="none" w:sz="0" w:space="0" w:color="auto"/>
                    <w:right w:val="none" w:sz="0" w:space="0" w:color="auto"/>
                  </w:divBdr>
                  <w:divsChild>
                    <w:div w:id="302346569">
                      <w:marLeft w:val="0"/>
                      <w:marRight w:val="0"/>
                      <w:marTop w:val="0"/>
                      <w:marBottom w:val="0"/>
                      <w:divBdr>
                        <w:top w:val="none" w:sz="0" w:space="0" w:color="auto"/>
                        <w:left w:val="none" w:sz="0" w:space="0" w:color="auto"/>
                        <w:bottom w:val="none" w:sz="0" w:space="0" w:color="auto"/>
                        <w:right w:val="none" w:sz="0" w:space="0" w:color="auto"/>
                      </w:divBdr>
                      <w:divsChild>
                        <w:div w:id="1171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7993">
          <w:marLeft w:val="0"/>
          <w:marRight w:val="0"/>
          <w:marTop w:val="0"/>
          <w:marBottom w:val="0"/>
          <w:divBdr>
            <w:top w:val="none" w:sz="0" w:space="0" w:color="auto"/>
            <w:left w:val="none" w:sz="0" w:space="0" w:color="auto"/>
            <w:bottom w:val="none" w:sz="0" w:space="0" w:color="auto"/>
            <w:right w:val="none" w:sz="0" w:space="0" w:color="auto"/>
          </w:divBdr>
          <w:divsChild>
            <w:div w:id="882326830">
              <w:marLeft w:val="0"/>
              <w:marRight w:val="0"/>
              <w:marTop w:val="0"/>
              <w:marBottom w:val="0"/>
              <w:divBdr>
                <w:top w:val="none" w:sz="0" w:space="0" w:color="auto"/>
                <w:left w:val="none" w:sz="0" w:space="0" w:color="auto"/>
                <w:bottom w:val="none" w:sz="0" w:space="0" w:color="auto"/>
                <w:right w:val="none" w:sz="0" w:space="0" w:color="auto"/>
              </w:divBdr>
              <w:divsChild>
                <w:div w:id="275407465">
                  <w:marLeft w:val="0"/>
                  <w:marRight w:val="0"/>
                  <w:marTop w:val="0"/>
                  <w:marBottom w:val="0"/>
                  <w:divBdr>
                    <w:top w:val="none" w:sz="0" w:space="0" w:color="auto"/>
                    <w:left w:val="none" w:sz="0" w:space="0" w:color="auto"/>
                    <w:bottom w:val="none" w:sz="0" w:space="0" w:color="auto"/>
                    <w:right w:val="none" w:sz="0" w:space="0" w:color="auto"/>
                  </w:divBdr>
                  <w:divsChild>
                    <w:div w:id="327291001">
                      <w:marLeft w:val="0"/>
                      <w:marRight w:val="0"/>
                      <w:marTop w:val="0"/>
                      <w:marBottom w:val="0"/>
                      <w:divBdr>
                        <w:top w:val="none" w:sz="0" w:space="0" w:color="auto"/>
                        <w:left w:val="none" w:sz="0" w:space="0" w:color="auto"/>
                        <w:bottom w:val="none" w:sz="0" w:space="0" w:color="auto"/>
                        <w:right w:val="none" w:sz="0" w:space="0" w:color="auto"/>
                      </w:divBdr>
                      <w:divsChild>
                        <w:div w:id="121265212">
                          <w:marLeft w:val="0"/>
                          <w:marRight w:val="0"/>
                          <w:marTop w:val="0"/>
                          <w:marBottom w:val="0"/>
                          <w:divBdr>
                            <w:top w:val="none" w:sz="0" w:space="0" w:color="auto"/>
                            <w:left w:val="none" w:sz="0" w:space="0" w:color="auto"/>
                            <w:bottom w:val="none" w:sz="0" w:space="0" w:color="auto"/>
                            <w:right w:val="none" w:sz="0" w:space="0" w:color="auto"/>
                          </w:divBdr>
                        </w:div>
                        <w:div w:id="11068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0593">
          <w:marLeft w:val="0"/>
          <w:marRight w:val="0"/>
          <w:marTop w:val="0"/>
          <w:marBottom w:val="0"/>
          <w:divBdr>
            <w:top w:val="none" w:sz="0" w:space="0" w:color="auto"/>
            <w:left w:val="none" w:sz="0" w:space="0" w:color="auto"/>
            <w:bottom w:val="none" w:sz="0" w:space="0" w:color="auto"/>
            <w:right w:val="none" w:sz="0" w:space="0" w:color="auto"/>
          </w:divBdr>
          <w:divsChild>
            <w:div w:id="1071469189">
              <w:marLeft w:val="0"/>
              <w:marRight w:val="0"/>
              <w:marTop w:val="0"/>
              <w:marBottom w:val="0"/>
              <w:divBdr>
                <w:top w:val="none" w:sz="0" w:space="0" w:color="auto"/>
                <w:left w:val="none" w:sz="0" w:space="0" w:color="auto"/>
                <w:bottom w:val="none" w:sz="0" w:space="0" w:color="auto"/>
                <w:right w:val="none" w:sz="0" w:space="0" w:color="auto"/>
              </w:divBdr>
              <w:divsChild>
                <w:div w:id="1225530600">
                  <w:marLeft w:val="0"/>
                  <w:marRight w:val="0"/>
                  <w:marTop w:val="0"/>
                  <w:marBottom w:val="0"/>
                  <w:divBdr>
                    <w:top w:val="none" w:sz="0" w:space="0" w:color="auto"/>
                    <w:left w:val="none" w:sz="0" w:space="0" w:color="auto"/>
                    <w:bottom w:val="none" w:sz="0" w:space="0" w:color="auto"/>
                    <w:right w:val="none" w:sz="0" w:space="0" w:color="auto"/>
                  </w:divBdr>
                  <w:divsChild>
                    <w:div w:id="1695769218">
                      <w:marLeft w:val="0"/>
                      <w:marRight w:val="0"/>
                      <w:marTop w:val="0"/>
                      <w:marBottom w:val="0"/>
                      <w:divBdr>
                        <w:top w:val="none" w:sz="0" w:space="0" w:color="auto"/>
                        <w:left w:val="none" w:sz="0" w:space="0" w:color="auto"/>
                        <w:bottom w:val="none" w:sz="0" w:space="0" w:color="auto"/>
                        <w:right w:val="none" w:sz="0" w:space="0" w:color="auto"/>
                      </w:divBdr>
                      <w:divsChild>
                        <w:div w:id="231043926">
                          <w:marLeft w:val="0"/>
                          <w:marRight w:val="0"/>
                          <w:marTop w:val="0"/>
                          <w:marBottom w:val="0"/>
                          <w:divBdr>
                            <w:top w:val="none" w:sz="0" w:space="0" w:color="auto"/>
                            <w:left w:val="none" w:sz="0" w:space="0" w:color="auto"/>
                            <w:bottom w:val="none" w:sz="0" w:space="0" w:color="auto"/>
                            <w:right w:val="none" w:sz="0" w:space="0" w:color="auto"/>
                          </w:divBdr>
                        </w:div>
                        <w:div w:id="6319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381">
          <w:marLeft w:val="0"/>
          <w:marRight w:val="0"/>
          <w:marTop w:val="0"/>
          <w:marBottom w:val="0"/>
          <w:divBdr>
            <w:top w:val="none" w:sz="0" w:space="0" w:color="auto"/>
            <w:left w:val="none" w:sz="0" w:space="0" w:color="auto"/>
            <w:bottom w:val="none" w:sz="0" w:space="0" w:color="auto"/>
            <w:right w:val="none" w:sz="0" w:space="0" w:color="auto"/>
          </w:divBdr>
          <w:divsChild>
            <w:div w:id="909273204">
              <w:marLeft w:val="0"/>
              <w:marRight w:val="0"/>
              <w:marTop w:val="0"/>
              <w:marBottom w:val="0"/>
              <w:divBdr>
                <w:top w:val="none" w:sz="0" w:space="0" w:color="auto"/>
                <w:left w:val="none" w:sz="0" w:space="0" w:color="auto"/>
                <w:bottom w:val="none" w:sz="0" w:space="0" w:color="auto"/>
                <w:right w:val="none" w:sz="0" w:space="0" w:color="auto"/>
              </w:divBdr>
              <w:divsChild>
                <w:div w:id="890455810">
                  <w:marLeft w:val="0"/>
                  <w:marRight w:val="0"/>
                  <w:marTop w:val="0"/>
                  <w:marBottom w:val="0"/>
                  <w:divBdr>
                    <w:top w:val="none" w:sz="0" w:space="0" w:color="auto"/>
                    <w:left w:val="none" w:sz="0" w:space="0" w:color="auto"/>
                    <w:bottom w:val="none" w:sz="0" w:space="0" w:color="auto"/>
                    <w:right w:val="none" w:sz="0" w:space="0" w:color="auto"/>
                  </w:divBdr>
                </w:div>
                <w:div w:id="1189300240">
                  <w:marLeft w:val="0"/>
                  <w:marRight w:val="0"/>
                  <w:marTop w:val="0"/>
                  <w:marBottom w:val="0"/>
                  <w:divBdr>
                    <w:top w:val="none" w:sz="0" w:space="0" w:color="auto"/>
                    <w:left w:val="none" w:sz="0" w:space="0" w:color="auto"/>
                    <w:bottom w:val="none" w:sz="0" w:space="0" w:color="auto"/>
                    <w:right w:val="none" w:sz="0" w:space="0" w:color="auto"/>
                  </w:divBdr>
                  <w:divsChild>
                    <w:div w:id="1794323551">
                      <w:marLeft w:val="0"/>
                      <w:marRight w:val="0"/>
                      <w:marTop w:val="0"/>
                      <w:marBottom w:val="0"/>
                      <w:divBdr>
                        <w:top w:val="none" w:sz="0" w:space="0" w:color="auto"/>
                        <w:left w:val="none" w:sz="0" w:space="0" w:color="auto"/>
                        <w:bottom w:val="none" w:sz="0" w:space="0" w:color="auto"/>
                        <w:right w:val="none" w:sz="0" w:space="0" w:color="auto"/>
                      </w:divBdr>
                      <w:divsChild>
                        <w:div w:id="426779450">
                          <w:marLeft w:val="0"/>
                          <w:marRight w:val="0"/>
                          <w:marTop w:val="0"/>
                          <w:marBottom w:val="0"/>
                          <w:divBdr>
                            <w:top w:val="none" w:sz="0" w:space="0" w:color="auto"/>
                            <w:left w:val="none" w:sz="0" w:space="0" w:color="auto"/>
                            <w:bottom w:val="none" w:sz="0" w:space="0" w:color="auto"/>
                            <w:right w:val="none" w:sz="0" w:space="0" w:color="auto"/>
                          </w:divBdr>
                        </w:div>
                        <w:div w:id="1820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038737">
      <w:bodyDiv w:val="1"/>
      <w:marLeft w:val="0"/>
      <w:marRight w:val="0"/>
      <w:marTop w:val="0"/>
      <w:marBottom w:val="0"/>
      <w:divBdr>
        <w:top w:val="none" w:sz="0" w:space="0" w:color="auto"/>
        <w:left w:val="none" w:sz="0" w:space="0" w:color="auto"/>
        <w:bottom w:val="none" w:sz="0" w:space="0" w:color="auto"/>
        <w:right w:val="none" w:sz="0" w:space="0" w:color="auto"/>
      </w:divBdr>
      <w:divsChild>
        <w:div w:id="490146659">
          <w:marLeft w:val="0"/>
          <w:marRight w:val="0"/>
          <w:marTop w:val="0"/>
          <w:marBottom w:val="0"/>
          <w:divBdr>
            <w:top w:val="none" w:sz="0" w:space="0" w:color="auto"/>
            <w:left w:val="none" w:sz="0" w:space="0" w:color="auto"/>
            <w:bottom w:val="none" w:sz="0" w:space="0" w:color="auto"/>
            <w:right w:val="none" w:sz="0" w:space="0" w:color="auto"/>
          </w:divBdr>
          <w:divsChild>
            <w:div w:id="542327300">
              <w:marLeft w:val="0"/>
              <w:marRight w:val="0"/>
              <w:marTop w:val="0"/>
              <w:marBottom w:val="0"/>
              <w:divBdr>
                <w:top w:val="none" w:sz="0" w:space="0" w:color="auto"/>
                <w:left w:val="none" w:sz="0" w:space="0" w:color="auto"/>
                <w:bottom w:val="none" w:sz="0" w:space="0" w:color="auto"/>
                <w:right w:val="none" w:sz="0" w:space="0" w:color="auto"/>
              </w:divBdr>
            </w:div>
            <w:div w:id="1012994897">
              <w:marLeft w:val="0"/>
              <w:marRight w:val="0"/>
              <w:marTop w:val="0"/>
              <w:marBottom w:val="0"/>
              <w:divBdr>
                <w:top w:val="none" w:sz="0" w:space="0" w:color="auto"/>
                <w:left w:val="none" w:sz="0" w:space="0" w:color="auto"/>
                <w:bottom w:val="none" w:sz="0" w:space="0" w:color="auto"/>
                <w:right w:val="none" w:sz="0" w:space="0" w:color="auto"/>
              </w:divBdr>
            </w:div>
          </w:divsChild>
        </w:div>
        <w:div w:id="515995267">
          <w:marLeft w:val="0"/>
          <w:marRight w:val="0"/>
          <w:marTop w:val="0"/>
          <w:marBottom w:val="0"/>
          <w:divBdr>
            <w:top w:val="none" w:sz="0" w:space="0" w:color="auto"/>
            <w:left w:val="none" w:sz="0" w:space="0" w:color="auto"/>
            <w:bottom w:val="none" w:sz="0" w:space="0" w:color="auto"/>
            <w:right w:val="none" w:sz="0" w:space="0" w:color="auto"/>
          </w:divBdr>
          <w:divsChild>
            <w:div w:id="762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7378">
      <w:bodyDiv w:val="1"/>
      <w:marLeft w:val="0"/>
      <w:marRight w:val="0"/>
      <w:marTop w:val="0"/>
      <w:marBottom w:val="0"/>
      <w:divBdr>
        <w:top w:val="none" w:sz="0" w:space="0" w:color="auto"/>
        <w:left w:val="none" w:sz="0" w:space="0" w:color="auto"/>
        <w:bottom w:val="none" w:sz="0" w:space="0" w:color="auto"/>
        <w:right w:val="none" w:sz="0" w:space="0" w:color="auto"/>
      </w:divBdr>
      <w:divsChild>
        <w:div w:id="1286034774">
          <w:marLeft w:val="0"/>
          <w:marRight w:val="0"/>
          <w:marTop w:val="0"/>
          <w:marBottom w:val="225"/>
          <w:divBdr>
            <w:top w:val="none" w:sz="0" w:space="0" w:color="auto"/>
            <w:left w:val="none" w:sz="0" w:space="0" w:color="auto"/>
            <w:bottom w:val="none" w:sz="0" w:space="0" w:color="auto"/>
            <w:right w:val="none" w:sz="0" w:space="0" w:color="auto"/>
          </w:divBdr>
          <w:divsChild>
            <w:div w:id="413284278">
              <w:marLeft w:val="0"/>
              <w:marRight w:val="0"/>
              <w:marTop w:val="0"/>
              <w:marBottom w:val="0"/>
              <w:divBdr>
                <w:top w:val="none" w:sz="0" w:space="0" w:color="auto"/>
                <w:left w:val="none" w:sz="0" w:space="0" w:color="auto"/>
                <w:bottom w:val="none" w:sz="0" w:space="0" w:color="auto"/>
                <w:right w:val="none" w:sz="0" w:space="0" w:color="auto"/>
              </w:divBdr>
              <w:divsChild>
                <w:div w:id="1245257721">
                  <w:marLeft w:val="0"/>
                  <w:marRight w:val="0"/>
                  <w:marTop w:val="0"/>
                  <w:marBottom w:val="0"/>
                  <w:divBdr>
                    <w:top w:val="none" w:sz="0" w:space="0" w:color="auto"/>
                    <w:left w:val="none" w:sz="0" w:space="0" w:color="auto"/>
                    <w:bottom w:val="single" w:sz="24" w:space="0" w:color="E8E8E8"/>
                    <w:right w:val="none" w:sz="0" w:space="0" w:color="auto"/>
                  </w:divBdr>
                </w:div>
                <w:div w:id="1348289266">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334146278">
          <w:marLeft w:val="0"/>
          <w:marRight w:val="0"/>
          <w:marTop w:val="0"/>
          <w:marBottom w:val="0"/>
          <w:divBdr>
            <w:top w:val="none" w:sz="0" w:space="0" w:color="auto"/>
            <w:left w:val="none" w:sz="0" w:space="0" w:color="auto"/>
            <w:bottom w:val="none" w:sz="0" w:space="0" w:color="auto"/>
            <w:right w:val="none" w:sz="0" w:space="0" w:color="auto"/>
          </w:divBdr>
          <w:divsChild>
            <w:div w:id="1392775631">
              <w:marLeft w:val="0"/>
              <w:marRight w:val="0"/>
              <w:marTop w:val="0"/>
              <w:marBottom w:val="0"/>
              <w:divBdr>
                <w:top w:val="none" w:sz="0" w:space="0" w:color="auto"/>
                <w:left w:val="none" w:sz="0" w:space="0" w:color="auto"/>
                <w:bottom w:val="none" w:sz="0" w:space="0" w:color="auto"/>
                <w:right w:val="none" w:sz="0" w:space="0" w:color="auto"/>
              </w:divBdr>
              <w:divsChild>
                <w:div w:id="1295521762">
                  <w:marLeft w:val="0"/>
                  <w:marRight w:val="0"/>
                  <w:marTop w:val="0"/>
                  <w:marBottom w:val="0"/>
                  <w:divBdr>
                    <w:top w:val="none" w:sz="0" w:space="0" w:color="auto"/>
                    <w:left w:val="none" w:sz="0" w:space="0" w:color="auto"/>
                    <w:bottom w:val="none" w:sz="0" w:space="0" w:color="auto"/>
                    <w:right w:val="none" w:sz="0" w:space="0" w:color="auto"/>
                  </w:divBdr>
                  <w:divsChild>
                    <w:div w:id="15043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82011">
      <w:bodyDiv w:val="1"/>
      <w:marLeft w:val="0"/>
      <w:marRight w:val="0"/>
      <w:marTop w:val="0"/>
      <w:marBottom w:val="0"/>
      <w:divBdr>
        <w:top w:val="none" w:sz="0" w:space="0" w:color="auto"/>
        <w:left w:val="none" w:sz="0" w:space="0" w:color="auto"/>
        <w:bottom w:val="none" w:sz="0" w:space="0" w:color="auto"/>
        <w:right w:val="none" w:sz="0" w:space="0" w:color="auto"/>
      </w:divBdr>
      <w:divsChild>
        <w:div w:id="1456755427">
          <w:marLeft w:val="0"/>
          <w:marRight w:val="0"/>
          <w:marTop w:val="0"/>
          <w:marBottom w:val="0"/>
          <w:divBdr>
            <w:top w:val="none" w:sz="0" w:space="0" w:color="auto"/>
            <w:left w:val="none" w:sz="0" w:space="0" w:color="auto"/>
            <w:bottom w:val="none" w:sz="0" w:space="0" w:color="auto"/>
            <w:right w:val="none" w:sz="0" w:space="0" w:color="auto"/>
          </w:divBdr>
          <w:divsChild>
            <w:div w:id="1001547171">
              <w:marLeft w:val="0"/>
              <w:marRight w:val="0"/>
              <w:marTop w:val="0"/>
              <w:marBottom w:val="0"/>
              <w:divBdr>
                <w:top w:val="none" w:sz="0" w:space="0" w:color="auto"/>
                <w:left w:val="none" w:sz="0" w:space="0" w:color="auto"/>
                <w:bottom w:val="none" w:sz="0" w:space="0" w:color="auto"/>
                <w:right w:val="none" w:sz="0" w:space="0" w:color="auto"/>
              </w:divBdr>
              <w:divsChild>
                <w:div w:id="1045257408">
                  <w:marLeft w:val="0"/>
                  <w:marRight w:val="0"/>
                  <w:marTop w:val="0"/>
                  <w:marBottom w:val="0"/>
                  <w:divBdr>
                    <w:top w:val="none" w:sz="0" w:space="0" w:color="auto"/>
                    <w:left w:val="none" w:sz="0" w:space="0" w:color="auto"/>
                    <w:bottom w:val="none" w:sz="0" w:space="0" w:color="auto"/>
                    <w:right w:val="none" w:sz="0" w:space="0" w:color="auto"/>
                  </w:divBdr>
                </w:div>
                <w:div w:id="12474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81893">
          <w:marLeft w:val="0"/>
          <w:marRight w:val="0"/>
          <w:marTop w:val="0"/>
          <w:marBottom w:val="0"/>
          <w:divBdr>
            <w:top w:val="none" w:sz="0" w:space="0" w:color="auto"/>
            <w:left w:val="none" w:sz="0" w:space="0" w:color="auto"/>
            <w:bottom w:val="none" w:sz="0" w:space="0" w:color="auto"/>
            <w:right w:val="none" w:sz="0" w:space="0" w:color="auto"/>
          </w:divBdr>
          <w:divsChild>
            <w:div w:id="1770471348">
              <w:marLeft w:val="0"/>
              <w:marRight w:val="0"/>
              <w:marTop w:val="0"/>
              <w:marBottom w:val="0"/>
              <w:divBdr>
                <w:top w:val="none" w:sz="0" w:space="0" w:color="auto"/>
                <w:left w:val="none" w:sz="0" w:space="0" w:color="auto"/>
                <w:bottom w:val="none" w:sz="0" w:space="0" w:color="auto"/>
                <w:right w:val="none" w:sz="0" w:space="0" w:color="auto"/>
              </w:divBdr>
              <w:divsChild>
                <w:div w:id="19496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09719">
      <w:bodyDiv w:val="1"/>
      <w:marLeft w:val="0"/>
      <w:marRight w:val="0"/>
      <w:marTop w:val="0"/>
      <w:marBottom w:val="0"/>
      <w:divBdr>
        <w:top w:val="none" w:sz="0" w:space="0" w:color="auto"/>
        <w:left w:val="none" w:sz="0" w:space="0" w:color="auto"/>
        <w:bottom w:val="none" w:sz="0" w:space="0" w:color="auto"/>
        <w:right w:val="none" w:sz="0" w:space="0" w:color="auto"/>
      </w:divBdr>
    </w:div>
    <w:div w:id="1360084547">
      <w:bodyDiv w:val="1"/>
      <w:marLeft w:val="0"/>
      <w:marRight w:val="0"/>
      <w:marTop w:val="0"/>
      <w:marBottom w:val="0"/>
      <w:divBdr>
        <w:top w:val="none" w:sz="0" w:space="0" w:color="auto"/>
        <w:left w:val="none" w:sz="0" w:space="0" w:color="auto"/>
        <w:bottom w:val="none" w:sz="0" w:space="0" w:color="auto"/>
        <w:right w:val="none" w:sz="0" w:space="0" w:color="auto"/>
      </w:divBdr>
      <w:divsChild>
        <w:div w:id="619148722">
          <w:marLeft w:val="0"/>
          <w:marRight w:val="0"/>
          <w:marTop w:val="0"/>
          <w:marBottom w:val="375"/>
          <w:divBdr>
            <w:top w:val="none" w:sz="0" w:space="0" w:color="auto"/>
            <w:left w:val="none" w:sz="0" w:space="0" w:color="auto"/>
            <w:bottom w:val="none" w:sz="0" w:space="0" w:color="auto"/>
            <w:right w:val="none" w:sz="0" w:space="0" w:color="auto"/>
          </w:divBdr>
          <w:divsChild>
            <w:div w:id="793182586">
              <w:marLeft w:val="0"/>
              <w:marRight w:val="0"/>
              <w:marTop w:val="0"/>
              <w:marBottom w:val="0"/>
              <w:divBdr>
                <w:top w:val="none" w:sz="0" w:space="0" w:color="auto"/>
                <w:left w:val="none" w:sz="0" w:space="0" w:color="auto"/>
                <w:bottom w:val="none" w:sz="0" w:space="0" w:color="auto"/>
                <w:right w:val="none" w:sz="0" w:space="0" w:color="auto"/>
              </w:divBdr>
              <w:divsChild>
                <w:div w:id="664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06533">
          <w:marLeft w:val="0"/>
          <w:marRight w:val="0"/>
          <w:marTop w:val="0"/>
          <w:marBottom w:val="0"/>
          <w:divBdr>
            <w:top w:val="none" w:sz="0" w:space="0" w:color="auto"/>
            <w:left w:val="none" w:sz="0" w:space="0" w:color="auto"/>
            <w:bottom w:val="none" w:sz="0" w:space="0" w:color="auto"/>
            <w:right w:val="none" w:sz="0" w:space="0" w:color="auto"/>
          </w:divBdr>
          <w:divsChild>
            <w:div w:id="1265459344">
              <w:marLeft w:val="0"/>
              <w:marRight w:val="0"/>
              <w:marTop w:val="0"/>
              <w:marBottom w:val="0"/>
              <w:divBdr>
                <w:top w:val="none" w:sz="0" w:space="0" w:color="auto"/>
                <w:left w:val="none" w:sz="0" w:space="0" w:color="auto"/>
                <w:bottom w:val="none" w:sz="0" w:space="0" w:color="auto"/>
                <w:right w:val="none" w:sz="0" w:space="0" w:color="auto"/>
              </w:divBdr>
              <w:divsChild>
                <w:div w:id="1830170776">
                  <w:marLeft w:val="0"/>
                  <w:marRight w:val="0"/>
                  <w:marTop w:val="0"/>
                  <w:marBottom w:val="0"/>
                  <w:divBdr>
                    <w:top w:val="none" w:sz="0" w:space="0" w:color="auto"/>
                    <w:left w:val="none" w:sz="0" w:space="0" w:color="auto"/>
                    <w:bottom w:val="none" w:sz="0" w:space="0" w:color="auto"/>
                    <w:right w:val="none" w:sz="0" w:space="0" w:color="auto"/>
                  </w:divBdr>
                  <w:divsChild>
                    <w:div w:id="16090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9850">
      <w:bodyDiv w:val="1"/>
      <w:marLeft w:val="0"/>
      <w:marRight w:val="0"/>
      <w:marTop w:val="0"/>
      <w:marBottom w:val="0"/>
      <w:divBdr>
        <w:top w:val="none" w:sz="0" w:space="0" w:color="auto"/>
        <w:left w:val="none" w:sz="0" w:space="0" w:color="auto"/>
        <w:bottom w:val="none" w:sz="0" w:space="0" w:color="auto"/>
        <w:right w:val="none" w:sz="0" w:space="0" w:color="auto"/>
      </w:divBdr>
      <w:divsChild>
        <w:div w:id="850876370">
          <w:marLeft w:val="0"/>
          <w:marRight w:val="0"/>
          <w:marTop w:val="0"/>
          <w:marBottom w:val="375"/>
          <w:divBdr>
            <w:top w:val="none" w:sz="0" w:space="0" w:color="auto"/>
            <w:left w:val="none" w:sz="0" w:space="0" w:color="auto"/>
            <w:bottom w:val="none" w:sz="0" w:space="0" w:color="auto"/>
            <w:right w:val="none" w:sz="0" w:space="0" w:color="auto"/>
          </w:divBdr>
          <w:divsChild>
            <w:div w:id="1873574725">
              <w:marLeft w:val="0"/>
              <w:marRight w:val="0"/>
              <w:marTop w:val="0"/>
              <w:marBottom w:val="0"/>
              <w:divBdr>
                <w:top w:val="none" w:sz="0" w:space="0" w:color="auto"/>
                <w:left w:val="none" w:sz="0" w:space="0" w:color="auto"/>
                <w:bottom w:val="none" w:sz="0" w:space="0" w:color="auto"/>
                <w:right w:val="none" w:sz="0" w:space="0" w:color="auto"/>
              </w:divBdr>
              <w:divsChild>
                <w:div w:id="4026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7022">
          <w:marLeft w:val="0"/>
          <w:marRight w:val="0"/>
          <w:marTop w:val="0"/>
          <w:marBottom w:val="0"/>
          <w:divBdr>
            <w:top w:val="none" w:sz="0" w:space="0" w:color="auto"/>
            <w:left w:val="none" w:sz="0" w:space="0" w:color="auto"/>
            <w:bottom w:val="none" w:sz="0" w:space="0" w:color="auto"/>
            <w:right w:val="none" w:sz="0" w:space="0" w:color="auto"/>
          </w:divBdr>
          <w:divsChild>
            <w:div w:id="1410809929">
              <w:marLeft w:val="0"/>
              <w:marRight w:val="0"/>
              <w:marTop w:val="0"/>
              <w:marBottom w:val="0"/>
              <w:divBdr>
                <w:top w:val="none" w:sz="0" w:space="0" w:color="auto"/>
                <w:left w:val="none" w:sz="0" w:space="0" w:color="auto"/>
                <w:bottom w:val="none" w:sz="0" w:space="0" w:color="auto"/>
                <w:right w:val="none" w:sz="0" w:space="0" w:color="auto"/>
              </w:divBdr>
              <w:divsChild>
                <w:div w:id="460658481">
                  <w:marLeft w:val="0"/>
                  <w:marRight w:val="0"/>
                  <w:marTop w:val="0"/>
                  <w:marBottom w:val="0"/>
                  <w:divBdr>
                    <w:top w:val="none" w:sz="0" w:space="0" w:color="auto"/>
                    <w:left w:val="none" w:sz="0" w:space="0" w:color="auto"/>
                    <w:bottom w:val="none" w:sz="0" w:space="0" w:color="auto"/>
                    <w:right w:val="none" w:sz="0" w:space="0" w:color="auto"/>
                  </w:divBdr>
                  <w:divsChild>
                    <w:div w:id="9586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14529">
      <w:bodyDiv w:val="1"/>
      <w:marLeft w:val="0"/>
      <w:marRight w:val="0"/>
      <w:marTop w:val="0"/>
      <w:marBottom w:val="0"/>
      <w:divBdr>
        <w:top w:val="none" w:sz="0" w:space="0" w:color="auto"/>
        <w:left w:val="none" w:sz="0" w:space="0" w:color="auto"/>
        <w:bottom w:val="none" w:sz="0" w:space="0" w:color="auto"/>
        <w:right w:val="none" w:sz="0" w:space="0" w:color="auto"/>
      </w:divBdr>
    </w:div>
    <w:div w:id="1399792528">
      <w:bodyDiv w:val="1"/>
      <w:marLeft w:val="0"/>
      <w:marRight w:val="0"/>
      <w:marTop w:val="0"/>
      <w:marBottom w:val="0"/>
      <w:divBdr>
        <w:top w:val="none" w:sz="0" w:space="0" w:color="auto"/>
        <w:left w:val="none" w:sz="0" w:space="0" w:color="auto"/>
        <w:bottom w:val="none" w:sz="0" w:space="0" w:color="auto"/>
        <w:right w:val="none" w:sz="0" w:space="0" w:color="auto"/>
      </w:divBdr>
      <w:divsChild>
        <w:div w:id="403845210">
          <w:marLeft w:val="0"/>
          <w:marRight w:val="0"/>
          <w:marTop w:val="0"/>
          <w:marBottom w:val="0"/>
          <w:divBdr>
            <w:top w:val="none" w:sz="0" w:space="0" w:color="auto"/>
            <w:left w:val="none" w:sz="0" w:space="0" w:color="auto"/>
            <w:bottom w:val="none" w:sz="0" w:space="0" w:color="auto"/>
            <w:right w:val="none" w:sz="0" w:space="0" w:color="auto"/>
          </w:divBdr>
          <w:divsChild>
            <w:div w:id="320620152">
              <w:marLeft w:val="0"/>
              <w:marRight w:val="0"/>
              <w:marTop w:val="0"/>
              <w:marBottom w:val="0"/>
              <w:divBdr>
                <w:top w:val="none" w:sz="0" w:space="0" w:color="auto"/>
                <w:left w:val="none" w:sz="0" w:space="0" w:color="auto"/>
                <w:bottom w:val="none" w:sz="0" w:space="0" w:color="auto"/>
                <w:right w:val="none" w:sz="0" w:space="0" w:color="auto"/>
              </w:divBdr>
              <w:divsChild>
                <w:div w:id="650907139">
                  <w:marLeft w:val="0"/>
                  <w:marRight w:val="0"/>
                  <w:marTop w:val="0"/>
                  <w:marBottom w:val="0"/>
                  <w:divBdr>
                    <w:top w:val="none" w:sz="0" w:space="0" w:color="auto"/>
                    <w:left w:val="none" w:sz="0" w:space="0" w:color="auto"/>
                    <w:bottom w:val="none" w:sz="0" w:space="0" w:color="auto"/>
                    <w:right w:val="none" w:sz="0" w:space="0" w:color="auto"/>
                  </w:divBdr>
                </w:div>
                <w:div w:id="1228229838">
                  <w:marLeft w:val="0"/>
                  <w:marRight w:val="0"/>
                  <w:marTop w:val="0"/>
                  <w:marBottom w:val="0"/>
                  <w:divBdr>
                    <w:top w:val="none" w:sz="0" w:space="0" w:color="auto"/>
                    <w:left w:val="none" w:sz="0" w:space="0" w:color="auto"/>
                    <w:bottom w:val="none" w:sz="0" w:space="0" w:color="auto"/>
                    <w:right w:val="none" w:sz="0" w:space="0" w:color="auto"/>
                  </w:divBdr>
                  <w:divsChild>
                    <w:div w:id="305356171">
                      <w:marLeft w:val="0"/>
                      <w:marRight w:val="0"/>
                      <w:marTop w:val="0"/>
                      <w:marBottom w:val="0"/>
                      <w:divBdr>
                        <w:top w:val="none" w:sz="0" w:space="0" w:color="auto"/>
                        <w:left w:val="none" w:sz="0" w:space="0" w:color="auto"/>
                        <w:bottom w:val="none" w:sz="0" w:space="0" w:color="auto"/>
                        <w:right w:val="none" w:sz="0" w:space="0" w:color="auto"/>
                      </w:divBdr>
                      <w:divsChild>
                        <w:div w:id="1112549544">
                          <w:marLeft w:val="0"/>
                          <w:marRight w:val="0"/>
                          <w:marTop w:val="0"/>
                          <w:marBottom w:val="0"/>
                          <w:divBdr>
                            <w:top w:val="none" w:sz="0" w:space="0" w:color="auto"/>
                            <w:left w:val="none" w:sz="0" w:space="0" w:color="auto"/>
                            <w:bottom w:val="none" w:sz="0" w:space="0" w:color="auto"/>
                            <w:right w:val="none" w:sz="0" w:space="0" w:color="auto"/>
                          </w:divBdr>
                        </w:div>
                        <w:div w:id="14391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4775">
          <w:marLeft w:val="0"/>
          <w:marRight w:val="0"/>
          <w:marTop w:val="0"/>
          <w:marBottom w:val="0"/>
          <w:divBdr>
            <w:top w:val="none" w:sz="0" w:space="0" w:color="auto"/>
            <w:left w:val="none" w:sz="0" w:space="0" w:color="auto"/>
            <w:bottom w:val="none" w:sz="0" w:space="0" w:color="auto"/>
            <w:right w:val="none" w:sz="0" w:space="0" w:color="auto"/>
          </w:divBdr>
          <w:divsChild>
            <w:div w:id="1085154736">
              <w:marLeft w:val="0"/>
              <w:marRight w:val="0"/>
              <w:marTop w:val="0"/>
              <w:marBottom w:val="0"/>
              <w:divBdr>
                <w:top w:val="none" w:sz="0" w:space="0" w:color="auto"/>
                <w:left w:val="none" w:sz="0" w:space="0" w:color="auto"/>
                <w:bottom w:val="none" w:sz="0" w:space="0" w:color="auto"/>
                <w:right w:val="none" w:sz="0" w:space="0" w:color="auto"/>
              </w:divBdr>
              <w:divsChild>
                <w:div w:id="656225682">
                  <w:marLeft w:val="0"/>
                  <w:marRight w:val="0"/>
                  <w:marTop w:val="0"/>
                  <w:marBottom w:val="0"/>
                  <w:divBdr>
                    <w:top w:val="none" w:sz="0" w:space="0" w:color="auto"/>
                    <w:left w:val="none" w:sz="0" w:space="0" w:color="auto"/>
                    <w:bottom w:val="none" w:sz="0" w:space="0" w:color="auto"/>
                    <w:right w:val="none" w:sz="0" w:space="0" w:color="auto"/>
                  </w:divBdr>
                  <w:divsChild>
                    <w:div w:id="280260904">
                      <w:marLeft w:val="0"/>
                      <w:marRight w:val="0"/>
                      <w:marTop w:val="0"/>
                      <w:marBottom w:val="0"/>
                      <w:divBdr>
                        <w:top w:val="none" w:sz="0" w:space="0" w:color="auto"/>
                        <w:left w:val="none" w:sz="0" w:space="0" w:color="auto"/>
                        <w:bottom w:val="none" w:sz="0" w:space="0" w:color="auto"/>
                        <w:right w:val="none" w:sz="0" w:space="0" w:color="auto"/>
                      </w:divBdr>
                      <w:divsChild>
                        <w:div w:id="19165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797173">
      <w:bodyDiv w:val="1"/>
      <w:marLeft w:val="0"/>
      <w:marRight w:val="0"/>
      <w:marTop w:val="0"/>
      <w:marBottom w:val="0"/>
      <w:divBdr>
        <w:top w:val="none" w:sz="0" w:space="0" w:color="auto"/>
        <w:left w:val="none" w:sz="0" w:space="0" w:color="auto"/>
        <w:bottom w:val="none" w:sz="0" w:space="0" w:color="auto"/>
        <w:right w:val="none" w:sz="0" w:space="0" w:color="auto"/>
      </w:divBdr>
    </w:div>
    <w:div w:id="1422721800">
      <w:bodyDiv w:val="1"/>
      <w:marLeft w:val="0"/>
      <w:marRight w:val="0"/>
      <w:marTop w:val="0"/>
      <w:marBottom w:val="0"/>
      <w:divBdr>
        <w:top w:val="none" w:sz="0" w:space="0" w:color="auto"/>
        <w:left w:val="none" w:sz="0" w:space="0" w:color="auto"/>
        <w:bottom w:val="none" w:sz="0" w:space="0" w:color="auto"/>
        <w:right w:val="none" w:sz="0" w:space="0" w:color="auto"/>
      </w:divBdr>
      <w:divsChild>
        <w:div w:id="763720130">
          <w:marLeft w:val="0"/>
          <w:marRight w:val="0"/>
          <w:marTop w:val="0"/>
          <w:marBottom w:val="0"/>
          <w:divBdr>
            <w:top w:val="none" w:sz="0" w:space="0" w:color="auto"/>
            <w:left w:val="none" w:sz="0" w:space="0" w:color="auto"/>
            <w:bottom w:val="none" w:sz="0" w:space="0" w:color="auto"/>
            <w:right w:val="none" w:sz="0" w:space="0" w:color="auto"/>
          </w:divBdr>
          <w:divsChild>
            <w:div w:id="2058161351">
              <w:marLeft w:val="0"/>
              <w:marRight w:val="0"/>
              <w:marTop w:val="0"/>
              <w:marBottom w:val="360"/>
              <w:divBdr>
                <w:top w:val="none" w:sz="0" w:space="4" w:color="auto"/>
                <w:left w:val="single" w:sz="36" w:space="11" w:color="AD84FF"/>
                <w:bottom w:val="none" w:sz="0" w:space="4" w:color="auto"/>
                <w:right w:val="none" w:sz="0" w:space="0" w:color="auto"/>
              </w:divBdr>
            </w:div>
          </w:divsChild>
        </w:div>
        <w:div w:id="2006861889">
          <w:marLeft w:val="0"/>
          <w:marRight w:val="0"/>
          <w:marTop w:val="0"/>
          <w:marBottom w:val="720"/>
          <w:divBdr>
            <w:top w:val="none" w:sz="0" w:space="0" w:color="auto"/>
            <w:left w:val="none" w:sz="0" w:space="0" w:color="auto"/>
            <w:bottom w:val="none" w:sz="0" w:space="0" w:color="auto"/>
            <w:right w:val="none" w:sz="0" w:space="0" w:color="auto"/>
          </w:divBdr>
        </w:div>
      </w:divsChild>
    </w:div>
    <w:div w:id="1424959040">
      <w:bodyDiv w:val="1"/>
      <w:marLeft w:val="0"/>
      <w:marRight w:val="0"/>
      <w:marTop w:val="0"/>
      <w:marBottom w:val="0"/>
      <w:divBdr>
        <w:top w:val="none" w:sz="0" w:space="0" w:color="auto"/>
        <w:left w:val="none" w:sz="0" w:space="0" w:color="auto"/>
        <w:bottom w:val="none" w:sz="0" w:space="0" w:color="auto"/>
        <w:right w:val="none" w:sz="0" w:space="0" w:color="auto"/>
      </w:divBdr>
    </w:div>
    <w:div w:id="1451362511">
      <w:bodyDiv w:val="1"/>
      <w:marLeft w:val="0"/>
      <w:marRight w:val="0"/>
      <w:marTop w:val="0"/>
      <w:marBottom w:val="0"/>
      <w:divBdr>
        <w:top w:val="none" w:sz="0" w:space="0" w:color="auto"/>
        <w:left w:val="none" w:sz="0" w:space="0" w:color="auto"/>
        <w:bottom w:val="none" w:sz="0" w:space="0" w:color="auto"/>
        <w:right w:val="none" w:sz="0" w:space="0" w:color="auto"/>
      </w:divBdr>
    </w:div>
    <w:div w:id="1478374115">
      <w:bodyDiv w:val="1"/>
      <w:marLeft w:val="0"/>
      <w:marRight w:val="0"/>
      <w:marTop w:val="0"/>
      <w:marBottom w:val="0"/>
      <w:divBdr>
        <w:top w:val="none" w:sz="0" w:space="0" w:color="auto"/>
        <w:left w:val="none" w:sz="0" w:space="0" w:color="auto"/>
        <w:bottom w:val="none" w:sz="0" w:space="0" w:color="auto"/>
        <w:right w:val="none" w:sz="0" w:space="0" w:color="auto"/>
      </w:divBdr>
    </w:div>
    <w:div w:id="1484741191">
      <w:bodyDiv w:val="1"/>
      <w:marLeft w:val="0"/>
      <w:marRight w:val="0"/>
      <w:marTop w:val="0"/>
      <w:marBottom w:val="0"/>
      <w:divBdr>
        <w:top w:val="none" w:sz="0" w:space="0" w:color="auto"/>
        <w:left w:val="none" w:sz="0" w:space="0" w:color="auto"/>
        <w:bottom w:val="none" w:sz="0" w:space="0" w:color="auto"/>
        <w:right w:val="none" w:sz="0" w:space="0" w:color="auto"/>
      </w:divBdr>
    </w:div>
    <w:div w:id="1488207517">
      <w:bodyDiv w:val="1"/>
      <w:marLeft w:val="0"/>
      <w:marRight w:val="0"/>
      <w:marTop w:val="0"/>
      <w:marBottom w:val="0"/>
      <w:divBdr>
        <w:top w:val="none" w:sz="0" w:space="0" w:color="auto"/>
        <w:left w:val="none" w:sz="0" w:space="0" w:color="auto"/>
        <w:bottom w:val="none" w:sz="0" w:space="0" w:color="auto"/>
        <w:right w:val="none" w:sz="0" w:space="0" w:color="auto"/>
      </w:divBdr>
    </w:div>
    <w:div w:id="1492866918">
      <w:bodyDiv w:val="1"/>
      <w:marLeft w:val="0"/>
      <w:marRight w:val="0"/>
      <w:marTop w:val="0"/>
      <w:marBottom w:val="0"/>
      <w:divBdr>
        <w:top w:val="none" w:sz="0" w:space="0" w:color="auto"/>
        <w:left w:val="none" w:sz="0" w:space="0" w:color="auto"/>
        <w:bottom w:val="none" w:sz="0" w:space="0" w:color="auto"/>
        <w:right w:val="none" w:sz="0" w:space="0" w:color="auto"/>
      </w:divBdr>
      <w:divsChild>
        <w:div w:id="55666971">
          <w:marLeft w:val="0"/>
          <w:marRight w:val="0"/>
          <w:marTop w:val="0"/>
          <w:marBottom w:val="0"/>
          <w:divBdr>
            <w:top w:val="none" w:sz="0" w:space="0" w:color="auto"/>
            <w:left w:val="none" w:sz="0" w:space="0" w:color="auto"/>
            <w:bottom w:val="none" w:sz="0" w:space="0" w:color="auto"/>
            <w:right w:val="none" w:sz="0" w:space="0" w:color="auto"/>
          </w:divBdr>
          <w:divsChild>
            <w:div w:id="1964652141">
              <w:marLeft w:val="0"/>
              <w:marRight w:val="0"/>
              <w:marTop w:val="0"/>
              <w:marBottom w:val="0"/>
              <w:divBdr>
                <w:top w:val="none" w:sz="0" w:space="0" w:color="auto"/>
                <w:left w:val="none" w:sz="0" w:space="0" w:color="auto"/>
                <w:bottom w:val="none" w:sz="0" w:space="0" w:color="auto"/>
                <w:right w:val="none" w:sz="0" w:space="0" w:color="auto"/>
              </w:divBdr>
              <w:divsChild>
                <w:div w:id="1855338813">
                  <w:marLeft w:val="0"/>
                  <w:marRight w:val="0"/>
                  <w:marTop w:val="0"/>
                  <w:marBottom w:val="0"/>
                  <w:divBdr>
                    <w:top w:val="none" w:sz="0" w:space="0" w:color="auto"/>
                    <w:left w:val="none" w:sz="0" w:space="0" w:color="auto"/>
                    <w:bottom w:val="none" w:sz="0" w:space="0" w:color="auto"/>
                    <w:right w:val="none" w:sz="0" w:space="0" w:color="auto"/>
                  </w:divBdr>
                  <w:divsChild>
                    <w:div w:id="10389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476">
          <w:marLeft w:val="0"/>
          <w:marRight w:val="0"/>
          <w:marTop w:val="0"/>
          <w:marBottom w:val="375"/>
          <w:divBdr>
            <w:top w:val="none" w:sz="0" w:space="0" w:color="auto"/>
            <w:left w:val="none" w:sz="0" w:space="0" w:color="auto"/>
            <w:bottom w:val="none" w:sz="0" w:space="0" w:color="auto"/>
            <w:right w:val="none" w:sz="0" w:space="0" w:color="auto"/>
          </w:divBdr>
          <w:divsChild>
            <w:div w:id="731463485">
              <w:marLeft w:val="0"/>
              <w:marRight w:val="0"/>
              <w:marTop w:val="0"/>
              <w:marBottom w:val="0"/>
              <w:divBdr>
                <w:top w:val="none" w:sz="0" w:space="0" w:color="auto"/>
                <w:left w:val="none" w:sz="0" w:space="0" w:color="auto"/>
                <w:bottom w:val="none" w:sz="0" w:space="0" w:color="auto"/>
                <w:right w:val="none" w:sz="0" w:space="0" w:color="auto"/>
              </w:divBdr>
              <w:divsChild>
                <w:div w:id="9314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08384">
      <w:bodyDiv w:val="1"/>
      <w:marLeft w:val="0"/>
      <w:marRight w:val="0"/>
      <w:marTop w:val="0"/>
      <w:marBottom w:val="0"/>
      <w:divBdr>
        <w:top w:val="none" w:sz="0" w:space="0" w:color="auto"/>
        <w:left w:val="none" w:sz="0" w:space="0" w:color="auto"/>
        <w:bottom w:val="none" w:sz="0" w:space="0" w:color="auto"/>
        <w:right w:val="none" w:sz="0" w:space="0" w:color="auto"/>
      </w:divBdr>
    </w:div>
    <w:div w:id="1504206353">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56769926">
      <w:bodyDiv w:val="1"/>
      <w:marLeft w:val="0"/>
      <w:marRight w:val="0"/>
      <w:marTop w:val="0"/>
      <w:marBottom w:val="0"/>
      <w:divBdr>
        <w:top w:val="none" w:sz="0" w:space="0" w:color="auto"/>
        <w:left w:val="none" w:sz="0" w:space="0" w:color="auto"/>
        <w:bottom w:val="none" w:sz="0" w:space="0" w:color="auto"/>
        <w:right w:val="none" w:sz="0" w:space="0" w:color="auto"/>
      </w:divBdr>
      <w:divsChild>
        <w:div w:id="1034772056">
          <w:marLeft w:val="0"/>
          <w:marRight w:val="0"/>
          <w:marTop w:val="0"/>
          <w:marBottom w:val="225"/>
          <w:divBdr>
            <w:top w:val="none" w:sz="0" w:space="0" w:color="auto"/>
            <w:left w:val="none" w:sz="0" w:space="0" w:color="auto"/>
            <w:bottom w:val="none" w:sz="0" w:space="0" w:color="auto"/>
            <w:right w:val="none" w:sz="0" w:space="0" w:color="auto"/>
          </w:divBdr>
          <w:divsChild>
            <w:div w:id="1978561592">
              <w:marLeft w:val="0"/>
              <w:marRight w:val="0"/>
              <w:marTop w:val="0"/>
              <w:marBottom w:val="0"/>
              <w:divBdr>
                <w:top w:val="none" w:sz="0" w:space="0" w:color="auto"/>
                <w:left w:val="none" w:sz="0" w:space="0" w:color="auto"/>
                <w:bottom w:val="none" w:sz="0" w:space="0" w:color="auto"/>
                <w:right w:val="none" w:sz="0" w:space="0" w:color="auto"/>
              </w:divBdr>
              <w:divsChild>
                <w:div w:id="1888174655">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1199469108">
          <w:marLeft w:val="0"/>
          <w:marRight w:val="0"/>
          <w:marTop w:val="0"/>
          <w:marBottom w:val="0"/>
          <w:divBdr>
            <w:top w:val="none" w:sz="0" w:space="0" w:color="auto"/>
            <w:left w:val="none" w:sz="0" w:space="0" w:color="auto"/>
            <w:bottom w:val="none" w:sz="0" w:space="0" w:color="auto"/>
            <w:right w:val="none" w:sz="0" w:space="0" w:color="auto"/>
          </w:divBdr>
          <w:divsChild>
            <w:div w:id="1820413332">
              <w:marLeft w:val="0"/>
              <w:marRight w:val="0"/>
              <w:marTop w:val="0"/>
              <w:marBottom w:val="0"/>
              <w:divBdr>
                <w:top w:val="none" w:sz="0" w:space="0" w:color="auto"/>
                <w:left w:val="none" w:sz="0" w:space="0" w:color="auto"/>
                <w:bottom w:val="none" w:sz="0" w:space="0" w:color="auto"/>
                <w:right w:val="none" w:sz="0" w:space="0" w:color="auto"/>
              </w:divBdr>
              <w:divsChild>
                <w:div w:id="647437924">
                  <w:marLeft w:val="0"/>
                  <w:marRight w:val="0"/>
                  <w:marTop w:val="0"/>
                  <w:marBottom w:val="0"/>
                  <w:divBdr>
                    <w:top w:val="none" w:sz="0" w:space="0" w:color="auto"/>
                    <w:left w:val="none" w:sz="0" w:space="0" w:color="auto"/>
                    <w:bottom w:val="none" w:sz="0" w:space="0" w:color="auto"/>
                    <w:right w:val="none" w:sz="0" w:space="0" w:color="auto"/>
                  </w:divBdr>
                  <w:divsChild>
                    <w:div w:id="20343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835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02">
          <w:marLeft w:val="-765"/>
          <w:marRight w:val="0"/>
          <w:marTop w:val="0"/>
          <w:marBottom w:val="0"/>
          <w:divBdr>
            <w:top w:val="none" w:sz="0" w:space="0" w:color="auto"/>
            <w:left w:val="none" w:sz="0" w:space="0" w:color="auto"/>
            <w:bottom w:val="none" w:sz="0" w:space="0" w:color="auto"/>
            <w:right w:val="none" w:sz="0" w:space="0" w:color="auto"/>
          </w:divBdr>
          <w:divsChild>
            <w:div w:id="1217206365">
              <w:marLeft w:val="0"/>
              <w:marRight w:val="0"/>
              <w:marTop w:val="0"/>
              <w:marBottom w:val="0"/>
              <w:divBdr>
                <w:top w:val="none" w:sz="0" w:space="0" w:color="auto"/>
                <w:left w:val="none" w:sz="0" w:space="0" w:color="auto"/>
                <w:bottom w:val="none" w:sz="0" w:space="0" w:color="auto"/>
                <w:right w:val="none" w:sz="0" w:space="0" w:color="auto"/>
              </w:divBdr>
            </w:div>
          </w:divsChild>
        </w:div>
        <w:div w:id="1748843246">
          <w:marLeft w:val="0"/>
          <w:marRight w:val="0"/>
          <w:marTop w:val="0"/>
          <w:marBottom w:val="0"/>
          <w:divBdr>
            <w:top w:val="none" w:sz="0" w:space="0" w:color="auto"/>
            <w:left w:val="none" w:sz="0" w:space="0" w:color="auto"/>
            <w:bottom w:val="none" w:sz="0" w:space="0" w:color="auto"/>
            <w:right w:val="none" w:sz="0" w:space="0" w:color="auto"/>
          </w:divBdr>
        </w:div>
      </w:divsChild>
    </w:div>
    <w:div w:id="1591236955">
      <w:bodyDiv w:val="1"/>
      <w:marLeft w:val="0"/>
      <w:marRight w:val="0"/>
      <w:marTop w:val="0"/>
      <w:marBottom w:val="0"/>
      <w:divBdr>
        <w:top w:val="none" w:sz="0" w:space="0" w:color="auto"/>
        <w:left w:val="none" w:sz="0" w:space="0" w:color="auto"/>
        <w:bottom w:val="none" w:sz="0" w:space="0" w:color="auto"/>
        <w:right w:val="none" w:sz="0" w:space="0" w:color="auto"/>
      </w:divBdr>
      <w:divsChild>
        <w:div w:id="91323279">
          <w:marLeft w:val="0"/>
          <w:marRight w:val="0"/>
          <w:marTop w:val="0"/>
          <w:marBottom w:val="0"/>
          <w:divBdr>
            <w:top w:val="none" w:sz="0" w:space="0" w:color="auto"/>
            <w:left w:val="none" w:sz="0" w:space="0" w:color="auto"/>
            <w:bottom w:val="none" w:sz="0" w:space="0" w:color="auto"/>
            <w:right w:val="none" w:sz="0" w:space="0" w:color="auto"/>
          </w:divBdr>
          <w:divsChild>
            <w:div w:id="1359575536">
              <w:marLeft w:val="0"/>
              <w:marRight w:val="0"/>
              <w:marTop w:val="0"/>
              <w:marBottom w:val="0"/>
              <w:divBdr>
                <w:top w:val="none" w:sz="0" w:space="0" w:color="auto"/>
                <w:left w:val="none" w:sz="0" w:space="0" w:color="auto"/>
                <w:bottom w:val="none" w:sz="0" w:space="0" w:color="auto"/>
                <w:right w:val="none" w:sz="0" w:space="0" w:color="auto"/>
              </w:divBdr>
              <w:divsChild>
                <w:div w:id="1103845701">
                  <w:marLeft w:val="-765"/>
                  <w:marRight w:val="0"/>
                  <w:marTop w:val="0"/>
                  <w:marBottom w:val="0"/>
                  <w:divBdr>
                    <w:top w:val="none" w:sz="0" w:space="0" w:color="auto"/>
                    <w:left w:val="none" w:sz="0" w:space="0" w:color="auto"/>
                    <w:bottom w:val="none" w:sz="0" w:space="0" w:color="auto"/>
                    <w:right w:val="none" w:sz="0" w:space="0" w:color="auto"/>
                  </w:divBdr>
                  <w:divsChild>
                    <w:div w:id="21436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143951">
          <w:marLeft w:val="0"/>
          <w:marRight w:val="0"/>
          <w:marTop w:val="0"/>
          <w:marBottom w:val="0"/>
          <w:divBdr>
            <w:top w:val="none" w:sz="0" w:space="0" w:color="auto"/>
            <w:left w:val="none" w:sz="0" w:space="0" w:color="auto"/>
            <w:bottom w:val="none" w:sz="0" w:space="0" w:color="auto"/>
            <w:right w:val="none" w:sz="0" w:space="0" w:color="auto"/>
          </w:divBdr>
          <w:divsChild>
            <w:div w:id="1178737824">
              <w:marLeft w:val="0"/>
              <w:marRight w:val="0"/>
              <w:marTop w:val="0"/>
              <w:marBottom w:val="0"/>
              <w:divBdr>
                <w:top w:val="none" w:sz="0" w:space="0" w:color="auto"/>
                <w:left w:val="none" w:sz="0" w:space="0" w:color="auto"/>
                <w:bottom w:val="none" w:sz="0" w:space="0" w:color="auto"/>
                <w:right w:val="none" w:sz="0" w:space="0" w:color="auto"/>
              </w:divBdr>
              <w:divsChild>
                <w:div w:id="820075835">
                  <w:marLeft w:val="-765"/>
                  <w:marRight w:val="0"/>
                  <w:marTop w:val="0"/>
                  <w:marBottom w:val="0"/>
                  <w:divBdr>
                    <w:top w:val="none" w:sz="0" w:space="0" w:color="auto"/>
                    <w:left w:val="none" w:sz="0" w:space="0" w:color="auto"/>
                    <w:bottom w:val="none" w:sz="0" w:space="0" w:color="auto"/>
                    <w:right w:val="none" w:sz="0" w:space="0" w:color="auto"/>
                  </w:divBdr>
                  <w:divsChild>
                    <w:div w:id="2033409515">
                      <w:marLeft w:val="0"/>
                      <w:marRight w:val="0"/>
                      <w:marTop w:val="0"/>
                      <w:marBottom w:val="0"/>
                      <w:divBdr>
                        <w:top w:val="none" w:sz="0" w:space="0" w:color="auto"/>
                        <w:left w:val="none" w:sz="0" w:space="0" w:color="auto"/>
                        <w:bottom w:val="none" w:sz="0" w:space="0" w:color="auto"/>
                        <w:right w:val="none" w:sz="0" w:space="0" w:color="auto"/>
                      </w:divBdr>
                    </w:div>
                  </w:divsChild>
                </w:div>
                <w:div w:id="13324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9185">
          <w:marLeft w:val="0"/>
          <w:marRight w:val="0"/>
          <w:marTop w:val="0"/>
          <w:marBottom w:val="0"/>
          <w:divBdr>
            <w:top w:val="none" w:sz="0" w:space="0" w:color="auto"/>
            <w:left w:val="none" w:sz="0" w:space="0" w:color="auto"/>
            <w:bottom w:val="none" w:sz="0" w:space="0" w:color="auto"/>
            <w:right w:val="none" w:sz="0" w:space="0" w:color="auto"/>
          </w:divBdr>
          <w:divsChild>
            <w:div w:id="806048051">
              <w:marLeft w:val="0"/>
              <w:marRight w:val="0"/>
              <w:marTop w:val="0"/>
              <w:marBottom w:val="0"/>
              <w:divBdr>
                <w:top w:val="none" w:sz="0" w:space="0" w:color="auto"/>
                <w:left w:val="none" w:sz="0" w:space="0" w:color="auto"/>
                <w:bottom w:val="none" w:sz="0" w:space="0" w:color="auto"/>
                <w:right w:val="none" w:sz="0" w:space="0" w:color="auto"/>
              </w:divBdr>
              <w:divsChild>
                <w:div w:id="238441478">
                  <w:marLeft w:val="0"/>
                  <w:marRight w:val="0"/>
                  <w:marTop w:val="0"/>
                  <w:marBottom w:val="0"/>
                  <w:divBdr>
                    <w:top w:val="none" w:sz="0" w:space="0" w:color="auto"/>
                    <w:left w:val="none" w:sz="0" w:space="0" w:color="auto"/>
                    <w:bottom w:val="none" w:sz="0" w:space="0" w:color="auto"/>
                    <w:right w:val="none" w:sz="0" w:space="0" w:color="auto"/>
                  </w:divBdr>
                </w:div>
                <w:div w:id="325937738">
                  <w:marLeft w:val="-765"/>
                  <w:marRight w:val="0"/>
                  <w:marTop w:val="0"/>
                  <w:marBottom w:val="0"/>
                  <w:divBdr>
                    <w:top w:val="none" w:sz="0" w:space="0" w:color="auto"/>
                    <w:left w:val="none" w:sz="0" w:space="0" w:color="auto"/>
                    <w:bottom w:val="none" w:sz="0" w:space="0" w:color="auto"/>
                    <w:right w:val="none" w:sz="0" w:space="0" w:color="auto"/>
                  </w:divBdr>
                  <w:divsChild>
                    <w:div w:id="437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5025">
          <w:marLeft w:val="0"/>
          <w:marRight w:val="0"/>
          <w:marTop w:val="0"/>
          <w:marBottom w:val="0"/>
          <w:divBdr>
            <w:top w:val="none" w:sz="0" w:space="0" w:color="auto"/>
            <w:left w:val="none" w:sz="0" w:space="0" w:color="auto"/>
            <w:bottom w:val="none" w:sz="0" w:space="0" w:color="auto"/>
            <w:right w:val="none" w:sz="0" w:space="0" w:color="auto"/>
          </w:divBdr>
          <w:divsChild>
            <w:div w:id="268776653">
              <w:marLeft w:val="0"/>
              <w:marRight w:val="0"/>
              <w:marTop w:val="0"/>
              <w:marBottom w:val="0"/>
              <w:divBdr>
                <w:top w:val="none" w:sz="0" w:space="0" w:color="auto"/>
                <w:left w:val="none" w:sz="0" w:space="0" w:color="auto"/>
                <w:bottom w:val="none" w:sz="0" w:space="0" w:color="auto"/>
                <w:right w:val="none" w:sz="0" w:space="0" w:color="auto"/>
              </w:divBdr>
              <w:divsChild>
                <w:div w:id="76564635">
                  <w:marLeft w:val="-765"/>
                  <w:marRight w:val="0"/>
                  <w:marTop w:val="0"/>
                  <w:marBottom w:val="0"/>
                  <w:divBdr>
                    <w:top w:val="none" w:sz="0" w:space="0" w:color="auto"/>
                    <w:left w:val="none" w:sz="0" w:space="0" w:color="auto"/>
                    <w:bottom w:val="none" w:sz="0" w:space="0" w:color="auto"/>
                    <w:right w:val="none" w:sz="0" w:space="0" w:color="auto"/>
                  </w:divBdr>
                  <w:divsChild>
                    <w:div w:id="334040739">
                      <w:marLeft w:val="0"/>
                      <w:marRight w:val="0"/>
                      <w:marTop w:val="0"/>
                      <w:marBottom w:val="0"/>
                      <w:divBdr>
                        <w:top w:val="none" w:sz="0" w:space="0" w:color="auto"/>
                        <w:left w:val="none" w:sz="0" w:space="0" w:color="auto"/>
                        <w:bottom w:val="none" w:sz="0" w:space="0" w:color="auto"/>
                        <w:right w:val="none" w:sz="0" w:space="0" w:color="auto"/>
                      </w:divBdr>
                    </w:div>
                  </w:divsChild>
                </w:div>
                <w:div w:id="6257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373">
          <w:marLeft w:val="0"/>
          <w:marRight w:val="0"/>
          <w:marTop w:val="0"/>
          <w:marBottom w:val="0"/>
          <w:divBdr>
            <w:top w:val="none" w:sz="0" w:space="0" w:color="auto"/>
            <w:left w:val="none" w:sz="0" w:space="0" w:color="auto"/>
            <w:bottom w:val="none" w:sz="0" w:space="0" w:color="auto"/>
            <w:right w:val="none" w:sz="0" w:space="0" w:color="auto"/>
          </w:divBdr>
          <w:divsChild>
            <w:div w:id="266741355">
              <w:marLeft w:val="0"/>
              <w:marRight w:val="0"/>
              <w:marTop w:val="0"/>
              <w:marBottom w:val="0"/>
              <w:divBdr>
                <w:top w:val="none" w:sz="0" w:space="0" w:color="auto"/>
                <w:left w:val="none" w:sz="0" w:space="0" w:color="auto"/>
                <w:bottom w:val="none" w:sz="0" w:space="0" w:color="auto"/>
                <w:right w:val="none" w:sz="0" w:space="0" w:color="auto"/>
              </w:divBdr>
              <w:divsChild>
                <w:div w:id="1040780538">
                  <w:marLeft w:val="0"/>
                  <w:marRight w:val="0"/>
                  <w:marTop w:val="0"/>
                  <w:marBottom w:val="0"/>
                  <w:divBdr>
                    <w:top w:val="none" w:sz="0" w:space="0" w:color="auto"/>
                    <w:left w:val="none" w:sz="0" w:space="0" w:color="auto"/>
                    <w:bottom w:val="none" w:sz="0" w:space="0" w:color="auto"/>
                    <w:right w:val="none" w:sz="0" w:space="0" w:color="auto"/>
                  </w:divBdr>
                </w:div>
                <w:div w:id="1483304064">
                  <w:marLeft w:val="-765"/>
                  <w:marRight w:val="0"/>
                  <w:marTop w:val="0"/>
                  <w:marBottom w:val="0"/>
                  <w:divBdr>
                    <w:top w:val="none" w:sz="0" w:space="0" w:color="auto"/>
                    <w:left w:val="none" w:sz="0" w:space="0" w:color="auto"/>
                    <w:bottom w:val="none" w:sz="0" w:space="0" w:color="auto"/>
                    <w:right w:val="none" w:sz="0" w:space="0" w:color="auto"/>
                  </w:divBdr>
                  <w:divsChild>
                    <w:div w:id="13539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58917">
      <w:bodyDiv w:val="1"/>
      <w:marLeft w:val="0"/>
      <w:marRight w:val="0"/>
      <w:marTop w:val="0"/>
      <w:marBottom w:val="0"/>
      <w:divBdr>
        <w:top w:val="none" w:sz="0" w:space="0" w:color="auto"/>
        <w:left w:val="none" w:sz="0" w:space="0" w:color="auto"/>
        <w:bottom w:val="none" w:sz="0" w:space="0" w:color="auto"/>
        <w:right w:val="none" w:sz="0" w:space="0" w:color="auto"/>
      </w:divBdr>
      <w:divsChild>
        <w:div w:id="433524703">
          <w:marLeft w:val="0"/>
          <w:marRight w:val="0"/>
          <w:marTop w:val="0"/>
          <w:marBottom w:val="0"/>
          <w:divBdr>
            <w:top w:val="none" w:sz="0" w:space="0" w:color="auto"/>
            <w:left w:val="none" w:sz="0" w:space="0" w:color="auto"/>
            <w:bottom w:val="none" w:sz="0" w:space="0" w:color="auto"/>
            <w:right w:val="none" w:sz="0" w:space="0" w:color="auto"/>
          </w:divBdr>
          <w:divsChild>
            <w:div w:id="859969572">
              <w:marLeft w:val="0"/>
              <w:marRight w:val="0"/>
              <w:marTop w:val="0"/>
              <w:marBottom w:val="0"/>
              <w:divBdr>
                <w:top w:val="none" w:sz="0" w:space="0" w:color="auto"/>
                <w:left w:val="none" w:sz="0" w:space="0" w:color="auto"/>
                <w:bottom w:val="none" w:sz="0" w:space="0" w:color="auto"/>
                <w:right w:val="none" w:sz="0" w:space="0" w:color="auto"/>
              </w:divBdr>
              <w:divsChild>
                <w:div w:id="8265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7578">
          <w:marLeft w:val="0"/>
          <w:marRight w:val="0"/>
          <w:marTop w:val="0"/>
          <w:marBottom w:val="0"/>
          <w:divBdr>
            <w:top w:val="none" w:sz="0" w:space="0" w:color="auto"/>
            <w:left w:val="none" w:sz="0" w:space="0" w:color="auto"/>
            <w:bottom w:val="none" w:sz="0" w:space="0" w:color="auto"/>
            <w:right w:val="none" w:sz="0" w:space="0" w:color="auto"/>
          </w:divBdr>
          <w:divsChild>
            <w:div w:id="1615749812">
              <w:marLeft w:val="0"/>
              <w:marRight w:val="0"/>
              <w:marTop w:val="0"/>
              <w:marBottom w:val="0"/>
              <w:divBdr>
                <w:top w:val="none" w:sz="0" w:space="0" w:color="auto"/>
                <w:left w:val="none" w:sz="0" w:space="0" w:color="auto"/>
                <w:bottom w:val="none" w:sz="0" w:space="0" w:color="auto"/>
                <w:right w:val="none" w:sz="0" w:space="0" w:color="auto"/>
              </w:divBdr>
              <w:divsChild>
                <w:div w:id="403996547">
                  <w:marLeft w:val="0"/>
                  <w:marRight w:val="0"/>
                  <w:marTop w:val="0"/>
                  <w:marBottom w:val="0"/>
                  <w:divBdr>
                    <w:top w:val="none" w:sz="0" w:space="0" w:color="auto"/>
                    <w:left w:val="none" w:sz="0" w:space="0" w:color="auto"/>
                    <w:bottom w:val="none" w:sz="0" w:space="0" w:color="auto"/>
                    <w:right w:val="none" w:sz="0" w:space="0" w:color="auto"/>
                  </w:divBdr>
                </w:div>
                <w:div w:id="20702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6182">
          <w:marLeft w:val="0"/>
          <w:marRight w:val="0"/>
          <w:marTop w:val="0"/>
          <w:marBottom w:val="0"/>
          <w:divBdr>
            <w:top w:val="none" w:sz="0" w:space="0" w:color="auto"/>
            <w:left w:val="none" w:sz="0" w:space="0" w:color="auto"/>
            <w:bottom w:val="none" w:sz="0" w:space="0" w:color="auto"/>
            <w:right w:val="none" w:sz="0" w:space="0" w:color="auto"/>
          </w:divBdr>
          <w:divsChild>
            <w:div w:id="1661075868">
              <w:marLeft w:val="0"/>
              <w:marRight w:val="0"/>
              <w:marTop w:val="0"/>
              <w:marBottom w:val="0"/>
              <w:divBdr>
                <w:top w:val="none" w:sz="0" w:space="0" w:color="auto"/>
                <w:left w:val="none" w:sz="0" w:space="0" w:color="auto"/>
                <w:bottom w:val="none" w:sz="0" w:space="0" w:color="auto"/>
                <w:right w:val="none" w:sz="0" w:space="0" w:color="auto"/>
              </w:divBdr>
              <w:divsChild>
                <w:div w:id="207113587">
                  <w:marLeft w:val="0"/>
                  <w:marRight w:val="0"/>
                  <w:marTop w:val="0"/>
                  <w:marBottom w:val="0"/>
                  <w:divBdr>
                    <w:top w:val="none" w:sz="0" w:space="0" w:color="auto"/>
                    <w:left w:val="none" w:sz="0" w:space="0" w:color="auto"/>
                    <w:bottom w:val="none" w:sz="0" w:space="0" w:color="auto"/>
                    <w:right w:val="none" w:sz="0" w:space="0" w:color="auto"/>
                  </w:divBdr>
                </w:div>
                <w:div w:id="10197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5006">
          <w:marLeft w:val="0"/>
          <w:marRight w:val="0"/>
          <w:marTop w:val="0"/>
          <w:marBottom w:val="0"/>
          <w:divBdr>
            <w:top w:val="none" w:sz="0" w:space="0" w:color="auto"/>
            <w:left w:val="none" w:sz="0" w:space="0" w:color="auto"/>
            <w:bottom w:val="none" w:sz="0" w:space="0" w:color="auto"/>
            <w:right w:val="none" w:sz="0" w:space="0" w:color="auto"/>
          </w:divBdr>
          <w:divsChild>
            <w:div w:id="1286350793">
              <w:marLeft w:val="0"/>
              <w:marRight w:val="0"/>
              <w:marTop w:val="0"/>
              <w:marBottom w:val="0"/>
              <w:divBdr>
                <w:top w:val="none" w:sz="0" w:space="0" w:color="auto"/>
                <w:left w:val="none" w:sz="0" w:space="0" w:color="auto"/>
                <w:bottom w:val="none" w:sz="0" w:space="0" w:color="auto"/>
                <w:right w:val="none" w:sz="0" w:space="0" w:color="auto"/>
              </w:divBdr>
              <w:divsChild>
                <w:div w:id="44961301">
                  <w:marLeft w:val="0"/>
                  <w:marRight w:val="0"/>
                  <w:marTop w:val="0"/>
                  <w:marBottom w:val="0"/>
                  <w:divBdr>
                    <w:top w:val="none" w:sz="0" w:space="0" w:color="auto"/>
                    <w:left w:val="none" w:sz="0" w:space="0" w:color="auto"/>
                    <w:bottom w:val="none" w:sz="0" w:space="0" w:color="auto"/>
                    <w:right w:val="none" w:sz="0" w:space="0" w:color="auto"/>
                  </w:divBdr>
                </w:div>
                <w:div w:id="19233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7951">
      <w:bodyDiv w:val="1"/>
      <w:marLeft w:val="0"/>
      <w:marRight w:val="0"/>
      <w:marTop w:val="0"/>
      <w:marBottom w:val="0"/>
      <w:divBdr>
        <w:top w:val="none" w:sz="0" w:space="0" w:color="auto"/>
        <w:left w:val="none" w:sz="0" w:space="0" w:color="auto"/>
        <w:bottom w:val="none" w:sz="0" w:space="0" w:color="auto"/>
        <w:right w:val="none" w:sz="0" w:space="0" w:color="auto"/>
      </w:divBdr>
      <w:divsChild>
        <w:div w:id="738282834">
          <w:marLeft w:val="0"/>
          <w:marRight w:val="0"/>
          <w:marTop w:val="0"/>
          <w:marBottom w:val="0"/>
          <w:divBdr>
            <w:top w:val="none" w:sz="0" w:space="0" w:color="auto"/>
            <w:left w:val="none" w:sz="0" w:space="0" w:color="auto"/>
            <w:bottom w:val="none" w:sz="0" w:space="0" w:color="auto"/>
            <w:right w:val="none" w:sz="0" w:space="0" w:color="auto"/>
          </w:divBdr>
          <w:divsChild>
            <w:div w:id="1151407644">
              <w:marLeft w:val="0"/>
              <w:marRight w:val="0"/>
              <w:marTop w:val="0"/>
              <w:marBottom w:val="0"/>
              <w:divBdr>
                <w:top w:val="none" w:sz="0" w:space="0" w:color="auto"/>
                <w:left w:val="none" w:sz="0" w:space="0" w:color="auto"/>
                <w:bottom w:val="none" w:sz="0" w:space="0" w:color="auto"/>
                <w:right w:val="none" w:sz="0" w:space="0" w:color="auto"/>
              </w:divBdr>
              <w:divsChild>
                <w:div w:id="2939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62369">
      <w:bodyDiv w:val="1"/>
      <w:marLeft w:val="0"/>
      <w:marRight w:val="0"/>
      <w:marTop w:val="0"/>
      <w:marBottom w:val="0"/>
      <w:divBdr>
        <w:top w:val="none" w:sz="0" w:space="0" w:color="auto"/>
        <w:left w:val="none" w:sz="0" w:space="0" w:color="auto"/>
        <w:bottom w:val="none" w:sz="0" w:space="0" w:color="auto"/>
        <w:right w:val="none" w:sz="0" w:space="0" w:color="auto"/>
      </w:divBdr>
      <w:divsChild>
        <w:div w:id="111217449">
          <w:marLeft w:val="0"/>
          <w:marRight w:val="0"/>
          <w:marTop w:val="0"/>
          <w:marBottom w:val="0"/>
          <w:divBdr>
            <w:top w:val="none" w:sz="0" w:space="0" w:color="auto"/>
            <w:left w:val="none" w:sz="0" w:space="0" w:color="auto"/>
            <w:bottom w:val="none" w:sz="0" w:space="0" w:color="auto"/>
            <w:right w:val="none" w:sz="0" w:space="0" w:color="auto"/>
          </w:divBdr>
          <w:divsChild>
            <w:div w:id="770315936">
              <w:marLeft w:val="0"/>
              <w:marRight w:val="0"/>
              <w:marTop w:val="0"/>
              <w:marBottom w:val="0"/>
              <w:divBdr>
                <w:top w:val="none" w:sz="0" w:space="0" w:color="auto"/>
                <w:left w:val="none" w:sz="0" w:space="0" w:color="auto"/>
                <w:bottom w:val="none" w:sz="0" w:space="0" w:color="auto"/>
                <w:right w:val="none" w:sz="0" w:space="0" w:color="auto"/>
              </w:divBdr>
              <w:divsChild>
                <w:div w:id="398670860">
                  <w:marLeft w:val="0"/>
                  <w:marRight w:val="0"/>
                  <w:marTop w:val="0"/>
                  <w:marBottom w:val="0"/>
                  <w:divBdr>
                    <w:top w:val="none" w:sz="0" w:space="0" w:color="auto"/>
                    <w:left w:val="none" w:sz="0" w:space="0" w:color="auto"/>
                    <w:bottom w:val="none" w:sz="0" w:space="0" w:color="auto"/>
                    <w:right w:val="none" w:sz="0" w:space="0" w:color="auto"/>
                  </w:divBdr>
                </w:div>
                <w:div w:id="1934388496">
                  <w:marLeft w:val="0"/>
                  <w:marRight w:val="0"/>
                  <w:marTop w:val="0"/>
                  <w:marBottom w:val="0"/>
                  <w:divBdr>
                    <w:top w:val="none" w:sz="0" w:space="0" w:color="auto"/>
                    <w:left w:val="none" w:sz="0" w:space="0" w:color="auto"/>
                    <w:bottom w:val="none" w:sz="0" w:space="0" w:color="auto"/>
                    <w:right w:val="none" w:sz="0" w:space="0" w:color="auto"/>
                  </w:divBdr>
                  <w:divsChild>
                    <w:div w:id="78916781">
                      <w:marLeft w:val="0"/>
                      <w:marRight w:val="0"/>
                      <w:marTop w:val="0"/>
                      <w:marBottom w:val="0"/>
                      <w:divBdr>
                        <w:top w:val="none" w:sz="0" w:space="0" w:color="auto"/>
                        <w:left w:val="none" w:sz="0" w:space="0" w:color="auto"/>
                        <w:bottom w:val="none" w:sz="0" w:space="0" w:color="auto"/>
                        <w:right w:val="none" w:sz="0" w:space="0" w:color="auto"/>
                      </w:divBdr>
                      <w:divsChild>
                        <w:div w:id="512036956">
                          <w:marLeft w:val="0"/>
                          <w:marRight w:val="0"/>
                          <w:marTop w:val="0"/>
                          <w:marBottom w:val="0"/>
                          <w:divBdr>
                            <w:top w:val="none" w:sz="0" w:space="0" w:color="auto"/>
                            <w:left w:val="none" w:sz="0" w:space="0" w:color="auto"/>
                            <w:bottom w:val="none" w:sz="0" w:space="0" w:color="auto"/>
                            <w:right w:val="none" w:sz="0" w:space="0" w:color="auto"/>
                          </w:divBdr>
                        </w:div>
                        <w:div w:id="5894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281070">
          <w:marLeft w:val="0"/>
          <w:marRight w:val="0"/>
          <w:marTop w:val="0"/>
          <w:marBottom w:val="0"/>
          <w:divBdr>
            <w:top w:val="none" w:sz="0" w:space="0" w:color="auto"/>
            <w:left w:val="none" w:sz="0" w:space="0" w:color="auto"/>
            <w:bottom w:val="none" w:sz="0" w:space="0" w:color="auto"/>
            <w:right w:val="none" w:sz="0" w:space="0" w:color="auto"/>
          </w:divBdr>
          <w:divsChild>
            <w:div w:id="675693317">
              <w:marLeft w:val="0"/>
              <w:marRight w:val="0"/>
              <w:marTop w:val="0"/>
              <w:marBottom w:val="0"/>
              <w:divBdr>
                <w:top w:val="none" w:sz="0" w:space="0" w:color="auto"/>
                <w:left w:val="none" w:sz="0" w:space="0" w:color="auto"/>
                <w:bottom w:val="none" w:sz="0" w:space="0" w:color="auto"/>
                <w:right w:val="none" w:sz="0" w:space="0" w:color="auto"/>
              </w:divBdr>
              <w:divsChild>
                <w:div w:id="149492498">
                  <w:marLeft w:val="0"/>
                  <w:marRight w:val="0"/>
                  <w:marTop w:val="0"/>
                  <w:marBottom w:val="0"/>
                  <w:divBdr>
                    <w:top w:val="none" w:sz="0" w:space="0" w:color="auto"/>
                    <w:left w:val="none" w:sz="0" w:space="0" w:color="auto"/>
                    <w:bottom w:val="none" w:sz="0" w:space="0" w:color="auto"/>
                    <w:right w:val="none" w:sz="0" w:space="0" w:color="auto"/>
                  </w:divBdr>
                </w:div>
                <w:div w:id="6756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360">
          <w:marLeft w:val="0"/>
          <w:marRight w:val="0"/>
          <w:marTop w:val="0"/>
          <w:marBottom w:val="0"/>
          <w:divBdr>
            <w:top w:val="none" w:sz="0" w:space="0" w:color="auto"/>
            <w:left w:val="none" w:sz="0" w:space="0" w:color="auto"/>
            <w:bottom w:val="none" w:sz="0" w:space="0" w:color="auto"/>
            <w:right w:val="none" w:sz="0" w:space="0" w:color="auto"/>
          </w:divBdr>
          <w:divsChild>
            <w:div w:id="1000045025">
              <w:marLeft w:val="0"/>
              <w:marRight w:val="0"/>
              <w:marTop w:val="0"/>
              <w:marBottom w:val="0"/>
              <w:divBdr>
                <w:top w:val="none" w:sz="0" w:space="0" w:color="auto"/>
                <w:left w:val="none" w:sz="0" w:space="0" w:color="auto"/>
                <w:bottom w:val="none" w:sz="0" w:space="0" w:color="auto"/>
                <w:right w:val="none" w:sz="0" w:space="0" w:color="auto"/>
              </w:divBdr>
              <w:divsChild>
                <w:div w:id="130831726">
                  <w:marLeft w:val="0"/>
                  <w:marRight w:val="0"/>
                  <w:marTop w:val="0"/>
                  <w:marBottom w:val="0"/>
                  <w:divBdr>
                    <w:top w:val="none" w:sz="0" w:space="0" w:color="auto"/>
                    <w:left w:val="none" w:sz="0" w:space="0" w:color="auto"/>
                    <w:bottom w:val="none" w:sz="0" w:space="0" w:color="auto"/>
                    <w:right w:val="none" w:sz="0" w:space="0" w:color="auto"/>
                  </w:divBdr>
                  <w:divsChild>
                    <w:div w:id="446584955">
                      <w:marLeft w:val="0"/>
                      <w:marRight w:val="0"/>
                      <w:marTop w:val="0"/>
                      <w:marBottom w:val="0"/>
                      <w:divBdr>
                        <w:top w:val="none" w:sz="0" w:space="0" w:color="auto"/>
                        <w:left w:val="none" w:sz="0" w:space="0" w:color="auto"/>
                        <w:bottom w:val="none" w:sz="0" w:space="0" w:color="auto"/>
                        <w:right w:val="none" w:sz="0" w:space="0" w:color="auto"/>
                      </w:divBdr>
                      <w:divsChild>
                        <w:div w:id="1622224949">
                          <w:marLeft w:val="0"/>
                          <w:marRight w:val="0"/>
                          <w:marTop w:val="0"/>
                          <w:marBottom w:val="0"/>
                          <w:divBdr>
                            <w:top w:val="none" w:sz="0" w:space="0" w:color="auto"/>
                            <w:left w:val="none" w:sz="0" w:space="0" w:color="auto"/>
                            <w:bottom w:val="none" w:sz="0" w:space="0" w:color="auto"/>
                            <w:right w:val="none" w:sz="0" w:space="0" w:color="auto"/>
                          </w:divBdr>
                        </w:div>
                        <w:div w:id="17791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3151">
          <w:marLeft w:val="0"/>
          <w:marRight w:val="0"/>
          <w:marTop w:val="0"/>
          <w:marBottom w:val="0"/>
          <w:divBdr>
            <w:top w:val="none" w:sz="0" w:space="0" w:color="auto"/>
            <w:left w:val="none" w:sz="0" w:space="0" w:color="auto"/>
            <w:bottom w:val="none" w:sz="0" w:space="0" w:color="auto"/>
            <w:right w:val="none" w:sz="0" w:space="0" w:color="auto"/>
          </w:divBdr>
          <w:divsChild>
            <w:div w:id="1008410295">
              <w:marLeft w:val="0"/>
              <w:marRight w:val="0"/>
              <w:marTop w:val="0"/>
              <w:marBottom w:val="0"/>
              <w:divBdr>
                <w:top w:val="none" w:sz="0" w:space="0" w:color="auto"/>
                <w:left w:val="none" w:sz="0" w:space="0" w:color="auto"/>
                <w:bottom w:val="none" w:sz="0" w:space="0" w:color="auto"/>
                <w:right w:val="none" w:sz="0" w:space="0" w:color="auto"/>
              </w:divBdr>
              <w:divsChild>
                <w:div w:id="491142583">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82962">
          <w:marLeft w:val="0"/>
          <w:marRight w:val="0"/>
          <w:marTop w:val="0"/>
          <w:marBottom w:val="0"/>
          <w:divBdr>
            <w:top w:val="none" w:sz="0" w:space="0" w:color="auto"/>
            <w:left w:val="none" w:sz="0" w:space="0" w:color="auto"/>
            <w:bottom w:val="none" w:sz="0" w:space="0" w:color="auto"/>
            <w:right w:val="none" w:sz="0" w:space="0" w:color="auto"/>
          </w:divBdr>
          <w:divsChild>
            <w:div w:id="1180661444">
              <w:marLeft w:val="0"/>
              <w:marRight w:val="0"/>
              <w:marTop w:val="0"/>
              <w:marBottom w:val="0"/>
              <w:divBdr>
                <w:top w:val="none" w:sz="0" w:space="0" w:color="auto"/>
                <w:left w:val="none" w:sz="0" w:space="0" w:color="auto"/>
                <w:bottom w:val="none" w:sz="0" w:space="0" w:color="auto"/>
                <w:right w:val="none" w:sz="0" w:space="0" w:color="auto"/>
              </w:divBdr>
              <w:divsChild>
                <w:div w:id="1112673766">
                  <w:marLeft w:val="0"/>
                  <w:marRight w:val="0"/>
                  <w:marTop w:val="0"/>
                  <w:marBottom w:val="0"/>
                  <w:divBdr>
                    <w:top w:val="none" w:sz="0" w:space="0" w:color="auto"/>
                    <w:left w:val="none" w:sz="0" w:space="0" w:color="auto"/>
                    <w:bottom w:val="none" w:sz="0" w:space="0" w:color="auto"/>
                    <w:right w:val="none" w:sz="0" w:space="0" w:color="auto"/>
                  </w:divBdr>
                  <w:divsChild>
                    <w:div w:id="221211340">
                      <w:marLeft w:val="0"/>
                      <w:marRight w:val="0"/>
                      <w:marTop w:val="0"/>
                      <w:marBottom w:val="0"/>
                      <w:divBdr>
                        <w:top w:val="none" w:sz="0" w:space="0" w:color="auto"/>
                        <w:left w:val="none" w:sz="0" w:space="0" w:color="auto"/>
                        <w:bottom w:val="none" w:sz="0" w:space="0" w:color="auto"/>
                        <w:right w:val="none" w:sz="0" w:space="0" w:color="auto"/>
                      </w:divBdr>
                      <w:divsChild>
                        <w:div w:id="16505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256289">
      <w:bodyDiv w:val="1"/>
      <w:marLeft w:val="0"/>
      <w:marRight w:val="0"/>
      <w:marTop w:val="0"/>
      <w:marBottom w:val="0"/>
      <w:divBdr>
        <w:top w:val="none" w:sz="0" w:space="0" w:color="auto"/>
        <w:left w:val="none" w:sz="0" w:space="0" w:color="auto"/>
        <w:bottom w:val="none" w:sz="0" w:space="0" w:color="auto"/>
        <w:right w:val="none" w:sz="0" w:space="0" w:color="auto"/>
      </w:divBdr>
    </w:div>
    <w:div w:id="1656686403">
      <w:bodyDiv w:val="1"/>
      <w:marLeft w:val="0"/>
      <w:marRight w:val="0"/>
      <w:marTop w:val="0"/>
      <w:marBottom w:val="0"/>
      <w:divBdr>
        <w:top w:val="none" w:sz="0" w:space="0" w:color="auto"/>
        <w:left w:val="none" w:sz="0" w:space="0" w:color="auto"/>
        <w:bottom w:val="none" w:sz="0" w:space="0" w:color="auto"/>
        <w:right w:val="none" w:sz="0" w:space="0" w:color="auto"/>
      </w:divBdr>
    </w:div>
    <w:div w:id="1661956479">
      <w:bodyDiv w:val="1"/>
      <w:marLeft w:val="0"/>
      <w:marRight w:val="0"/>
      <w:marTop w:val="0"/>
      <w:marBottom w:val="0"/>
      <w:divBdr>
        <w:top w:val="none" w:sz="0" w:space="0" w:color="auto"/>
        <w:left w:val="none" w:sz="0" w:space="0" w:color="auto"/>
        <w:bottom w:val="none" w:sz="0" w:space="0" w:color="auto"/>
        <w:right w:val="none" w:sz="0" w:space="0" w:color="auto"/>
      </w:divBdr>
    </w:div>
    <w:div w:id="1678072195">
      <w:bodyDiv w:val="1"/>
      <w:marLeft w:val="0"/>
      <w:marRight w:val="0"/>
      <w:marTop w:val="0"/>
      <w:marBottom w:val="0"/>
      <w:divBdr>
        <w:top w:val="none" w:sz="0" w:space="0" w:color="auto"/>
        <w:left w:val="none" w:sz="0" w:space="0" w:color="auto"/>
        <w:bottom w:val="none" w:sz="0" w:space="0" w:color="auto"/>
        <w:right w:val="none" w:sz="0" w:space="0" w:color="auto"/>
      </w:divBdr>
    </w:div>
    <w:div w:id="1695228851">
      <w:bodyDiv w:val="1"/>
      <w:marLeft w:val="0"/>
      <w:marRight w:val="0"/>
      <w:marTop w:val="0"/>
      <w:marBottom w:val="0"/>
      <w:divBdr>
        <w:top w:val="none" w:sz="0" w:space="0" w:color="auto"/>
        <w:left w:val="none" w:sz="0" w:space="0" w:color="auto"/>
        <w:bottom w:val="none" w:sz="0" w:space="0" w:color="auto"/>
        <w:right w:val="none" w:sz="0" w:space="0" w:color="auto"/>
      </w:divBdr>
    </w:div>
    <w:div w:id="1695841302">
      <w:bodyDiv w:val="1"/>
      <w:marLeft w:val="0"/>
      <w:marRight w:val="0"/>
      <w:marTop w:val="0"/>
      <w:marBottom w:val="0"/>
      <w:divBdr>
        <w:top w:val="none" w:sz="0" w:space="0" w:color="auto"/>
        <w:left w:val="none" w:sz="0" w:space="0" w:color="auto"/>
        <w:bottom w:val="none" w:sz="0" w:space="0" w:color="auto"/>
        <w:right w:val="none" w:sz="0" w:space="0" w:color="auto"/>
      </w:divBdr>
    </w:div>
    <w:div w:id="1703824932">
      <w:bodyDiv w:val="1"/>
      <w:marLeft w:val="0"/>
      <w:marRight w:val="0"/>
      <w:marTop w:val="0"/>
      <w:marBottom w:val="0"/>
      <w:divBdr>
        <w:top w:val="none" w:sz="0" w:space="0" w:color="auto"/>
        <w:left w:val="none" w:sz="0" w:space="0" w:color="auto"/>
        <w:bottom w:val="none" w:sz="0" w:space="0" w:color="auto"/>
        <w:right w:val="none" w:sz="0" w:space="0" w:color="auto"/>
      </w:divBdr>
    </w:div>
    <w:div w:id="1713724017">
      <w:bodyDiv w:val="1"/>
      <w:marLeft w:val="0"/>
      <w:marRight w:val="0"/>
      <w:marTop w:val="0"/>
      <w:marBottom w:val="0"/>
      <w:divBdr>
        <w:top w:val="none" w:sz="0" w:space="0" w:color="auto"/>
        <w:left w:val="none" w:sz="0" w:space="0" w:color="auto"/>
        <w:bottom w:val="none" w:sz="0" w:space="0" w:color="auto"/>
        <w:right w:val="none" w:sz="0" w:space="0" w:color="auto"/>
      </w:divBdr>
    </w:div>
    <w:div w:id="1727604782">
      <w:bodyDiv w:val="1"/>
      <w:marLeft w:val="0"/>
      <w:marRight w:val="0"/>
      <w:marTop w:val="0"/>
      <w:marBottom w:val="0"/>
      <w:divBdr>
        <w:top w:val="none" w:sz="0" w:space="0" w:color="auto"/>
        <w:left w:val="none" w:sz="0" w:space="0" w:color="auto"/>
        <w:bottom w:val="none" w:sz="0" w:space="0" w:color="auto"/>
        <w:right w:val="none" w:sz="0" w:space="0" w:color="auto"/>
      </w:divBdr>
    </w:div>
    <w:div w:id="1730495939">
      <w:bodyDiv w:val="1"/>
      <w:marLeft w:val="0"/>
      <w:marRight w:val="0"/>
      <w:marTop w:val="0"/>
      <w:marBottom w:val="0"/>
      <w:divBdr>
        <w:top w:val="none" w:sz="0" w:space="0" w:color="auto"/>
        <w:left w:val="none" w:sz="0" w:space="0" w:color="auto"/>
        <w:bottom w:val="none" w:sz="0" w:space="0" w:color="auto"/>
        <w:right w:val="none" w:sz="0" w:space="0" w:color="auto"/>
      </w:divBdr>
      <w:divsChild>
        <w:div w:id="1446268049">
          <w:marLeft w:val="0"/>
          <w:marRight w:val="0"/>
          <w:marTop w:val="0"/>
          <w:marBottom w:val="0"/>
          <w:divBdr>
            <w:top w:val="none" w:sz="0" w:space="0" w:color="auto"/>
            <w:left w:val="none" w:sz="0" w:space="0" w:color="auto"/>
            <w:bottom w:val="none" w:sz="0" w:space="0" w:color="auto"/>
            <w:right w:val="none" w:sz="0" w:space="0" w:color="auto"/>
          </w:divBdr>
          <w:divsChild>
            <w:div w:id="1515726026">
              <w:marLeft w:val="0"/>
              <w:marRight w:val="0"/>
              <w:marTop w:val="0"/>
              <w:marBottom w:val="0"/>
              <w:divBdr>
                <w:top w:val="none" w:sz="0" w:space="0" w:color="auto"/>
                <w:left w:val="none" w:sz="0" w:space="0" w:color="auto"/>
                <w:bottom w:val="none" w:sz="0" w:space="0" w:color="auto"/>
                <w:right w:val="none" w:sz="0" w:space="0" w:color="auto"/>
              </w:divBdr>
            </w:div>
            <w:div w:id="18019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844">
      <w:bodyDiv w:val="1"/>
      <w:marLeft w:val="0"/>
      <w:marRight w:val="0"/>
      <w:marTop w:val="0"/>
      <w:marBottom w:val="0"/>
      <w:divBdr>
        <w:top w:val="none" w:sz="0" w:space="0" w:color="auto"/>
        <w:left w:val="none" w:sz="0" w:space="0" w:color="auto"/>
        <w:bottom w:val="none" w:sz="0" w:space="0" w:color="auto"/>
        <w:right w:val="none" w:sz="0" w:space="0" w:color="auto"/>
      </w:divBdr>
    </w:div>
    <w:div w:id="1745493640">
      <w:bodyDiv w:val="1"/>
      <w:marLeft w:val="0"/>
      <w:marRight w:val="0"/>
      <w:marTop w:val="0"/>
      <w:marBottom w:val="0"/>
      <w:divBdr>
        <w:top w:val="none" w:sz="0" w:space="0" w:color="auto"/>
        <w:left w:val="none" w:sz="0" w:space="0" w:color="auto"/>
        <w:bottom w:val="none" w:sz="0" w:space="0" w:color="auto"/>
        <w:right w:val="none" w:sz="0" w:space="0" w:color="auto"/>
      </w:divBdr>
      <w:divsChild>
        <w:div w:id="336544248">
          <w:marLeft w:val="0"/>
          <w:marRight w:val="0"/>
          <w:marTop w:val="0"/>
          <w:marBottom w:val="0"/>
          <w:divBdr>
            <w:top w:val="none" w:sz="0" w:space="0" w:color="auto"/>
            <w:left w:val="none" w:sz="0" w:space="0" w:color="auto"/>
            <w:bottom w:val="none" w:sz="0" w:space="0" w:color="auto"/>
            <w:right w:val="none" w:sz="0" w:space="0" w:color="auto"/>
          </w:divBdr>
          <w:divsChild>
            <w:div w:id="1731807808">
              <w:marLeft w:val="0"/>
              <w:marRight w:val="0"/>
              <w:marTop w:val="0"/>
              <w:marBottom w:val="0"/>
              <w:divBdr>
                <w:top w:val="none" w:sz="0" w:space="0" w:color="auto"/>
                <w:left w:val="none" w:sz="0" w:space="0" w:color="auto"/>
                <w:bottom w:val="none" w:sz="0" w:space="0" w:color="auto"/>
                <w:right w:val="none" w:sz="0" w:space="0" w:color="auto"/>
              </w:divBdr>
            </w:div>
            <w:div w:id="20353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9289">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3">
          <w:marLeft w:val="0"/>
          <w:marRight w:val="0"/>
          <w:marTop w:val="0"/>
          <w:marBottom w:val="0"/>
          <w:divBdr>
            <w:top w:val="none" w:sz="0" w:space="0" w:color="auto"/>
            <w:left w:val="none" w:sz="0" w:space="0" w:color="auto"/>
            <w:bottom w:val="none" w:sz="0" w:space="0" w:color="auto"/>
            <w:right w:val="none" w:sz="0" w:space="0" w:color="auto"/>
          </w:divBdr>
          <w:divsChild>
            <w:div w:id="1930970015">
              <w:marLeft w:val="0"/>
              <w:marRight w:val="0"/>
              <w:marTop w:val="0"/>
              <w:marBottom w:val="360"/>
              <w:divBdr>
                <w:top w:val="none" w:sz="0" w:space="4" w:color="auto"/>
                <w:left w:val="single" w:sz="36" w:space="11" w:color="AD84FF"/>
                <w:bottom w:val="none" w:sz="0" w:space="4" w:color="auto"/>
                <w:right w:val="none" w:sz="0" w:space="0" w:color="auto"/>
              </w:divBdr>
            </w:div>
          </w:divsChild>
        </w:div>
        <w:div w:id="1444106806">
          <w:marLeft w:val="0"/>
          <w:marRight w:val="0"/>
          <w:marTop w:val="0"/>
          <w:marBottom w:val="720"/>
          <w:divBdr>
            <w:top w:val="none" w:sz="0" w:space="0" w:color="auto"/>
            <w:left w:val="none" w:sz="0" w:space="0" w:color="auto"/>
            <w:bottom w:val="none" w:sz="0" w:space="0" w:color="auto"/>
            <w:right w:val="none" w:sz="0" w:space="0" w:color="auto"/>
          </w:divBdr>
        </w:div>
      </w:divsChild>
    </w:div>
    <w:div w:id="1758557349">
      <w:bodyDiv w:val="1"/>
      <w:marLeft w:val="0"/>
      <w:marRight w:val="0"/>
      <w:marTop w:val="0"/>
      <w:marBottom w:val="0"/>
      <w:divBdr>
        <w:top w:val="none" w:sz="0" w:space="0" w:color="auto"/>
        <w:left w:val="none" w:sz="0" w:space="0" w:color="auto"/>
        <w:bottom w:val="none" w:sz="0" w:space="0" w:color="auto"/>
        <w:right w:val="none" w:sz="0" w:space="0" w:color="auto"/>
      </w:divBdr>
    </w:div>
    <w:div w:id="1763839601">
      <w:bodyDiv w:val="1"/>
      <w:marLeft w:val="0"/>
      <w:marRight w:val="0"/>
      <w:marTop w:val="0"/>
      <w:marBottom w:val="0"/>
      <w:divBdr>
        <w:top w:val="none" w:sz="0" w:space="0" w:color="auto"/>
        <w:left w:val="none" w:sz="0" w:space="0" w:color="auto"/>
        <w:bottom w:val="none" w:sz="0" w:space="0" w:color="auto"/>
        <w:right w:val="none" w:sz="0" w:space="0" w:color="auto"/>
      </w:divBdr>
    </w:div>
    <w:div w:id="1770809310">
      <w:bodyDiv w:val="1"/>
      <w:marLeft w:val="0"/>
      <w:marRight w:val="0"/>
      <w:marTop w:val="0"/>
      <w:marBottom w:val="0"/>
      <w:divBdr>
        <w:top w:val="none" w:sz="0" w:space="0" w:color="auto"/>
        <w:left w:val="none" w:sz="0" w:space="0" w:color="auto"/>
        <w:bottom w:val="none" w:sz="0" w:space="0" w:color="auto"/>
        <w:right w:val="none" w:sz="0" w:space="0" w:color="auto"/>
      </w:divBdr>
    </w:div>
    <w:div w:id="1778718087">
      <w:bodyDiv w:val="1"/>
      <w:marLeft w:val="0"/>
      <w:marRight w:val="0"/>
      <w:marTop w:val="0"/>
      <w:marBottom w:val="0"/>
      <w:divBdr>
        <w:top w:val="none" w:sz="0" w:space="0" w:color="auto"/>
        <w:left w:val="none" w:sz="0" w:space="0" w:color="auto"/>
        <w:bottom w:val="none" w:sz="0" w:space="0" w:color="auto"/>
        <w:right w:val="none" w:sz="0" w:space="0" w:color="auto"/>
      </w:divBdr>
    </w:div>
    <w:div w:id="1804813362">
      <w:bodyDiv w:val="1"/>
      <w:marLeft w:val="0"/>
      <w:marRight w:val="0"/>
      <w:marTop w:val="0"/>
      <w:marBottom w:val="0"/>
      <w:divBdr>
        <w:top w:val="none" w:sz="0" w:space="0" w:color="auto"/>
        <w:left w:val="none" w:sz="0" w:space="0" w:color="auto"/>
        <w:bottom w:val="none" w:sz="0" w:space="0" w:color="auto"/>
        <w:right w:val="none" w:sz="0" w:space="0" w:color="auto"/>
      </w:divBdr>
    </w:div>
    <w:div w:id="1820884250">
      <w:bodyDiv w:val="1"/>
      <w:marLeft w:val="0"/>
      <w:marRight w:val="0"/>
      <w:marTop w:val="0"/>
      <w:marBottom w:val="0"/>
      <w:divBdr>
        <w:top w:val="none" w:sz="0" w:space="0" w:color="auto"/>
        <w:left w:val="none" w:sz="0" w:space="0" w:color="auto"/>
        <w:bottom w:val="none" w:sz="0" w:space="0" w:color="auto"/>
        <w:right w:val="none" w:sz="0" w:space="0" w:color="auto"/>
      </w:divBdr>
    </w:div>
    <w:div w:id="1823692190">
      <w:bodyDiv w:val="1"/>
      <w:marLeft w:val="0"/>
      <w:marRight w:val="0"/>
      <w:marTop w:val="0"/>
      <w:marBottom w:val="0"/>
      <w:divBdr>
        <w:top w:val="none" w:sz="0" w:space="0" w:color="auto"/>
        <w:left w:val="none" w:sz="0" w:space="0" w:color="auto"/>
        <w:bottom w:val="none" w:sz="0" w:space="0" w:color="auto"/>
        <w:right w:val="none" w:sz="0" w:space="0" w:color="auto"/>
      </w:divBdr>
    </w:div>
    <w:div w:id="1850441040">
      <w:bodyDiv w:val="1"/>
      <w:marLeft w:val="0"/>
      <w:marRight w:val="0"/>
      <w:marTop w:val="0"/>
      <w:marBottom w:val="0"/>
      <w:divBdr>
        <w:top w:val="none" w:sz="0" w:space="0" w:color="auto"/>
        <w:left w:val="none" w:sz="0" w:space="0" w:color="auto"/>
        <w:bottom w:val="none" w:sz="0" w:space="0" w:color="auto"/>
        <w:right w:val="none" w:sz="0" w:space="0" w:color="auto"/>
      </w:divBdr>
    </w:div>
    <w:div w:id="1852990935">
      <w:bodyDiv w:val="1"/>
      <w:marLeft w:val="0"/>
      <w:marRight w:val="0"/>
      <w:marTop w:val="0"/>
      <w:marBottom w:val="0"/>
      <w:divBdr>
        <w:top w:val="none" w:sz="0" w:space="0" w:color="auto"/>
        <w:left w:val="none" w:sz="0" w:space="0" w:color="auto"/>
        <w:bottom w:val="none" w:sz="0" w:space="0" w:color="auto"/>
        <w:right w:val="none" w:sz="0" w:space="0" w:color="auto"/>
      </w:divBdr>
      <w:divsChild>
        <w:div w:id="488912783">
          <w:marLeft w:val="0"/>
          <w:marRight w:val="0"/>
          <w:marTop w:val="0"/>
          <w:marBottom w:val="0"/>
          <w:divBdr>
            <w:top w:val="none" w:sz="0" w:space="0" w:color="auto"/>
            <w:left w:val="none" w:sz="0" w:space="0" w:color="auto"/>
            <w:bottom w:val="none" w:sz="0" w:space="0" w:color="auto"/>
            <w:right w:val="none" w:sz="0" w:space="0" w:color="auto"/>
          </w:divBdr>
        </w:div>
        <w:div w:id="914438102">
          <w:marLeft w:val="0"/>
          <w:marRight w:val="0"/>
          <w:marTop w:val="0"/>
          <w:marBottom w:val="0"/>
          <w:divBdr>
            <w:top w:val="none" w:sz="0" w:space="0" w:color="auto"/>
            <w:left w:val="none" w:sz="0" w:space="0" w:color="auto"/>
            <w:bottom w:val="none" w:sz="0" w:space="0" w:color="auto"/>
            <w:right w:val="none" w:sz="0" w:space="0" w:color="auto"/>
          </w:divBdr>
        </w:div>
      </w:divsChild>
    </w:div>
    <w:div w:id="1861889916">
      <w:bodyDiv w:val="1"/>
      <w:marLeft w:val="0"/>
      <w:marRight w:val="0"/>
      <w:marTop w:val="0"/>
      <w:marBottom w:val="0"/>
      <w:divBdr>
        <w:top w:val="none" w:sz="0" w:space="0" w:color="auto"/>
        <w:left w:val="none" w:sz="0" w:space="0" w:color="auto"/>
        <w:bottom w:val="none" w:sz="0" w:space="0" w:color="auto"/>
        <w:right w:val="none" w:sz="0" w:space="0" w:color="auto"/>
      </w:divBdr>
    </w:div>
    <w:div w:id="1871140284">
      <w:bodyDiv w:val="1"/>
      <w:marLeft w:val="0"/>
      <w:marRight w:val="0"/>
      <w:marTop w:val="0"/>
      <w:marBottom w:val="0"/>
      <w:divBdr>
        <w:top w:val="none" w:sz="0" w:space="0" w:color="auto"/>
        <w:left w:val="none" w:sz="0" w:space="0" w:color="auto"/>
        <w:bottom w:val="none" w:sz="0" w:space="0" w:color="auto"/>
        <w:right w:val="none" w:sz="0" w:space="0" w:color="auto"/>
      </w:divBdr>
    </w:div>
    <w:div w:id="1878270526">
      <w:bodyDiv w:val="1"/>
      <w:marLeft w:val="0"/>
      <w:marRight w:val="0"/>
      <w:marTop w:val="0"/>
      <w:marBottom w:val="0"/>
      <w:divBdr>
        <w:top w:val="none" w:sz="0" w:space="0" w:color="auto"/>
        <w:left w:val="none" w:sz="0" w:space="0" w:color="auto"/>
        <w:bottom w:val="none" w:sz="0" w:space="0" w:color="auto"/>
        <w:right w:val="none" w:sz="0" w:space="0" w:color="auto"/>
      </w:divBdr>
    </w:div>
    <w:div w:id="1887135718">
      <w:bodyDiv w:val="1"/>
      <w:marLeft w:val="0"/>
      <w:marRight w:val="0"/>
      <w:marTop w:val="0"/>
      <w:marBottom w:val="0"/>
      <w:divBdr>
        <w:top w:val="none" w:sz="0" w:space="0" w:color="auto"/>
        <w:left w:val="none" w:sz="0" w:space="0" w:color="auto"/>
        <w:bottom w:val="none" w:sz="0" w:space="0" w:color="auto"/>
        <w:right w:val="none" w:sz="0" w:space="0" w:color="auto"/>
      </w:divBdr>
    </w:div>
    <w:div w:id="1904677119">
      <w:bodyDiv w:val="1"/>
      <w:marLeft w:val="0"/>
      <w:marRight w:val="0"/>
      <w:marTop w:val="0"/>
      <w:marBottom w:val="0"/>
      <w:divBdr>
        <w:top w:val="none" w:sz="0" w:space="0" w:color="auto"/>
        <w:left w:val="none" w:sz="0" w:space="0" w:color="auto"/>
        <w:bottom w:val="none" w:sz="0" w:space="0" w:color="auto"/>
        <w:right w:val="none" w:sz="0" w:space="0" w:color="auto"/>
      </w:divBdr>
      <w:divsChild>
        <w:div w:id="906453555">
          <w:marLeft w:val="0"/>
          <w:marRight w:val="0"/>
          <w:marTop w:val="0"/>
          <w:marBottom w:val="0"/>
          <w:divBdr>
            <w:top w:val="none" w:sz="0" w:space="0" w:color="auto"/>
            <w:left w:val="none" w:sz="0" w:space="0" w:color="auto"/>
            <w:bottom w:val="none" w:sz="0" w:space="0" w:color="auto"/>
            <w:right w:val="none" w:sz="0" w:space="0" w:color="auto"/>
          </w:divBdr>
          <w:divsChild>
            <w:div w:id="1295869267">
              <w:marLeft w:val="0"/>
              <w:marRight w:val="0"/>
              <w:marTop w:val="0"/>
              <w:marBottom w:val="0"/>
              <w:divBdr>
                <w:top w:val="none" w:sz="0" w:space="0" w:color="auto"/>
                <w:left w:val="none" w:sz="0" w:space="0" w:color="auto"/>
                <w:bottom w:val="none" w:sz="0" w:space="0" w:color="auto"/>
                <w:right w:val="none" w:sz="0" w:space="0" w:color="auto"/>
              </w:divBdr>
              <w:divsChild>
                <w:div w:id="867720747">
                  <w:marLeft w:val="0"/>
                  <w:marRight w:val="0"/>
                  <w:marTop w:val="0"/>
                  <w:marBottom w:val="0"/>
                  <w:divBdr>
                    <w:top w:val="none" w:sz="0" w:space="0" w:color="auto"/>
                    <w:left w:val="none" w:sz="0" w:space="0" w:color="auto"/>
                    <w:bottom w:val="none" w:sz="0" w:space="0" w:color="auto"/>
                    <w:right w:val="none" w:sz="0" w:space="0" w:color="auto"/>
                  </w:divBdr>
                  <w:divsChild>
                    <w:div w:id="547183690">
                      <w:marLeft w:val="0"/>
                      <w:marRight w:val="0"/>
                      <w:marTop w:val="0"/>
                      <w:marBottom w:val="0"/>
                      <w:divBdr>
                        <w:top w:val="none" w:sz="0" w:space="0" w:color="auto"/>
                        <w:left w:val="none" w:sz="0" w:space="0" w:color="auto"/>
                        <w:bottom w:val="none" w:sz="0" w:space="0" w:color="auto"/>
                        <w:right w:val="none" w:sz="0" w:space="0" w:color="auto"/>
                      </w:divBdr>
                      <w:divsChild>
                        <w:div w:id="16547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3664">
          <w:marLeft w:val="0"/>
          <w:marRight w:val="0"/>
          <w:marTop w:val="0"/>
          <w:marBottom w:val="0"/>
          <w:divBdr>
            <w:top w:val="none" w:sz="0" w:space="0" w:color="auto"/>
            <w:left w:val="none" w:sz="0" w:space="0" w:color="auto"/>
            <w:bottom w:val="none" w:sz="0" w:space="0" w:color="auto"/>
            <w:right w:val="none" w:sz="0" w:space="0" w:color="auto"/>
          </w:divBdr>
          <w:divsChild>
            <w:div w:id="878510278">
              <w:marLeft w:val="0"/>
              <w:marRight w:val="0"/>
              <w:marTop w:val="0"/>
              <w:marBottom w:val="0"/>
              <w:divBdr>
                <w:top w:val="none" w:sz="0" w:space="0" w:color="auto"/>
                <w:left w:val="none" w:sz="0" w:space="0" w:color="auto"/>
                <w:bottom w:val="none" w:sz="0" w:space="0" w:color="auto"/>
                <w:right w:val="none" w:sz="0" w:space="0" w:color="auto"/>
              </w:divBdr>
              <w:divsChild>
                <w:div w:id="1248348220">
                  <w:marLeft w:val="0"/>
                  <w:marRight w:val="0"/>
                  <w:marTop w:val="0"/>
                  <w:marBottom w:val="0"/>
                  <w:divBdr>
                    <w:top w:val="none" w:sz="0" w:space="0" w:color="auto"/>
                    <w:left w:val="none" w:sz="0" w:space="0" w:color="auto"/>
                    <w:bottom w:val="none" w:sz="0" w:space="0" w:color="auto"/>
                    <w:right w:val="none" w:sz="0" w:space="0" w:color="auto"/>
                  </w:divBdr>
                </w:div>
                <w:div w:id="1841652194">
                  <w:marLeft w:val="0"/>
                  <w:marRight w:val="0"/>
                  <w:marTop w:val="0"/>
                  <w:marBottom w:val="0"/>
                  <w:divBdr>
                    <w:top w:val="none" w:sz="0" w:space="0" w:color="auto"/>
                    <w:left w:val="none" w:sz="0" w:space="0" w:color="auto"/>
                    <w:bottom w:val="none" w:sz="0" w:space="0" w:color="auto"/>
                    <w:right w:val="none" w:sz="0" w:space="0" w:color="auto"/>
                  </w:divBdr>
                  <w:divsChild>
                    <w:div w:id="1465197206">
                      <w:marLeft w:val="0"/>
                      <w:marRight w:val="0"/>
                      <w:marTop w:val="0"/>
                      <w:marBottom w:val="0"/>
                      <w:divBdr>
                        <w:top w:val="none" w:sz="0" w:space="0" w:color="auto"/>
                        <w:left w:val="none" w:sz="0" w:space="0" w:color="auto"/>
                        <w:bottom w:val="none" w:sz="0" w:space="0" w:color="auto"/>
                        <w:right w:val="none" w:sz="0" w:space="0" w:color="auto"/>
                      </w:divBdr>
                      <w:divsChild>
                        <w:div w:id="152457724">
                          <w:marLeft w:val="0"/>
                          <w:marRight w:val="0"/>
                          <w:marTop w:val="0"/>
                          <w:marBottom w:val="0"/>
                          <w:divBdr>
                            <w:top w:val="none" w:sz="0" w:space="0" w:color="auto"/>
                            <w:left w:val="none" w:sz="0" w:space="0" w:color="auto"/>
                            <w:bottom w:val="none" w:sz="0" w:space="0" w:color="auto"/>
                            <w:right w:val="none" w:sz="0" w:space="0" w:color="auto"/>
                          </w:divBdr>
                        </w:div>
                        <w:div w:id="10969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512751">
          <w:marLeft w:val="0"/>
          <w:marRight w:val="0"/>
          <w:marTop w:val="0"/>
          <w:marBottom w:val="0"/>
          <w:divBdr>
            <w:top w:val="none" w:sz="0" w:space="0" w:color="auto"/>
            <w:left w:val="none" w:sz="0" w:space="0" w:color="auto"/>
            <w:bottom w:val="none" w:sz="0" w:space="0" w:color="auto"/>
            <w:right w:val="none" w:sz="0" w:space="0" w:color="auto"/>
          </w:divBdr>
          <w:divsChild>
            <w:div w:id="276068310">
              <w:marLeft w:val="0"/>
              <w:marRight w:val="0"/>
              <w:marTop w:val="0"/>
              <w:marBottom w:val="0"/>
              <w:divBdr>
                <w:top w:val="none" w:sz="0" w:space="0" w:color="auto"/>
                <w:left w:val="none" w:sz="0" w:space="0" w:color="auto"/>
                <w:bottom w:val="none" w:sz="0" w:space="0" w:color="auto"/>
                <w:right w:val="none" w:sz="0" w:space="0" w:color="auto"/>
              </w:divBdr>
              <w:divsChild>
                <w:div w:id="1322274618">
                  <w:marLeft w:val="0"/>
                  <w:marRight w:val="0"/>
                  <w:marTop w:val="0"/>
                  <w:marBottom w:val="0"/>
                  <w:divBdr>
                    <w:top w:val="none" w:sz="0" w:space="0" w:color="auto"/>
                    <w:left w:val="none" w:sz="0" w:space="0" w:color="auto"/>
                    <w:bottom w:val="none" w:sz="0" w:space="0" w:color="auto"/>
                    <w:right w:val="none" w:sz="0" w:space="0" w:color="auto"/>
                  </w:divBdr>
                </w:div>
                <w:div w:id="19383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270">
          <w:marLeft w:val="0"/>
          <w:marRight w:val="0"/>
          <w:marTop w:val="0"/>
          <w:marBottom w:val="0"/>
          <w:divBdr>
            <w:top w:val="none" w:sz="0" w:space="0" w:color="auto"/>
            <w:left w:val="none" w:sz="0" w:space="0" w:color="auto"/>
            <w:bottom w:val="none" w:sz="0" w:space="0" w:color="auto"/>
            <w:right w:val="none" w:sz="0" w:space="0" w:color="auto"/>
          </w:divBdr>
          <w:divsChild>
            <w:div w:id="1476986620">
              <w:marLeft w:val="0"/>
              <w:marRight w:val="0"/>
              <w:marTop w:val="0"/>
              <w:marBottom w:val="0"/>
              <w:divBdr>
                <w:top w:val="none" w:sz="0" w:space="0" w:color="auto"/>
                <w:left w:val="none" w:sz="0" w:space="0" w:color="auto"/>
                <w:bottom w:val="none" w:sz="0" w:space="0" w:color="auto"/>
                <w:right w:val="none" w:sz="0" w:space="0" w:color="auto"/>
              </w:divBdr>
              <w:divsChild>
                <w:div w:id="270432948">
                  <w:marLeft w:val="0"/>
                  <w:marRight w:val="0"/>
                  <w:marTop w:val="0"/>
                  <w:marBottom w:val="0"/>
                  <w:divBdr>
                    <w:top w:val="none" w:sz="0" w:space="0" w:color="auto"/>
                    <w:left w:val="none" w:sz="0" w:space="0" w:color="auto"/>
                    <w:bottom w:val="none" w:sz="0" w:space="0" w:color="auto"/>
                    <w:right w:val="none" w:sz="0" w:space="0" w:color="auto"/>
                  </w:divBdr>
                </w:div>
                <w:div w:id="17072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54514">
      <w:bodyDiv w:val="1"/>
      <w:marLeft w:val="0"/>
      <w:marRight w:val="0"/>
      <w:marTop w:val="0"/>
      <w:marBottom w:val="0"/>
      <w:divBdr>
        <w:top w:val="none" w:sz="0" w:space="0" w:color="auto"/>
        <w:left w:val="none" w:sz="0" w:space="0" w:color="auto"/>
        <w:bottom w:val="none" w:sz="0" w:space="0" w:color="auto"/>
        <w:right w:val="none" w:sz="0" w:space="0" w:color="auto"/>
      </w:divBdr>
    </w:div>
    <w:div w:id="1934704690">
      <w:bodyDiv w:val="1"/>
      <w:marLeft w:val="0"/>
      <w:marRight w:val="0"/>
      <w:marTop w:val="0"/>
      <w:marBottom w:val="0"/>
      <w:divBdr>
        <w:top w:val="none" w:sz="0" w:space="0" w:color="auto"/>
        <w:left w:val="none" w:sz="0" w:space="0" w:color="auto"/>
        <w:bottom w:val="none" w:sz="0" w:space="0" w:color="auto"/>
        <w:right w:val="none" w:sz="0" w:space="0" w:color="auto"/>
      </w:divBdr>
      <w:divsChild>
        <w:div w:id="525798063">
          <w:marLeft w:val="0"/>
          <w:marRight w:val="0"/>
          <w:marTop w:val="0"/>
          <w:marBottom w:val="0"/>
          <w:divBdr>
            <w:top w:val="none" w:sz="0" w:space="0" w:color="auto"/>
            <w:left w:val="none" w:sz="0" w:space="0" w:color="auto"/>
            <w:bottom w:val="none" w:sz="0" w:space="0" w:color="auto"/>
            <w:right w:val="none" w:sz="0" w:space="0" w:color="auto"/>
          </w:divBdr>
          <w:divsChild>
            <w:div w:id="867529240">
              <w:marLeft w:val="0"/>
              <w:marRight w:val="0"/>
              <w:marTop w:val="0"/>
              <w:marBottom w:val="0"/>
              <w:divBdr>
                <w:top w:val="none" w:sz="0" w:space="0" w:color="auto"/>
                <w:left w:val="none" w:sz="0" w:space="0" w:color="auto"/>
                <w:bottom w:val="none" w:sz="0" w:space="0" w:color="auto"/>
                <w:right w:val="none" w:sz="0" w:space="0" w:color="auto"/>
              </w:divBdr>
              <w:divsChild>
                <w:div w:id="826674900">
                  <w:marLeft w:val="0"/>
                  <w:marRight w:val="0"/>
                  <w:marTop w:val="0"/>
                  <w:marBottom w:val="0"/>
                  <w:divBdr>
                    <w:top w:val="none" w:sz="0" w:space="0" w:color="auto"/>
                    <w:left w:val="none" w:sz="0" w:space="0" w:color="auto"/>
                    <w:bottom w:val="none" w:sz="0" w:space="0" w:color="auto"/>
                    <w:right w:val="none" w:sz="0" w:space="0" w:color="auto"/>
                  </w:divBdr>
                </w:div>
                <w:div w:id="1973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6877">
          <w:marLeft w:val="0"/>
          <w:marRight w:val="0"/>
          <w:marTop w:val="0"/>
          <w:marBottom w:val="0"/>
          <w:divBdr>
            <w:top w:val="none" w:sz="0" w:space="0" w:color="auto"/>
            <w:left w:val="none" w:sz="0" w:space="0" w:color="auto"/>
            <w:bottom w:val="none" w:sz="0" w:space="0" w:color="auto"/>
            <w:right w:val="none" w:sz="0" w:space="0" w:color="auto"/>
          </w:divBdr>
          <w:divsChild>
            <w:div w:id="724833224">
              <w:marLeft w:val="0"/>
              <w:marRight w:val="0"/>
              <w:marTop w:val="0"/>
              <w:marBottom w:val="0"/>
              <w:divBdr>
                <w:top w:val="none" w:sz="0" w:space="0" w:color="auto"/>
                <w:left w:val="none" w:sz="0" w:space="0" w:color="auto"/>
                <w:bottom w:val="none" w:sz="0" w:space="0" w:color="auto"/>
                <w:right w:val="none" w:sz="0" w:space="0" w:color="auto"/>
              </w:divBdr>
              <w:divsChild>
                <w:div w:id="1341463828">
                  <w:marLeft w:val="0"/>
                  <w:marRight w:val="0"/>
                  <w:marTop w:val="0"/>
                  <w:marBottom w:val="0"/>
                  <w:divBdr>
                    <w:top w:val="none" w:sz="0" w:space="0" w:color="auto"/>
                    <w:left w:val="none" w:sz="0" w:space="0" w:color="auto"/>
                    <w:bottom w:val="none" w:sz="0" w:space="0" w:color="auto"/>
                    <w:right w:val="none" w:sz="0" w:space="0" w:color="auto"/>
                  </w:divBdr>
                  <w:divsChild>
                    <w:div w:id="94595408">
                      <w:marLeft w:val="0"/>
                      <w:marRight w:val="0"/>
                      <w:marTop w:val="0"/>
                      <w:marBottom w:val="0"/>
                      <w:divBdr>
                        <w:top w:val="none" w:sz="0" w:space="0" w:color="auto"/>
                        <w:left w:val="none" w:sz="0" w:space="0" w:color="auto"/>
                        <w:bottom w:val="none" w:sz="0" w:space="0" w:color="auto"/>
                        <w:right w:val="none" w:sz="0" w:space="0" w:color="auto"/>
                      </w:divBdr>
                      <w:divsChild>
                        <w:div w:id="16279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564549">
      <w:bodyDiv w:val="1"/>
      <w:marLeft w:val="0"/>
      <w:marRight w:val="0"/>
      <w:marTop w:val="0"/>
      <w:marBottom w:val="0"/>
      <w:divBdr>
        <w:top w:val="none" w:sz="0" w:space="0" w:color="auto"/>
        <w:left w:val="none" w:sz="0" w:space="0" w:color="auto"/>
        <w:bottom w:val="none" w:sz="0" w:space="0" w:color="auto"/>
        <w:right w:val="none" w:sz="0" w:space="0" w:color="auto"/>
      </w:divBdr>
      <w:divsChild>
        <w:div w:id="657851111">
          <w:marLeft w:val="0"/>
          <w:marRight w:val="0"/>
          <w:marTop w:val="0"/>
          <w:marBottom w:val="0"/>
          <w:divBdr>
            <w:top w:val="none" w:sz="0" w:space="0" w:color="auto"/>
            <w:left w:val="none" w:sz="0" w:space="0" w:color="auto"/>
            <w:bottom w:val="none" w:sz="0" w:space="0" w:color="auto"/>
            <w:right w:val="none" w:sz="0" w:space="0" w:color="auto"/>
          </w:divBdr>
          <w:divsChild>
            <w:div w:id="986402115">
              <w:marLeft w:val="0"/>
              <w:marRight w:val="0"/>
              <w:marTop w:val="0"/>
              <w:marBottom w:val="0"/>
              <w:divBdr>
                <w:top w:val="none" w:sz="0" w:space="0" w:color="auto"/>
                <w:left w:val="none" w:sz="0" w:space="0" w:color="auto"/>
                <w:bottom w:val="none" w:sz="0" w:space="0" w:color="auto"/>
                <w:right w:val="none" w:sz="0" w:space="0" w:color="auto"/>
              </w:divBdr>
              <w:divsChild>
                <w:div w:id="13041982">
                  <w:marLeft w:val="0"/>
                  <w:marRight w:val="0"/>
                  <w:marTop w:val="0"/>
                  <w:marBottom w:val="0"/>
                  <w:divBdr>
                    <w:top w:val="none" w:sz="0" w:space="0" w:color="auto"/>
                    <w:left w:val="none" w:sz="0" w:space="0" w:color="auto"/>
                    <w:bottom w:val="none" w:sz="0" w:space="0" w:color="auto"/>
                    <w:right w:val="none" w:sz="0" w:space="0" w:color="auto"/>
                  </w:divBdr>
                  <w:divsChild>
                    <w:div w:id="9458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990246">
          <w:marLeft w:val="0"/>
          <w:marRight w:val="0"/>
          <w:marTop w:val="0"/>
          <w:marBottom w:val="375"/>
          <w:divBdr>
            <w:top w:val="none" w:sz="0" w:space="0" w:color="auto"/>
            <w:left w:val="none" w:sz="0" w:space="0" w:color="auto"/>
            <w:bottom w:val="none" w:sz="0" w:space="0" w:color="auto"/>
            <w:right w:val="none" w:sz="0" w:space="0" w:color="auto"/>
          </w:divBdr>
          <w:divsChild>
            <w:div w:id="108668426">
              <w:marLeft w:val="0"/>
              <w:marRight w:val="0"/>
              <w:marTop w:val="0"/>
              <w:marBottom w:val="0"/>
              <w:divBdr>
                <w:top w:val="none" w:sz="0" w:space="0" w:color="auto"/>
                <w:left w:val="none" w:sz="0" w:space="0" w:color="auto"/>
                <w:bottom w:val="none" w:sz="0" w:space="0" w:color="auto"/>
                <w:right w:val="none" w:sz="0" w:space="0" w:color="auto"/>
              </w:divBdr>
              <w:divsChild>
                <w:div w:id="1691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60862">
      <w:bodyDiv w:val="1"/>
      <w:marLeft w:val="0"/>
      <w:marRight w:val="0"/>
      <w:marTop w:val="0"/>
      <w:marBottom w:val="0"/>
      <w:divBdr>
        <w:top w:val="none" w:sz="0" w:space="0" w:color="auto"/>
        <w:left w:val="none" w:sz="0" w:space="0" w:color="auto"/>
        <w:bottom w:val="none" w:sz="0" w:space="0" w:color="auto"/>
        <w:right w:val="none" w:sz="0" w:space="0" w:color="auto"/>
      </w:divBdr>
      <w:divsChild>
        <w:div w:id="287594141">
          <w:marLeft w:val="0"/>
          <w:marRight w:val="0"/>
          <w:marTop w:val="0"/>
          <w:marBottom w:val="0"/>
          <w:divBdr>
            <w:top w:val="none" w:sz="0" w:space="0" w:color="auto"/>
            <w:left w:val="none" w:sz="0" w:space="0" w:color="auto"/>
            <w:bottom w:val="none" w:sz="0" w:space="0" w:color="auto"/>
            <w:right w:val="none" w:sz="0" w:space="0" w:color="auto"/>
          </w:divBdr>
          <w:divsChild>
            <w:div w:id="832112524">
              <w:marLeft w:val="0"/>
              <w:marRight w:val="0"/>
              <w:marTop w:val="0"/>
              <w:marBottom w:val="0"/>
              <w:divBdr>
                <w:top w:val="none" w:sz="0" w:space="0" w:color="auto"/>
                <w:left w:val="none" w:sz="0" w:space="0" w:color="auto"/>
                <w:bottom w:val="none" w:sz="0" w:space="0" w:color="auto"/>
                <w:right w:val="none" w:sz="0" w:space="0" w:color="auto"/>
              </w:divBdr>
            </w:div>
          </w:divsChild>
        </w:div>
        <w:div w:id="633602600">
          <w:marLeft w:val="0"/>
          <w:marRight w:val="0"/>
          <w:marTop w:val="0"/>
          <w:marBottom w:val="720"/>
          <w:divBdr>
            <w:top w:val="none" w:sz="0" w:space="0" w:color="auto"/>
            <w:left w:val="none" w:sz="0" w:space="0" w:color="auto"/>
            <w:bottom w:val="none" w:sz="0" w:space="0" w:color="auto"/>
            <w:right w:val="none" w:sz="0" w:space="0" w:color="auto"/>
          </w:divBdr>
        </w:div>
      </w:divsChild>
    </w:div>
    <w:div w:id="1957133710">
      <w:bodyDiv w:val="1"/>
      <w:marLeft w:val="0"/>
      <w:marRight w:val="0"/>
      <w:marTop w:val="0"/>
      <w:marBottom w:val="0"/>
      <w:divBdr>
        <w:top w:val="none" w:sz="0" w:space="0" w:color="auto"/>
        <w:left w:val="none" w:sz="0" w:space="0" w:color="auto"/>
        <w:bottom w:val="none" w:sz="0" w:space="0" w:color="auto"/>
        <w:right w:val="none" w:sz="0" w:space="0" w:color="auto"/>
      </w:divBdr>
      <w:divsChild>
        <w:div w:id="46729736">
          <w:marLeft w:val="0"/>
          <w:marRight w:val="0"/>
          <w:marTop w:val="0"/>
          <w:marBottom w:val="0"/>
          <w:divBdr>
            <w:top w:val="none" w:sz="0" w:space="0" w:color="auto"/>
            <w:left w:val="none" w:sz="0" w:space="0" w:color="auto"/>
            <w:bottom w:val="none" w:sz="0" w:space="0" w:color="auto"/>
            <w:right w:val="none" w:sz="0" w:space="0" w:color="auto"/>
          </w:divBdr>
          <w:divsChild>
            <w:div w:id="753476263">
              <w:marLeft w:val="0"/>
              <w:marRight w:val="0"/>
              <w:marTop w:val="0"/>
              <w:marBottom w:val="0"/>
              <w:divBdr>
                <w:top w:val="none" w:sz="0" w:space="0" w:color="auto"/>
                <w:left w:val="none" w:sz="0" w:space="0" w:color="auto"/>
                <w:bottom w:val="none" w:sz="0" w:space="0" w:color="auto"/>
                <w:right w:val="none" w:sz="0" w:space="0" w:color="auto"/>
              </w:divBdr>
              <w:divsChild>
                <w:div w:id="998734337">
                  <w:marLeft w:val="0"/>
                  <w:marRight w:val="0"/>
                  <w:marTop w:val="0"/>
                  <w:marBottom w:val="0"/>
                  <w:divBdr>
                    <w:top w:val="none" w:sz="0" w:space="0" w:color="auto"/>
                    <w:left w:val="none" w:sz="0" w:space="0" w:color="auto"/>
                    <w:bottom w:val="none" w:sz="0" w:space="0" w:color="auto"/>
                    <w:right w:val="none" w:sz="0" w:space="0" w:color="auto"/>
                  </w:divBdr>
                </w:div>
                <w:div w:id="1469661740">
                  <w:marLeft w:val="0"/>
                  <w:marRight w:val="0"/>
                  <w:marTop w:val="0"/>
                  <w:marBottom w:val="0"/>
                  <w:divBdr>
                    <w:top w:val="none" w:sz="0" w:space="0" w:color="auto"/>
                    <w:left w:val="none" w:sz="0" w:space="0" w:color="auto"/>
                    <w:bottom w:val="none" w:sz="0" w:space="0" w:color="auto"/>
                    <w:right w:val="none" w:sz="0" w:space="0" w:color="auto"/>
                  </w:divBdr>
                  <w:divsChild>
                    <w:div w:id="800149398">
                      <w:marLeft w:val="0"/>
                      <w:marRight w:val="0"/>
                      <w:marTop w:val="0"/>
                      <w:marBottom w:val="0"/>
                      <w:divBdr>
                        <w:top w:val="none" w:sz="0" w:space="0" w:color="auto"/>
                        <w:left w:val="none" w:sz="0" w:space="0" w:color="auto"/>
                        <w:bottom w:val="none" w:sz="0" w:space="0" w:color="auto"/>
                        <w:right w:val="none" w:sz="0" w:space="0" w:color="auto"/>
                      </w:divBdr>
                      <w:divsChild>
                        <w:div w:id="865752960">
                          <w:marLeft w:val="0"/>
                          <w:marRight w:val="0"/>
                          <w:marTop w:val="0"/>
                          <w:marBottom w:val="0"/>
                          <w:divBdr>
                            <w:top w:val="none" w:sz="0" w:space="0" w:color="auto"/>
                            <w:left w:val="none" w:sz="0" w:space="0" w:color="auto"/>
                            <w:bottom w:val="none" w:sz="0" w:space="0" w:color="auto"/>
                            <w:right w:val="none" w:sz="0" w:space="0" w:color="auto"/>
                          </w:divBdr>
                        </w:div>
                        <w:div w:id="1517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33188">
          <w:marLeft w:val="0"/>
          <w:marRight w:val="0"/>
          <w:marTop w:val="0"/>
          <w:marBottom w:val="0"/>
          <w:divBdr>
            <w:top w:val="none" w:sz="0" w:space="0" w:color="auto"/>
            <w:left w:val="none" w:sz="0" w:space="0" w:color="auto"/>
            <w:bottom w:val="none" w:sz="0" w:space="0" w:color="auto"/>
            <w:right w:val="none" w:sz="0" w:space="0" w:color="auto"/>
          </w:divBdr>
          <w:divsChild>
            <w:div w:id="979383169">
              <w:marLeft w:val="0"/>
              <w:marRight w:val="0"/>
              <w:marTop w:val="0"/>
              <w:marBottom w:val="0"/>
              <w:divBdr>
                <w:top w:val="none" w:sz="0" w:space="0" w:color="auto"/>
                <w:left w:val="none" w:sz="0" w:space="0" w:color="auto"/>
                <w:bottom w:val="none" w:sz="0" w:space="0" w:color="auto"/>
                <w:right w:val="none" w:sz="0" w:space="0" w:color="auto"/>
              </w:divBdr>
              <w:divsChild>
                <w:div w:id="513686137">
                  <w:marLeft w:val="0"/>
                  <w:marRight w:val="0"/>
                  <w:marTop w:val="0"/>
                  <w:marBottom w:val="0"/>
                  <w:divBdr>
                    <w:top w:val="none" w:sz="0" w:space="0" w:color="auto"/>
                    <w:left w:val="none" w:sz="0" w:space="0" w:color="auto"/>
                    <w:bottom w:val="none" w:sz="0" w:space="0" w:color="auto"/>
                    <w:right w:val="none" w:sz="0" w:space="0" w:color="auto"/>
                  </w:divBdr>
                </w:div>
                <w:div w:id="1655992619">
                  <w:marLeft w:val="0"/>
                  <w:marRight w:val="0"/>
                  <w:marTop w:val="0"/>
                  <w:marBottom w:val="0"/>
                  <w:divBdr>
                    <w:top w:val="none" w:sz="0" w:space="0" w:color="auto"/>
                    <w:left w:val="none" w:sz="0" w:space="0" w:color="auto"/>
                    <w:bottom w:val="none" w:sz="0" w:space="0" w:color="auto"/>
                    <w:right w:val="none" w:sz="0" w:space="0" w:color="auto"/>
                  </w:divBdr>
                  <w:divsChild>
                    <w:div w:id="1235239419">
                      <w:marLeft w:val="0"/>
                      <w:marRight w:val="0"/>
                      <w:marTop w:val="0"/>
                      <w:marBottom w:val="0"/>
                      <w:divBdr>
                        <w:top w:val="none" w:sz="0" w:space="0" w:color="auto"/>
                        <w:left w:val="none" w:sz="0" w:space="0" w:color="auto"/>
                        <w:bottom w:val="none" w:sz="0" w:space="0" w:color="auto"/>
                        <w:right w:val="none" w:sz="0" w:space="0" w:color="auto"/>
                      </w:divBdr>
                      <w:divsChild>
                        <w:div w:id="127286178">
                          <w:marLeft w:val="0"/>
                          <w:marRight w:val="0"/>
                          <w:marTop w:val="0"/>
                          <w:marBottom w:val="0"/>
                          <w:divBdr>
                            <w:top w:val="none" w:sz="0" w:space="0" w:color="auto"/>
                            <w:left w:val="none" w:sz="0" w:space="0" w:color="auto"/>
                            <w:bottom w:val="none" w:sz="0" w:space="0" w:color="auto"/>
                            <w:right w:val="none" w:sz="0" w:space="0" w:color="auto"/>
                          </w:divBdr>
                        </w:div>
                        <w:div w:id="15077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790160">
          <w:marLeft w:val="0"/>
          <w:marRight w:val="0"/>
          <w:marTop w:val="0"/>
          <w:marBottom w:val="0"/>
          <w:divBdr>
            <w:top w:val="none" w:sz="0" w:space="0" w:color="auto"/>
            <w:left w:val="none" w:sz="0" w:space="0" w:color="auto"/>
            <w:bottom w:val="none" w:sz="0" w:space="0" w:color="auto"/>
            <w:right w:val="none" w:sz="0" w:space="0" w:color="auto"/>
          </w:divBdr>
          <w:divsChild>
            <w:div w:id="1334071679">
              <w:marLeft w:val="0"/>
              <w:marRight w:val="0"/>
              <w:marTop w:val="0"/>
              <w:marBottom w:val="0"/>
              <w:divBdr>
                <w:top w:val="none" w:sz="0" w:space="0" w:color="auto"/>
                <w:left w:val="none" w:sz="0" w:space="0" w:color="auto"/>
                <w:bottom w:val="none" w:sz="0" w:space="0" w:color="auto"/>
                <w:right w:val="none" w:sz="0" w:space="0" w:color="auto"/>
              </w:divBdr>
              <w:divsChild>
                <w:div w:id="541941115">
                  <w:marLeft w:val="0"/>
                  <w:marRight w:val="0"/>
                  <w:marTop w:val="0"/>
                  <w:marBottom w:val="0"/>
                  <w:divBdr>
                    <w:top w:val="none" w:sz="0" w:space="0" w:color="auto"/>
                    <w:left w:val="none" w:sz="0" w:space="0" w:color="auto"/>
                    <w:bottom w:val="none" w:sz="0" w:space="0" w:color="auto"/>
                    <w:right w:val="none" w:sz="0" w:space="0" w:color="auto"/>
                  </w:divBdr>
                  <w:divsChild>
                    <w:div w:id="94323167">
                      <w:marLeft w:val="0"/>
                      <w:marRight w:val="0"/>
                      <w:marTop w:val="0"/>
                      <w:marBottom w:val="0"/>
                      <w:divBdr>
                        <w:top w:val="none" w:sz="0" w:space="0" w:color="auto"/>
                        <w:left w:val="none" w:sz="0" w:space="0" w:color="auto"/>
                        <w:bottom w:val="none" w:sz="0" w:space="0" w:color="auto"/>
                        <w:right w:val="none" w:sz="0" w:space="0" w:color="auto"/>
                      </w:divBdr>
                      <w:divsChild>
                        <w:div w:id="746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41029">
          <w:marLeft w:val="0"/>
          <w:marRight w:val="0"/>
          <w:marTop w:val="0"/>
          <w:marBottom w:val="0"/>
          <w:divBdr>
            <w:top w:val="none" w:sz="0" w:space="0" w:color="auto"/>
            <w:left w:val="none" w:sz="0" w:space="0" w:color="auto"/>
            <w:bottom w:val="none" w:sz="0" w:space="0" w:color="auto"/>
            <w:right w:val="none" w:sz="0" w:space="0" w:color="auto"/>
          </w:divBdr>
          <w:divsChild>
            <w:div w:id="1117720811">
              <w:marLeft w:val="0"/>
              <w:marRight w:val="0"/>
              <w:marTop w:val="0"/>
              <w:marBottom w:val="0"/>
              <w:divBdr>
                <w:top w:val="none" w:sz="0" w:space="0" w:color="auto"/>
                <w:left w:val="none" w:sz="0" w:space="0" w:color="auto"/>
                <w:bottom w:val="none" w:sz="0" w:space="0" w:color="auto"/>
                <w:right w:val="none" w:sz="0" w:space="0" w:color="auto"/>
              </w:divBdr>
              <w:divsChild>
                <w:div w:id="1122310568">
                  <w:marLeft w:val="0"/>
                  <w:marRight w:val="0"/>
                  <w:marTop w:val="0"/>
                  <w:marBottom w:val="0"/>
                  <w:divBdr>
                    <w:top w:val="none" w:sz="0" w:space="0" w:color="auto"/>
                    <w:left w:val="none" w:sz="0" w:space="0" w:color="auto"/>
                    <w:bottom w:val="none" w:sz="0" w:space="0" w:color="auto"/>
                    <w:right w:val="none" w:sz="0" w:space="0" w:color="auto"/>
                  </w:divBdr>
                  <w:divsChild>
                    <w:div w:id="1128009410">
                      <w:marLeft w:val="0"/>
                      <w:marRight w:val="0"/>
                      <w:marTop w:val="0"/>
                      <w:marBottom w:val="0"/>
                      <w:divBdr>
                        <w:top w:val="none" w:sz="0" w:space="0" w:color="auto"/>
                        <w:left w:val="none" w:sz="0" w:space="0" w:color="auto"/>
                        <w:bottom w:val="none" w:sz="0" w:space="0" w:color="auto"/>
                        <w:right w:val="none" w:sz="0" w:space="0" w:color="auto"/>
                      </w:divBdr>
                      <w:divsChild>
                        <w:div w:id="613056306">
                          <w:marLeft w:val="0"/>
                          <w:marRight w:val="0"/>
                          <w:marTop w:val="0"/>
                          <w:marBottom w:val="0"/>
                          <w:divBdr>
                            <w:top w:val="none" w:sz="0" w:space="0" w:color="auto"/>
                            <w:left w:val="none" w:sz="0" w:space="0" w:color="auto"/>
                            <w:bottom w:val="none" w:sz="0" w:space="0" w:color="auto"/>
                            <w:right w:val="none" w:sz="0" w:space="0" w:color="auto"/>
                          </w:divBdr>
                        </w:div>
                        <w:div w:id="17072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2726">
          <w:marLeft w:val="0"/>
          <w:marRight w:val="0"/>
          <w:marTop w:val="0"/>
          <w:marBottom w:val="0"/>
          <w:divBdr>
            <w:top w:val="none" w:sz="0" w:space="0" w:color="auto"/>
            <w:left w:val="none" w:sz="0" w:space="0" w:color="auto"/>
            <w:bottom w:val="none" w:sz="0" w:space="0" w:color="auto"/>
            <w:right w:val="none" w:sz="0" w:space="0" w:color="auto"/>
          </w:divBdr>
          <w:divsChild>
            <w:div w:id="510098722">
              <w:marLeft w:val="0"/>
              <w:marRight w:val="0"/>
              <w:marTop w:val="0"/>
              <w:marBottom w:val="0"/>
              <w:divBdr>
                <w:top w:val="none" w:sz="0" w:space="0" w:color="auto"/>
                <w:left w:val="none" w:sz="0" w:space="0" w:color="auto"/>
                <w:bottom w:val="none" w:sz="0" w:space="0" w:color="auto"/>
                <w:right w:val="none" w:sz="0" w:space="0" w:color="auto"/>
              </w:divBdr>
              <w:divsChild>
                <w:div w:id="814294558">
                  <w:marLeft w:val="0"/>
                  <w:marRight w:val="0"/>
                  <w:marTop w:val="0"/>
                  <w:marBottom w:val="0"/>
                  <w:divBdr>
                    <w:top w:val="none" w:sz="0" w:space="0" w:color="auto"/>
                    <w:left w:val="none" w:sz="0" w:space="0" w:color="auto"/>
                    <w:bottom w:val="none" w:sz="0" w:space="0" w:color="auto"/>
                    <w:right w:val="none" w:sz="0" w:space="0" w:color="auto"/>
                  </w:divBdr>
                </w:div>
                <w:div w:id="161351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9340">
          <w:marLeft w:val="0"/>
          <w:marRight w:val="0"/>
          <w:marTop w:val="0"/>
          <w:marBottom w:val="0"/>
          <w:divBdr>
            <w:top w:val="none" w:sz="0" w:space="0" w:color="auto"/>
            <w:left w:val="none" w:sz="0" w:space="0" w:color="auto"/>
            <w:bottom w:val="none" w:sz="0" w:space="0" w:color="auto"/>
            <w:right w:val="none" w:sz="0" w:space="0" w:color="auto"/>
          </w:divBdr>
          <w:divsChild>
            <w:div w:id="897059506">
              <w:marLeft w:val="0"/>
              <w:marRight w:val="0"/>
              <w:marTop w:val="0"/>
              <w:marBottom w:val="0"/>
              <w:divBdr>
                <w:top w:val="none" w:sz="0" w:space="0" w:color="auto"/>
                <w:left w:val="none" w:sz="0" w:space="0" w:color="auto"/>
                <w:bottom w:val="none" w:sz="0" w:space="0" w:color="auto"/>
                <w:right w:val="none" w:sz="0" w:space="0" w:color="auto"/>
              </w:divBdr>
              <w:divsChild>
                <w:div w:id="20211446">
                  <w:marLeft w:val="0"/>
                  <w:marRight w:val="0"/>
                  <w:marTop w:val="0"/>
                  <w:marBottom w:val="0"/>
                  <w:divBdr>
                    <w:top w:val="none" w:sz="0" w:space="0" w:color="auto"/>
                    <w:left w:val="none" w:sz="0" w:space="0" w:color="auto"/>
                    <w:bottom w:val="none" w:sz="0" w:space="0" w:color="auto"/>
                    <w:right w:val="none" w:sz="0" w:space="0" w:color="auto"/>
                  </w:divBdr>
                </w:div>
                <w:div w:id="2223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71872">
      <w:bodyDiv w:val="1"/>
      <w:marLeft w:val="0"/>
      <w:marRight w:val="0"/>
      <w:marTop w:val="0"/>
      <w:marBottom w:val="0"/>
      <w:divBdr>
        <w:top w:val="none" w:sz="0" w:space="0" w:color="auto"/>
        <w:left w:val="none" w:sz="0" w:space="0" w:color="auto"/>
        <w:bottom w:val="none" w:sz="0" w:space="0" w:color="auto"/>
        <w:right w:val="none" w:sz="0" w:space="0" w:color="auto"/>
      </w:divBdr>
    </w:div>
    <w:div w:id="2003699729">
      <w:bodyDiv w:val="1"/>
      <w:marLeft w:val="0"/>
      <w:marRight w:val="0"/>
      <w:marTop w:val="0"/>
      <w:marBottom w:val="0"/>
      <w:divBdr>
        <w:top w:val="none" w:sz="0" w:space="0" w:color="auto"/>
        <w:left w:val="none" w:sz="0" w:space="0" w:color="auto"/>
        <w:bottom w:val="none" w:sz="0" w:space="0" w:color="auto"/>
        <w:right w:val="none" w:sz="0" w:space="0" w:color="auto"/>
      </w:divBdr>
      <w:divsChild>
        <w:div w:id="1413506438">
          <w:marLeft w:val="0"/>
          <w:marRight w:val="0"/>
          <w:marTop w:val="0"/>
          <w:marBottom w:val="0"/>
          <w:divBdr>
            <w:top w:val="none" w:sz="0" w:space="0" w:color="auto"/>
            <w:left w:val="none" w:sz="0" w:space="0" w:color="auto"/>
            <w:bottom w:val="none" w:sz="0" w:space="0" w:color="auto"/>
            <w:right w:val="none" w:sz="0" w:space="0" w:color="auto"/>
          </w:divBdr>
          <w:divsChild>
            <w:div w:id="1223449005">
              <w:marLeft w:val="0"/>
              <w:marRight w:val="0"/>
              <w:marTop w:val="0"/>
              <w:marBottom w:val="0"/>
              <w:divBdr>
                <w:top w:val="none" w:sz="0" w:space="0" w:color="auto"/>
                <w:left w:val="none" w:sz="0" w:space="0" w:color="auto"/>
                <w:bottom w:val="none" w:sz="0" w:space="0" w:color="auto"/>
                <w:right w:val="none" w:sz="0" w:space="0" w:color="auto"/>
              </w:divBdr>
              <w:divsChild>
                <w:div w:id="1279337843">
                  <w:marLeft w:val="0"/>
                  <w:marRight w:val="0"/>
                  <w:marTop w:val="0"/>
                  <w:marBottom w:val="0"/>
                  <w:divBdr>
                    <w:top w:val="none" w:sz="0" w:space="0" w:color="auto"/>
                    <w:left w:val="none" w:sz="0" w:space="0" w:color="auto"/>
                    <w:bottom w:val="none" w:sz="0" w:space="0" w:color="auto"/>
                    <w:right w:val="none" w:sz="0" w:space="0" w:color="auto"/>
                  </w:divBdr>
                  <w:divsChild>
                    <w:div w:id="2101949596">
                      <w:marLeft w:val="0"/>
                      <w:marRight w:val="0"/>
                      <w:marTop w:val="0"/>
                      <w:marBottom w:val="0"/>
                      <w:divBdr>
                        <w:top w:val="none" w:sz="0" w:space="0" w:color="auto"/>
                        <w:left w:val="none" w:sz="0" w:space="0" w:color="auto"/>
                        <w:bottom w:val="none" w:sz="0" w:space="0" w:color="auto"/>
                        <w:right w:val="none" w:sz="0" w:space="0" w:color="auto"/>
                      </w:divBdr>
                      <w:divsChild>
                        <w:div w:id="6965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908101">
          <w:marLeft w:val="0"/>
          <w:marRight w:val="0"/>
          <w:marTop w:val="0"/>
          <w:marBottom w:val="0"/>
          <w:divBdr>
            <w:top w:val="none" w:sz="0" w:space="0" w:color="auto"/>
            <w:left w:val="none" w:sz="0" w:space="0" w:color="auto"/>
            <w:bottom w:val="none" w:sz="0" w:space="0" w:color="auto"/>
            <w:right w:val="none" w:sz="0" w:space="0" w:color="auto"/>
          </w:divBdr>
          <w:divsChild>
            <w:div w:id="1420560187">
              <w:marLeft w:val="0"/>
              <w:marRight w:val="0"/>
              <w:marTop w:val="0"/>
              <w:marBottom w:val="0"/>
              <w:divBdr>
                <w:top w:val="none" w:sz="0" w:space="0" w:color="auto"/>
                <w:left w:val="none" w:sz="0" w:space="0" w:color="auto"/>
                <w:bottom w:val="none" w:sz="0" w:space="0" w:color="auto"/>
                <w:right w:val="none" w:sz="0" w:space="0" w:color="auto"/>
              </w:divBdr>
              <w:divsChild>
                <w:div w:id="298610881">
                  <w:marLeft w:val="0"/>
                  <w:marRight w:val="0"/>
                  <w:marTop w:val="0"/>
                  <w:marBottom w:val="0"/>
                  <w:divBdr>
                    <w:top w:val="none" w:sz="0" w:space="0" w:color="auto"/>
                    <w:left w:val="none" w:sz="0" w:space="0" w:color="auto"/>
                    <w:bottom w:val="none" w:sz="0" w:space="0" w:color="auto"/>
                    <w:right w:val="none" w:sz="0" w:space="0" w:color="auto"/>
                  </w:divBdr>
                </w:div>
                <w:div w:id="730156001">
                  <w:marLeft w:val="0"/>
                  <w:marRight w:val="0"/>
                  <w:marTop w:val="0"/>
                  <w:marBottom w:val="0"/>
                  <w:divBdr>
                    <w:top w:val="none" w:sz="0" w:space="0" w:color="auto"/>
                    <w:left w:val="none" w:sz="0" w:space="0" w:color="auto"/>
                    <w:bottom w:val="none" w:sz="0" w:space="0" w:color="auto"/>
                    <w:right w:val="none" w:sz="0" w:space="0" w:color="auto"/>
                  </w:divBdr>
                  <w:divsChild>
                    <w:div w:id="1090738557">
                      <w:marLeft w:val="0"/>
                      <w:marRight w:val="0"/>
                      <w:marTop w:val="0"/>
                      <w:marBottom w:val="0"/>
                      <w:divBdr>
                        <w:top w:val="none" w:sz="0" w:space="0" w:color="auto"/>
                        <w:left w:val="none" w:sz="0" w:space="0" w:color="auto"/>
                        <w:bottom w:val="none" w:sz="0" w:space="0" w:color="auto"/>
                        <w:right w:val="none" w:sz="0" w:space="0" w:color="auto"/>
                      </w:divBdr>
                      <w:divsChild>
                        <w:div w:id="770777038">
                          <w:marLeft w:val="0"/>
                          <w:marRight w:val="0"/>
                          <w:marTop w:val="0"/>
                          <w:marBottom w:val="0"/>
                          <w:divBdr>
                            <w:top w:val="none" w:sz="0" w:space="0" w:color="auto"/>
                            <w:left w:val="none" w:sz="0" w:space="0" w:color="auto"/>
                            <w:bottom w:val="none" w:sz="0" w:space="0" w:color="auto"/>
                            <w:right w:val="none" w:sz="0" w:space="0" w:color="auto"/>
                          </w:divBdr>
                        </w:div>
                        <w:div w:id="9891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127081">
      <w:bodyDiv w:val="1"/>
      <w:marLeft w:val="0"/>
      <w:marRight w:val="0"/>
      <w:marTop w:val="0"/>
      <w:marBottom w:val="0"/>
      <w:divBdr>
        <w:top w:val="none" w:sz="0" w:space="0" w:color="auto"/>
        <w:left w:val="none" w:sz="0" w:space="0" w:color="auto"/>
        <w:bottom w:val="none" w:sz="0" w:space="0" w:color="auto"/>
        <w:right w:val="none" w:sz="0" w:space="0" w:color="auto"/>
      </w:divBdr>
      <w:divsChild>
        <w:div w:id="951715699">
          <w:marLeft w:val="0"/>
          <w:marRight w:val="0"/>
          <w:marTop w:val="0"/>
          <w:marBottom w:val="0"/>
          <w:divBdr>
            <w:top w:val="none" w:sz="0" w:space="0" w:color="auto"/>
            <w:left w:val="none" w:sz="0" w:space="0" w:color="auto"/>
            <w:bottom w:val="none" w:sz="0" w:space="0" w:color="auto"/>
            <w:right w:val="none" w:sz="0" w:space="0" w:color="auto"/>
          </w:divBdr>
          <w:divsChild>
            <w:div w:id="754284210">
              <w:marLeft w:val="0"/>
              <w:marRight w:val="0"/>
              <w:marTop w:val="0"/>
              <w:marBottom w:val="0"/>
              <w:divBdr>
                <w:top w:val="none" w:sz="0" w:space="0" w:color="auto"/>
                <w:left w:val="none" w:sz="0" w:space="0" w:color="auto"/>
                <w:bottom w:val="none" w:sz="0" w:space="0" w:color="auto"/>
                <w:right w:val="none" w:sz="0" w:space="0" w:color="auto"/>
              </w:divBdr>
              <w:divsChild>
                <w:div w:id="1703482185">
                  <w:marLeft w:val="0"/>
                  <w:marRight w:val="0"/>
                  <w:marTop w:val="0"/>
                  <w:marBottom w:val="0"/>
                  <w:divBdr>
                    <w:top w:val="none" w:sz="0" w:space="0" w:color="auto"/>
                    <w:left w:val="none" w:sz="0" w:space="0" w:color="auto"/>
                    <w:bottom w:val="none" w:sz="0" w:space="0" w:color="auto"/>
                    <w:right w:val="none" w:sz="0" w:space="0" w:color="auto"/>
                  </w:divBdr>
                </w:div>
                <w:div w:id="18137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8326">
          <w:marLeft w:val="0"/>
          <w:marRight w:val="0"/>
          <w:marTop w:val="0"/>
          <w:marBottom w:val="0"/>
          <w:divBdr>
            <w:top w:val="none" w:sz="0" w:space="0" w:color="auto"/>
            <w:left w:val="none" w:sz="0" w:space="0" w:color="auto"/>
            <w:bottom w:val="none" w:sz="0" w:space="0" w:color="auto"/>
            <w:right w:val="none" w:sz="0" w:space="0" w:color="auto"/>
          </w:divBdr>
          <w:divsChild>
            <w:div w:id="203903747">
              <w:marLeft w:val="0"/>
              <w:marRight w:val="0"/>
              <w:marTop w:val="0"/>
              <w:marBottom w:val="0"/>
              <w:divBdr>
                <w:top w:val="none" w:sz="0" w:space="0" w:color="auto"/>
                <w:left w:val="none" w:sz="0" w:space="0" w:color="auto"/>
                <w:bottom w:val="none" w:sz="0" w:space="0" w:color="auto"/>
                <w:right w:val="none" w:sz="0" w:space="0" w:color="auto"/>
              </w:divBdr>
              <w:divsChild>
                <w:div w:id="1063525808">
                  <w:marLeft w:val="0"/>
                  <w:marRight w:val="0"/>
                  <w:marTop w:val="0"/>
                  <w:marBottom w:val="0"/>
                  <w:divBdr>
                    <w:top w:val="none" w:sz="0" w:space="0" w:color="auto"/>
                    <w:left w:val="none" w:sz="0" w:space="0" w:color="auto"/>
                    <w:bottom w:val="none" w:sz="0" w:space="0" w:color="auto"/>
                    <w:right w:val="none" w:sz="0" w:space="0" w:color="auto"/>
                  </w:divBdr>
                </w:div>
                <w:div w:id="2004355548">
                  <w:marLeft w:val="0"/>
                  <w:marRight w:val="0"/>
                  <w:marTop w:val="0"/>
                  <w:marBottom w:val="0"/>
                  <w:divBdr>
                    <w:top w:val="none" w:sz="0" w:space="0" w:color="auto"/>
                    <w:left w:val="none" w:sz="0" w:space="0" w:color="auto"/>
                    <w:bottom w:val="none" w:sz="0" w:space="0" w:color="auto"/>
                    <w:right w:val="none" w:sz="0" w:space="0" w:color="auto"/>
                  </w:divBdr>
                  <w:divsChild>
                    <w:div w:id="492599491">
                      <w:marLeft w:val="0"/>
                      <w:marRight w:val="0"/>
                      <w:marTop w:val="0"/>
                      <w:marBottom w:val="0"/>
                      <w:divBdr>
                        <w:top w:val="none" w:sz="0" w:space="0" w:color="auto"/>
                        <w:left w:val="none" w:sz="0" w:space="0" w:color="auto"/>
                        <w:bottom w:val="none" w:sz="0" w:space="0" w:color="auto"/>
                        <w:right w:val="none" w:sz="0" w:space="0" w:color="auto"/>
                      </w:divBdr>
                      <w:divsChild>
                        <w:div w:id="243996437">
                          <w:marLeft w:val="0"/>
                          <w:marRight w:val="0"/>
                          <w:marTop w:val="0"/>
                          <w:marBottom w:val="0"/>
                          <w:divBdr>
                            <w:top w:val="none" w:sz="0" w:space="0" w:color="auto"/>
                            <w:left w:val="none" w:sz="0" w:space="0" w:color="auto"/>
                            <w:bottom w:val="none" w:sz="0" w:space="0" w:color="auto"/>
                            <w:right w:val="none" w:sz="0" w:space="0" w:color="auto"/>
                          </w:divBdr>
                        </w:div>
                        <w:div w:id="17344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22722">
          <w:marLeft w:val="0"/>
          <w:marRight w:val="0"/>
          <w:marTop w:val="0"/>
          <w:marBottom w:val="0"/>
          <w:divBdr>
            <w:top w:val="none" w:sz="0" w:space="0" w:color="auto"/>
            <w:left w:val="none" w:sz="0" w:space="0" w:color="auto"/>
            <w:bottom w:val="none" w:sz="0" w:space="0" w:color="auto"/>
            <w:right w:val="none" w:sz="0" w:space="0" w:color="auto"/>
          </w:divBdr>
          <w:divsChild>
            <w:div w:id="2072071439">
              <w:marLeft w:val="0"/>
              <w:marRight w:val="0"/>
              <w:marTop w:val="0"/>
              <w:marBottom w:val="0"/>
              <w:divBdr>
                <w:top w:val="none" w:sz="0" w:space="0" w:color="auto"/>
                <w:left w:val="none" w:sz="0" w:space="0" w:color="auto"/>
                <w:bottom w:val="none" w:sz="0" w:space="0" w:color="auto"/>
                <w:right w:val="none" w:sz="0" w:space="0" w:color="auto"/>
              </w:divBdr>
              <w:divsChild>
                <w:div w:id="16871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670">
          <w:marLeft w:val="0"/>
          <w:marRight w:val="0"/>
          <w:marTop w:val="0"/>
          <w:marBottom w:val="0"/>
          <w:divBdr>
            <w:top w:val="none" w:sz="0" w:space="0" w:color="auto"/>
            <w:left w:val="none" w:sz="0" w:space="0" w:color="auto"/>
            <w:bottom w:val="none" w:sz="0" w:space="0" w:color="auto"/>
            <w:right w:val="none" w:sz="0" w:space="0" w:color="auto"/>
          </w:divBdr>
          <w:divsChild>
            <w:div w:id="345140157">
              <w:marLeft w:val="0"/>
              <w:marRight w:val="0"/>
              <w:marTop w:val="0"/>
              <w:marBottom w:val="0"/>
              <w:divBdr>
                <w:top w:val="none" w:sz="0" w:space="0" w:color="auto"/>
                <w:left w:val="none" w:sz="0" w:space="0" w:color="auto"/>
                <w:bottom w:val="none" w:sz="0" w:space="0" w:color="auto"/>
                <w:right w:val="none" w:sz="0" w:space="0" w:color="auto"/>
              </w:divBdr>
              <w:divsChild>
                <w:div w:id="30035916">
                  <w:marLeft w:val="0"/>
                  <w:marRight w:val="0"/>
                  <w:marTop w:val="0"/>
                  <w:marBottom w:val="0"/>
                  <w:divBdr>
                    <w:top w:val="none" w:sz="0" w:space="0" w:color="auto"/>
                    <w:left w:val="none" w:sz="0" w:space="0" w:color="auto"/>
                    <w:bottom w:val="none" w:sz="0" w:space="0" w:color="auto"/>
                    <w:right w:val="none" w:sz="0" w:space="0" w:color="auto"/>
                  </w:divBdr>
                  <w:divsChild>
                    <w:div w:id="1679115225">
                      <w:marLeft w:val="0"/>
                      <w:marRight w:val="0"/>
                      <w:marTop w:val="0"/>
                      <w:marBottom w:val="0"/>
                      <w:divBdr>
                        <w:top w:val="none" w:sz="0" w:space="0" w:color="auto"/>
                        <w:left w:val="none" w:sz="0" w:space="0" w:color="auto"/>
                        <w:bottom w:val="none" w:sz="0" w:space="0" w:color="auto"/>
                        <w:right w:val="none" w:sz="0" w:space="0" w:color="auto"/>
                      </w:divBdr>
                      <w:divsChild>
                        <w:div w:id="387801060">
                          <w:marLeft w:val="0"/>
                          <w:marRight w:val="0"/>
                          <w:marTop w:val="0"/>
                          <w:marBottom w:val="0"/>
                          <w:divBdr>
                            <w:top w:val="none" w:sz="0" w:space="0" w:color="auto"/>
                            <w:left w:val="none" w:sz="0" w:space="0" w:color="auto"/>
                            <w:bottom w:val="none" w:sz="0" w:space="0" w:color="auto"/>
                            <w:right w:val="none" w:sz="0" w:space="0" w:color="auto"/>
                          </w:divBdr>
                        </w:div>
                        <w:div w:id="15235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7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06114">
      <w:bodyDiv w:val="1"/>
      <w:marLeft w:val="0"/>
      <w:marRight w:val="0"/>
      <w:marTop w:val="0"/>
      <w:marBottom w:val="0"/>
      <w:divBdr>
        <w:top w:val="none" w:sz="0" w:space="0" w:color="auto"/>
        <w:left w:val="none" w:sz="0" w:space="0" w:color="auto"/>
        <w:bottom w:val="none" w:sz="0" w:space="0" w:color="auto"/>
        <w:right w:val="none" w:sz="0" w:space="0" w:color="auto"/>
      </w:divBdr>
    </w:div>
    <w:div w:id="2021350988">
      <w:bodyDiv w:val="1"/>
      <w:marLeft w:val="0"/>
      <w:marRight w:val="0"/>
      <w:marTop w:val="0"/>
      <w:marBottom w:val="0"/>
      <w:divBdr>
        <w:top w:val="none" w:sz="0" w:space="0" w:color="auto"/>
        <w:left w:val="none" w:sz="0" w:space="0" w:color="auto"/>
        <w:bottom w:val="none" w:sz="0" w:space="0" w:color="auto"/>
        <w:right w:val="none" w:sz="0" w:space="0" w:color="auto"/>
      </w:divBdr>
    </w:div>
    <w:div w:id="2023971463">
      <w:bodyDiv w:val="1"/>
      <w:marLeft w:val="0"/>
      <w:marRight w:val="0"/>
      <w:marTop w:val="0"/>
      <w:marBottom w:val="0"/>
      <w:divBdr>
        <w:top w:val="none" w:sz="0" w:space="0" w:color="auto"/>
        <w:left w:val="none" w:sz="0" w:space="0" w:color="auto"/>
        <w:bottom w:val="none" w:sz="0" w:space="0" w:color="auto"/>
        <w:right w:val="none" w:sz="0" w:space="0" w:color="auto"/>
      </w:divBdr>
      <w:divsChild>
        <w:div w:id="1547791968">
          <w:marLeft w:val="0"/>
          <w:marRight w:val="0"/>
          <w:marTop w:val="0"/>
          <w:marBottom w:val="0"/>
          <w:divBdr>
            <w:top w:val="none" w:sz="0" w:space="0" w:color="auto"/>
            <w:left w:val="none" w:sz="0" w:space="0" w:color="auto"/>
            <w:bottom w:val="none" w:sz="0" w:space="0" w:color="auto"/>
            <w:right w:val="none" w:sz="0" w:space="0" w:color="auto"/>
          </w:divBdr>
          <w:divsChild>
            <w:div w:id="673995501">
              <w:marLeft w:val="0"/>
              <w:marRight w:val="0"/>
              <w:marTop w:val="0"/>
              <w:marBottom w:val="0"/>
              <w:divBdr>
                <w:top w:val="none" w:sz="0" w:space="0" w:color="auto"/>
                <w:left w:val="none" w:sz="0" w:space="0" w:color="auto"/>
                <w:bottom w:val="none" w:sz="0" w:space="0" w:color="auto"/>
                <w:right w:val="none" w:sz="0" w:space="0" w:color="auto"/>
              </w:divBdr>
              <w:divsChild>
                <w:div w:id="1085153670">
                  <w:marLeft w:val="0"/>
                  <w:marRight w:val="0"/>
                  <w:marTop w:val="0"/>
                  <w:marBottom w:val="0"/>
                  <w:divBdr>
                    <w:top w:val="none" w:sz="0" w:space="0" w:color="auto"/>
                    <w:left w:val="none" w:sz="0" w:space="0" w:color="auto"/>
                    <w:bottom w:val="none" w:sz="0" w:space="0" w:color="auto"/>
                    <w:right w:val="none" w:sz="0" w:space="0" w:color="auto"/>
                  </w:divBdr>
                </w:div>
                <w:div w:id="12883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8172">
          <w:marLeft w:val="0"/>
          <w:marRight w:val="0"/>
          <w:marTop w:val="0"/>
          <w:marBottom w:val="0"/>
          <w:divBdr>
            <w:top w:val="none" w:sz="0" w:space="0" w:color="auto"/>
            <w:left w:val="none" w:sz="0" w:space="0" w:color="auto"/>
            <w:bottom w:val="none" w:sz="0" w:space="0" w:color="auto"/>
            <w:right w:val="none" w:sz="0" w:space="0" w:color="auto"/>
          </w:divBdr>
          <w:divsChild>
            <w:div w:id="30998825">
              <w:marLeft w:val="0"/>
              <w:marRight w:val="0"/>
              <w:marTop w:val="0"/>
              <w:marBottom w:val="0"/>
              <w:divBdr>
                <w:top w:val="none" w:sz="0" w:space="0" w:color="auto"/>
                <w:left w:val="none" w:sz="0" w:space="0" w:color="auto"/>
                <w:bottom w:val="none" w:sz="0" w:space="0" w:color="auto"/>
                <w:right w:val="none" w:sz="0" w:space="0" w:color="auto"/>
              </w:divBdr>
              <w:divsChild>
                <w:div w:id="268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2144">
      <w:bodyDiv w:val="1"/>
      <w:marLeft w:val="0"/>
      <w:marRight w:val="0"/>
      <w:marTop w:val="0"/>
      <w:marBottom w:val="0"/>
      <w:divBdr>
        <w:top w:val="none" w:sz="0" w:space="0" w:color="auto"/>
        <w:left w:val="none" w:sz="0" w:space="0" w:color="auto"/>
        <w:bottom w:val="none" w:sz="0" w:space="0" w:color="auto"/>
        <w:right w:val="none" w:sz="0" w:space="0" w:color="auto"/>
      </w:divBdr>
    </w:div>
    <w:div w:id="2051880503">
      <w:bodyDiv w:val="1"/>
      <w:marLeft w:val="0"/>
      <w:marRight w:val="0"/>
      <w:marTop w:val="0"/>
      <w:marBottom w:val="0"/>
      <w:divBdr>
        <w:top w:val="none" w:sz="0" w:space="0" w:color="auto"/>
        <w:left w:val="none" w:sz="0" w:space="0" w:color="auto"/>
        <w:bottom w:val="none" w:sz="0" w:space="0" w:color="auto"/>
        <w:right w:val="none" w:sz="0" w:space="0" w:color="auto"/>
      </w:divBdr>
      <w:divsChild>
        <w:div w:id="1108812819">
          <w:marLeft w:val="0"/>
          <w:marRight w:val="0"/>
          <w:marTop w:val="0"/>
          <w:marBottom w:val="0"/>
          <w:divBdr>
            <w:top w:val="none" w:sz="0" w:space="0" w:color="auto"/>
            <w:left w:val="none" w:sz="0" w:space="0" w:color="auto"/>
            <w:bottom w:val="none" w:sz="0" w:space="0" w:color="auto"/>
            <w:right w:val="none" w:sz="0" w:space="0" w:color="auto"/>
          </w:divBdr>
          <w:divsChild>
            <w:div w:id="15691725">
              <w:marLeft w:val="0"/>
              <w:marRight w:val="0"/>
              <w:marTop w:val="0"/>
              <w:marBottom w:val="0"/>
              <w:divBdr>
                <w:top w:val="none" w:sz="0" w:space="0" w:color="auto"/>
                <w:left w:val="none" w:sz="0" w:space="0" w:color="auto"/>
                <w:bottom w:val="none" w:sz="0" w:space="0" w:color="auto"/>
                <w:right w:val="none" w:sz="0" w:space="0" w:color="auto"/>
              </w:divBdr>
            </w:div>
            <w:div w:id="1233198402">
              <w:marLeft w:val="0"/>
              <w:marRight w:val="0"/>
              <w:marTop w:val="0"/>
              <w:marBottom w:val="0"/>
              <w:divBdr>
                <w:top w:val="none" w:sz="0" w:space="0" w:color="auto"/>
                <w:left w:val="none" w:sz="0" w:space="0" w:color="auto"/>
                <w:bottom w:val="none" w:sz="0" w:space="0" w:color="auto"/>
                <w:right w:val="none" w:sz="0" w:space="0" w:color="auto"/>
              </w:divBdr>
            </w:div>
          </w:divsChild>
        </w:div>
        <w:div w:id="1554390380">
          <w:marLeft w:val="0"/>
          <w:marRight w:val="0"/>
          <w:marTop w:val="0"/>
          <w:marBottom w:val="720"/>
          <w:divBdr>
            <w:top w:val="none" w:sz="0" w:space="0" w:color="auto"/>
            <w:left w:val="none" w:sz="0" w:space="0" w:color="auto"/>
            <w:bottom w:val="single" w:sz="18" w:space="15" w:color="E8E8E8"/>
            <w:right w:val="none" w:sz="0" w:space="0" w:color="auto"/>
          </w:divBdr>
          <w:divsChild>
            <w:div w:id="7120771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998598">
      <w:bodyDiv w:val="1"/>
      <w:marLeft w:val="0"/>
      <w:marRight w:val="0"/>
      <w:marTop w:val="0"/>
      <w:marBottom w:val="0"/>
      <w:divBdr>
        <w:top w:val="none" w:sz="0" w:space="0" w:color="auto"/>
        <w:left w:val="none" w:sz="0" w:space="0" w:color="auto"/>
        <w:bottom w:val="none" w:sz="0" w:space="0" w:color="auto"/>
        <w:right w:val="none" w:sz="0" w:space="0" w:color="auto"/>
      </w:divBdr>
    </w:div>
    <w:div w:id="2089375090">
      <w:bodyDiv w:val="1"/>
      <w:marLeft w:val="0"/>
      <w:marRight w:val="0"/>
      <w:marTop w:val="0"/>
      <w:marBottom w:val="0"/>
      <w:divBdr>
        <w:top w:val="none" w:sz="0" w:space="0" w:color="auto"/>
        <w:left w:val="none" w:sz="0" w:space="0" w:color="auto"/>
        <w:bottom w:val="none" w:sz="0" w:space="0" w:color="auto"/>
        <w:right w:val="none" w:sz="0" w:space="0" w:color="auto"/>
      </w:divBdr>
    </w:div>
    <w:div w:id="2101753649">
      <w:bodyDiv w:val="1"/>
      <w:marLeft w:val="0"/>
      <w:marRight w:val="0"/>
      <w:marTop w:val="0"/>
      <w:marBottom w:val="0"/>
      <w:divBdr>
        <w:top w:val="none" w:sz="0" w:space="0" w:color="auto"/>
        <w:left w:val="none" w:sz="0" w:space="0" w:color="auto"/>
        <w:bottom w:val="none" w:sz="0" w:space="0" w:color="auto"/>
        <w:right w:val="none" w:sz="0" w:space="0" w:color="auto"/>
      </w:divBdr>
      <w:divsChild>
        <w:div w:id="1980576868">
          <w:marLeft w:val="0"/>
          <w:marRight w:val="0"/>
          <w:marTop w:val="0"/>
          <w:marBottom w:val="0"/>
          <w:divBdr>
            <w:top w:val="none" w:sz="0" w:space="0" w:color="auto"/>
            <w:left w:val="none" w:sz="0" w:space="0" w:color="auto"/>
            <w:bottom w:val="none" w:sz="0" w:space="0" w:color="auto"/>
            <w:right w:val="none" w:sz="0" w:space="0" w:color="auto"/>
          </w:divBdr>
          <w:divsChild>
            <w:div w:id="61998210">
              <w:marLeft w:val="0"/>
              <w:marRight w:val="0"/>
              <w:marTop w:val="0"/>
              <w:marBottom w:val="0"/>
              <w:divBdr>
                <w:top w:val="none" w:sz="0" w:space="0" w:color="auto"/>
                <w:left w:val="none" w:sz="0" w:space="0" w:color="auto"/>
                <w:bottom w:val="none" w:sz="0" w:space="0" w:color="auto"/>
                <w:right w:val="none" w:sz="0" w:space="0" w:color="auto"/>
              </w:divBdr>
              <w:divsChild>
                <w:div w:id="443497396">
                  <w:marLeft w:val="0"/>
                  <w:marRight w:val="0"/>
                  <w:marTop w:val="0"/>
                  <w:marBottom w:val="360"/>
                  <w:divBdr>
                    <w:top w:val="none" w:sz="0" w:space="4" w:color="auto"/>
                    <w:left w:val="single" w:sz="36" w:space="11" w:color="AD84FF"/>
                    <w:bottom w:val="none" w:sz="0" w:space="4" w:color="auto"/>
                    <w:right w:val="none" w:sz="0" w:space="0" w:color="auto"/>
                  </w:divBdr>
                </w:div>
              </w:divsChild>
            </w:div>
          </w:divsChild>
        </w:div>
      </w:divsChild>
    </w:div>
    <w:div w:id="2104492288">
      <w:bodyDiv w:val="1"/>
      <w:marLeft w:val="0"/>
      <w:marRight w:val="0"/>
      <w:marTop w:val="0"/>
      <w:marBottom w:val="0"/>
      <w:divBdr>
        <w:top w:val="none" w:sz="0" w:space="0" w:color="auto"/>
        <w:left w:val="none" w:sz="0" w:space="0" w:color="auto"/>
        <w:bottom w:val="none" w:sz="0" w:space="0" w:color="auto"/>
        <w:right w:val="none" w:sz="0" w:space="0" w:color="auto"/>
      </w:divBdr>
    </w:div>
    <w:div w:id="2105958186">
      <w:bodyDiv w:val="1"/>
      <w:marLeft w:val="0"/>
      <w:marRight w:val="0"/>
      <w:marTop w:val="0"/>
      <w:marBottom w:val="0"/>
      <w:divBdr>
        <w:top w:val="none" w:sz="0" w:space="0" w:color="auto"/>
        <w:left w:val="none" w:sz="0" w:space="0" w:color="auto"/>
        <w:bottom w:val="none" w:sz="0" w:space="0" w:color="auto"/>
        <w:right w:val="none" w:sz="0" w:space="0" w:color="auto"/>
      </w:divBdr>
      <w:divsChild>
        <w:div w:id="1180316414">
          <w:marLeft w:val="0"/>
          <w:marRight w:val="0"/>
          <w:marTop w:val="0"/>
          <w:marBottom w:val="0"/>
          <w:divBdr>
            <w:top w:val="none" w:sz="0" w:space="0" w:color="auto"/>
            <w:left w:val="none" w:sz="0" w:space="0" w:color="auto"/>
            <w:bottom w:val="none" w:sz="0" w:space="0" w:color="auto"/>
            <w:right w:val="none" w:sz="0" w:space="0" w:color="auto"/>
          </w:divBdr>
          <w:divsChild>
            <w:div w:id="1309750064">
              <w:marLeft w:val="0"/>
              <w:marRight w:val="0"/>
              <w:marTop w:val="0"/>
              <w:marBottom w:val="0"/>
              <w:divBdr>
                <w:top w:val="none" w:sz="0" w:space="0" w:color="auto"/>
                <w:left w:val="none" w:sz="0" w:space="0" w:color="auto"/>
                <w:bottom w:val="none" w:sz="0" w:space="0" w:color="auto"/>
                <w:right w:val="none" w:sz="0" w:space="0" w:color="auto"/>
              </w:divBdr>
            </w:div>
          </w:divsChild>
        </w:div>
        <w:div w:id="1481573896">
          <w:marLeft w:val="0"/>
          <w:marRight w:val="0"/>
          <w:marTop w:val="0"/>
          <w:marBottom w:val="0"/>
          <w:divBdr>
            <w:top w:val="none" w:sz="0" w:space="0" w:color="auto"/>
            <w:left w:val="none" w:sz="0" w:space="0" w:color="auto"/>
            <w:bottom w:val="none" w:sz="0" w:space="0" w:color="auto"/>
            <w:right w:val="none" w:sz="0" w:space="0" w:color="auto"/>
          </w:divBdr>
          <w:divsChild>
            <w:div w:id="1295135076">
              <w:marLeft w:val="0"/>
              <w:marRight w:val="0"/>
              <w:marTop w:val="0"/>
              <w:marBottom w:val="0"/>
              <w:divBdr>
                <w:top w:val="none" w:sz="0" w:space="0" w:color="auto"/>
                <w:left w:val="none" w:sz="0" w:space="0" w:color="auto"/>
                <w:bottom w:val="none" w:sz="0" w:space="0" w:color="auto"/>
                <w:right w:val="none" w:sz="0" w:space="0" w:color="auto"/>
              </w:divBdr>
              <w:divsChild>
                <w:div w:id="632903615">
                  <w:marLeft w:val="0"/>
                  <w:marRight w:val="0"/>
                  <w:marTop w:val="0"/>
                  <w:marBottom w:val="0"/>
                  <w:divBdr>
                    <w:top w:val="none" w:sz="0" w:space="0" w:color="auto"/>
                    <w:left w:val="none" w:sz="0" w:space="0" w:color="auto"/>
                    <w:bottom w:val="none" w:sz="0" w:space="0" w:color="auto"/>
                    <w:right w:val="none" w:sz="0" w:space="0" w:color="auto"/>
                  </w:divBdr>
                  <w:divsChild>
                    <w:div w:id="810287892">
                      <w:marLeft w:val="0"/>
                      <w:marRight w:val="0"/>
                      <w:marTop w:val="0"/>
                      <w:marBottom w:val="0"/>
                      <w:divBdr>
                        <w:top w:val="none" w:sz="0" w:space="0" w:color="auto"/>
                        <w:left w:val="none" w:sz="0" w:space="0" w:color="auto"/>
                        <w:bottom w:val="none" w:sz="0" w:space="0" w:color="auto"/>
                        <w:right w:val="none" w:sz="0" w:space="0" w:color="auto"/>
                      </w:divBdr>
                      <w:divsChild>
                        <w:div w:id="1794713244">
                          <w:marLeft w:val="0"/>
                          <w:marRight w:val="0"/>
                          <w:marTop w:val="0"/>
                          <w:marBottom w:val="0"/>
                          <w:divBdr>
                            <w:top w:val="none" w:sz="0" w:space="0" w:color="auto"/>
                            <w:left w:val="none" w:sz="0" w:space="0" w:color="auto"/>
                            <w:bottom w:val="none" w:sz="0" w:space="0" w:color="auto"/>
                            <w:right w:val="none" w:sz="0" w:space="0" w:color="auto"/>
                          </w:divBdr>
                          <w:divsChild>
                            <w:div w:id="1303928981">
                              <w:marLeft w:val="0"/>
                              <w:marRight w:val="0"/>
                              <w:marTop w:val="0"/>
                              <w:marBottom w:val="0"/>
                              <w:divBdr>
                                <w:top w:val="none" w:sz="0" w:space="0" w:color="auto"/>
                                <w:left w:val="none" w:sz="0" w:space="0" w:color="auto"/>
                                <w:bottom w:val="none" w:sz="0" w:space="0" w:color="auto"/>
                                <w:right w:val="none" w:sz="0" w:space="0" w:color="auto"/>
                              </w:divBdr>
                              <w:divsChild>
                                <w:div w:id="285233540">
                                  <w:marLeft w:val="0"/>
                                  <w:marRight w:val="0"/>
                                  <w:marTop w:val="0"/>
                                  <w:marBottom w:val="0"/>
                                  <w:divBdr>
                                    <w:top w:val="none" w:sz="0" w:space="0" w:color="auto"/>
                                    <w:left w:val="none" w:sz="0" w:space="0" w:color="auto"/>
                                    <w:bottom w:val="none" w:sz="0" w:space="0" w:color="auto"/>
                                    <w:right w:val="none" w:sz="0" w:space="0" w:color="auto"/>
                                  </w:divBdr>
                                  <w:divsChild>
                                    <w:div w:id="81606724">
                                      <w:marLeft w:val="0"/>
                                      <w:marRight w:val="0"/>
                                      <w:marTop w:val="0"/>
                                      <w:marBottom w:val="0"/>
                                      <w:divBdr>
                                        <w:top w:val="none" w:sz="0" w:space="0" w:color="auto"/>
                                        <w:left w:val="none" w:sz="0" w:space="0" w:color="auto"/>
                                        <w:bottom w:val="none" w:sz="0" w:space="0" w:color="auto"/>
                                        <w:right w:val="none" w:sz="0" w:space="0" w:color="auto"/>
                                      </w:divBdr>
                                      <w:divsChild>
                                        <w:div w:id="14954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103313">
      <w:bodyDiv w:val="1"/>
      <w:marLeft w:val="0"/>
      <w:marRight w:val="0"/>
      <w:marTop w:val="0"/>
      <w:marBottom w:val="0"/>
      <w:divBdr>
        <w:top w:val="none" w:sz="0" w:space="0" w:color="auto"/>
        <w:left w:val="none" w:sz="0" w:space="0" w:color="auto"/>
        <w:bottom w:val="none" w:sz="0" w:space="0" w:color="auto"/>
        <w:right w:val="none" w:sz="0" w:space="0" w:color="auto"/>
      </w:divBdr>
    </w:div>
    <w:div w:id="2126075122">
      <w:bodyDiv w:val="1"/>
      <w:marLeft w:val="0"/>
      <w:marRight w:val="0"/>
      <w:marTop w:val="0"/>
      <w:marBottom w:val="0"/>
      <w:divBdr>
        <w:top w:val="none" w:sz="0" w:space="0" w:color="auto"/>
        <w:left w:val="none" w:sz="0" w:space="0" w:color="auto"/>
        <w:bottom w:val="none" w:sz="0" w:space="0" w:color="auto"/>
        <w:right w:val="none" w:sz="0" w:space="0" w:color="auto"/>
      </w:divBdr>
    </w:div>
    <w:div w:id="2128352252">
      <w:bodyDiv w:val="1"/>
      <w:marLeft w:val="0"/>
      <w:marRight w:val="0"/>
      <w:marTop w:val="0"/>
      <w:marBottom w:val="0"/>
      <w:divBdr>
        <w:top w:val="none" w:sz="0" w:space="0" w:color="auto"/>
        <w:left w:val="none" w:sz="0" w:space="0" w:color="auto"/>
        <w:bottom w:val="none" w:sz="0" w:space="0" w:color="auto"/>
        <w:right w:val="none" w:sz="0" w:space="0" w:color="auto"/>
      </w:divBdr>
    </w:div>
    <w:div w:id="213235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studylib.es/doc/6457721/normograma---contraloria-general-del-departamento-norte-de" TargetMode="External"/><Relationship Id="rId47" Type="http://schemas.openxmlformats.org/officeDocument/2006/relationships/hyperlink" Target="https://www.youtube.com/watch?v=pAe6LqJzkdA" TargetMode="External"/><Relationship Id="rId50" Type="http://schemas.openxmlformats.org/officeDocument/2006/relationships/hyperlink" Target="https://www.implementandosgi.com/deio/matriz-legal-para-mipymes/%20" TargetMode="External"/><Relationship Id="rId55" Type="http://schemas.openxmlformats.org/officeDocument/2006/relationships/hyperlink" Target="https://www.youtube.com/watch?v=NpsflJIWNIg"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NpsflJIWNIg"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hyperlink" Target="https://www.tributi.com/ayuda/actividades-economicas-validas-2020-codigos-ciiu"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youtube.com/watch?v=NpsflJIWNIg" TargetMode="External"/><Relationship Id="rId53" Type="http://schemas.openxmlformats.org/officeDocument/2006/relationships/hyperlink" Target="https://www.ecopetrol.com.co/wps/portal/Home/es/GruposInteres/GestionDeAbastecimiento/RelacionamientoConProveedore/Marcashomologadas" TargetMode="External"/><Relationship Id="rId58" Type="http://schemas.openxmlformats.org/officeDocument/2006/relationships/hyperlink" Target="https://ciencia.lasalle.edu.co/cgi/viewcontent.cgi?article=1268&amp;context=finanzas_comercio"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1.upme.gov.co/DemandayEficiencia/Paginas/PROURE.aspx" TargetMode="External"/><Relationship Id="rId19" Type="http://schemas.openxmlformats.org/officeDocument/2006/relationships/hyperlink" Target="https://www.youtube.com/watch?v=pAe6LqJzkdA"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invemar.org.co/documents/10182/0/Matriz+de+Requisitos+Legales+STA+INVEMAR+mayo+2020/7c2e04c8-ed9f-4c0c-b299-9ea68e6f4e86" TargetMode="External"/><Relationship Id="rId48" Type="http://schemas.openxmlformats.org/officeDocument/2006/relationships/hyperlink" Target="https://www.tributi.com/ayuda/actividades-economicas-validas-2020-codigos-ciiu" TargetMode="External"/><Relationship Id="rId56" Type="http://schemas.openxmlformats.org/officeDocument/2006/relationships/hyperlink" Target="https://clea.edu.mx/biblioteca/files/original/56cf64337c2fcc05d6a9120694e36d82.pdf"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www.youtube.com/watch?v=pAe6LqJzkdA" TargetMode="Externa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www.youtube.com/watch?v=JDIqEYZAlSA"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youtube.com/watch?v=JDIqEYZAlSA" TargetMode="External"/><Relationship Id="rId59" Type="http://schemas.openxmlformats.org/officeDocument/2006/relationships/hyperlink" Target="https://www.banrep.gov.co/sites/default/files/publicaciones/archivos/guia_1_el_sistema_economico.pdf" TargetMode="External"/><Relationship Id="rId20" Type="http://schemas.openxmlformats.org/officeDocument/2006/relationships/image" Target="media/image7.png"/><Relationship Id="rId41" Type="http://schemas.openxmlformats.org/officeDocument/2006/relationships/hyperlink" Target="https://www.ibal.gov.co/sites/default/files/ibal/sites/default/files/images/stories/MATRIZ%20DE%20REQUISITOS%20LEGALES%20IBAL%20Version%2012.pdf" TargetMode="External"/><Relationship Id="rId54" Type="http://schemas.openxmlformats.org/officeDocument/2006/relationships/hyperlink" Target="https://www.ecopetrol.com.co/wps/portal/Home/es/NuestraEmpresa/QuienesSomos/EstructuraOrganizaciona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mintrabajo.gov.co/documents/20147/0/DUR+Sector+Trabajo+Actualizado+a+15+de+abril++de+2016.pdf/a32b1dcf-7a4e-8a37-ac16-c121928719c8" TargetMode="External"/><Relationship Id="rId57" Type="http://schemas.openxmlformats.org/officeDocument/2006/relationships/hyperlink" Target="https://www.youtube.com/watch?v=JDIqEYZAlSA"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retos-operaciones-logistica.eae.es/1595/" TargetMode="External"/><Relationship Id="rId60" Type="http://schemas.openxmlformats.org/officeDocument/2006/relationships/hyperlink" Target="https://www.alcaldiabogota.gov.co/sisjur/normas/Norma1.jsp?i=62097&amp;dt=S"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www.mintrabajo.gov.co/documents/20147/0/DUR+Sector+Trabajo+Actualizado+a+15+de+abril++de+2016.pdf/a32b1dcf-7a4e-8a37-ac16-c121928719c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837CC08F-DD52-47E1-BE9C-7BE1A5C90273}">
  <ds:schemaRefs>
    <ds:schemaRef ds:uri="http://schemas.openxmlformats.org/officeDocument/2006/bibliography"/>
  </ds:schemaRefs>
</ds:datastoreItem>
</file>

<file path=customXml/itemProps4.xml><?xml version="1.0" encoding="utf-8"?>
<ds:datastoreItem xmlns:ds="http://schemas.openxmlformats.org/officeDocument/2006/customXml" ds:itemID="{21FE130E-9E4D-473C-825E-D0CE616748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44</TotalTime>
  <Pages>66</Pages>
  <Words>12994</Words>
  <Characters>71467</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Contexto de la organización y requisitos normativos</cp:keywords>
  <dc:description/>
  <cp:lastModifiedBy>oscar daniel espitia marin</cp:lastModifiedBy>
  <cp:revision>9</cp:revision>
  <cp:lastPrinted>2023-08-26T22:10:00Z</cp:lastPrinted>
  <dcterms:created xsi:type="dcterms:W3CDTF">2023-08-25T14:03:00Z</dcterms:created>
  <dcterms:modified xsi:type="dcterms:W3CDTF">2023-08-26T22:14:00Z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420200</vt:r8>
  </property>
  <property fmtid="{D5CDD505-2E9C-101B-9397-08002B2CF9AE}" pid="11" name="_SourceUrl">
    <vt:lpwstr/>
  </property>
  <property fmtid="{D5CDD505-2E9C-101B-9397-08002B2CF9AE}" pid="12" name="ComplianceAssetId">
    <vt:lpwstr/>
  </property>
  <property fmtid="{D5CDD505-2E9C-101B-9397-08002B2CF9AE}" pid="13" name="_ExtendedDescription">
    <vt:lpwstr/>
  </property>
  <property fmtid="{D5CDD505-2E9C-101B-9397-08002B2CF9AE}" pid="14" name="TriggerFlowInfo">
    <vt:lpwstr/>
  </property>
</Properties>
</file>