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4CE14B" w14:textId="77777777" w:rsidR="00285E44" w:rsidRPr="00921BE3" w:rsidRDefault="00285E44" w:rsidP="00285E44">
      <w:pPr>
        <w:widowControl w:val="0"/>
        <w:pBdr>
          <w:top w:val="nil"/>
          <w:left w:val="nil"/>
          <w:bottom w:val="nil"/>
          <w:right w:val="nil"/>
          <w:between w:val="nil"/>
        </w:pBdr>
        <w:spacing w:after="240" w:line="276" w:lineRule="auto"/>
        <w:rPr>
          <w:rFonts w:ascii="Arial" w:eastAsia="Arial" w:hAnsi="Arial" w:cs="Arial"/>
          <w:color w:val="000000"/>
          <w:sz w:val="20"/>
          <w:szCs w:val="20"/>
        </w:rPr>
      </w:pPr>
    </w:p>
    <w:tbl>
      <w:tblPr>
        <w:tblW w:w="94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88"/>
      </w:tblGrid>
      <w:tr w:rsidR="00285E44" w:rsidRPr="00921BE3" w14:paraId="1D1D20B5" w14:textId="77777777" w:rsidTr="00876075">
        <w:trPr>
          <w:trHeight w:val="1780"/>
        </w:trPr>
        <w:tc>
          <w:tcPr>
            <w:tcW w:w="9488" w:type="dxa"/>
          </w:tcPr>
          <w:p w14:paraId="1F6BA3AF" w14:textId="77777777" w:rsidR="00285E44" w:rsidRPr="00921BE3" w:rsidRDefault="00285E44" w:rsidP="00876075">
            <w:pPr>
              <w:spacing w:after="240" w:line="276" w:lineRule="auto"/>
              <w:jc w:val="center"/>
              <w:rPr>
                <w:rFonts w:ascii="Arial" w:eastAsia="Arial" w:hAnsi="Arial" w:cs="Arial"/>
                <w:b/>
                <w:noProof/>
                <w:color w:val="000000"/>
                <w:sz w:val="20"/>
                <w:szCs w:val="20"/>
                <w:lang w:eastAsia="es-CO"/>
              </w:rPr>
            </w:pPr>
          </w:p>
          <w:p w14:paraId="7F733534" w14:textId="17374DBD" w:rsidR="00285E44" w:rsidRPr="00921BE3" w:rsidRDefault="00833D11" w:rsidP="00876075">
            <w:pPr>
              <w:spacing w:after="240" w:line="276" w:lineRule="auto"/>
              <w:jc w:val="center"/>
              <w:rPr>
                <w:rFonts w:ascii="Arial" w:eastAsia="Arial" w:hAnsi="Arial" w:cs="Arial"/>
                <w:b/>
                <w:noProof/>
                <w:color w:val="000000"/>
                <w:sz w:val="20"/>
                <w:szCs w:val="20"/>
                <w:lang w:eastAsia="es-CO"/>
              </w:rPr>
            </w:pPr>
            <w:r w:rsidRPr="00921BE3">
              <w:rPr>
                <w:rFonts w:ascii="Arial" w:hAnsi="Arial" w:cs="Arial"/>
                <w:noProof/>
                <w:sz w:val="20"/>
                <w:szCs w:val="20"/>
                <w:lang w:val="es-CO" w:eastAsia="es-CO"/>
              </w:rPr>
              <w:drawing>
                <wp:inline distT="0" distB="0" distL="0" distR="0" wp14:anchorId="0754506C" wp14:editId="309D223D">
                  <wp:extent cx="632460" cy="67029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a:extLst>
                              <a:ext uri="{28A0092B-C50C-407E-A947-70E740481C1C}">
                                <a14:useLocalDpi xmlns:a14="http://schemas.microsoft.com/office/drawing/2010/main" val="0"/>
                              </a:ext>
                            </a:extLst>
                          </a:blip>
                          <a:stretch>
                            <a:fillRect/>
                          </a:stretch>
                        </pic:blipFill>
                        <pic:spPr>
                          <a:xfrm>
                            <a:off x="0" y="0"/>
                            <a:ext cx="643629" cy="682137"/>
                          </a:xfrm>
                          <a:prstGeom prst="rect">
                            <a:avLst/>
                          </a:prstGeom>
                        </pic:spPr>
                      </pic:pic>
                    </a:graphicData>
                  </a:graphic>
                </wp:inline>
              </w:drawing>
            </w:r>
          </w:p>
          <w:p w14:paraId="34892D1E" w14:textId="77777777" w:rsidR="00285E44" w:rsidRPr="00921BE3" w:rsidRDefault="00285E44" w:rsidP="00876075">
            <w:pPr>
              <w:spacing w:after="240" w:line="276" w:lineRule="auto"/>
              <w:jc w:val="center"/>
              <w:rPr>
                <w:rFonts w:ascii="Arial" w:eastAsia="Arial" w:hAnsi="Arial" w:cs="Arial"/>
                <w:b/>
                <w:color w:val="000000"/>
                <w:sz w:val="20"/>
                <w:szCs w:val="20"/>
              </w:rPr>
            </w:pPr>
            <w:r w:rsidRPr="00921BE3">
              <w:rPr>
                <w:rFonts w:ascii="Arial" w:eastAsia="Arial" w:hAnsi="Arial" w:cs="Arial"/>
                <w:b/>
                <w:color w:val="000000"/>
                <w:sz w:val="20"/>
                <w:szCs w:val="20"/>
              </w:rPr>
              <w:t xml:space="preserve"> Estrategia de aprendizaje: </w:t>
            </w:r>
            <w:r w:rsidR="00A54A01" w:rsidRPr="00921BE3">
              <w:rPr>
                <w:rFonts w:ascii="Arial" w:eastAsia="Arial" w:hAnsi="Arial" w:cs="Arial"/>
                <w:b/>
                <w:color w:val="000000"/>
                <w:sz w:val="20"/>
                <w:szCs w:val="20"/>
              </w:rPr>
              <w:t>cuadro comparativo</w:t>
            </w:r>
          </w:p>
          <w:p w14:paraId="0D94B62A" w14:textId="77777777" w:rsidR="00285E44" w:rsidRPr="00921BE3" w:rsidRDefault="00285E44" w:rsidP="00876075">
            <w:pPr>
              <w:spacing w:after="240" w:line="276" w:lineRule="auto"/>
              <w:jc w:val="center"/>
              <w:rPr>
                <w:rFonts w:ascii="Arial" w:eastAsia="Arial" w:hAnsi="Arial" w:cs="Arial"/>
                <w:b/>
                <w:color w:val="000000"/>
                <w:sz w:val="20"/>
                <w:szCs w:val="20"/>
              </w:rPr>
            </w:pPr>
            <w:r w:rsidRPr="00921BE3">
              <w:rPr>
                <w:rFonts w:ascii="Arial" w:eastAsia="Arial" w:hAnsi="Arial" w:cs="Arial"/>
                <w:b/>
                <w:color w:val="000000"/>
                <w:sz w:val="20"/>
                <w:szCs w:val="20"/>
              </w:rPr>
              <w:t xml:space="preserve">Guía del aprendiz </w:t>
            </w:r>
          </w:p>
        </w:tc>
      </w:tr>
      <w:tr w:rsidR="00285E44" w:rsidRPr="00921BE3" w14:paraId="20BED4B1" w14:textId="77777777" w:rsidTr="00876075">
        <w:tc>
          <w:tcPr>
            <w:tcW w:w="9488" w:type="dxa"/>
            <w:shd w:val="clear" w:color="auto" w:fill="BDD7EE"/>
          </w:tcPr>
          <w:p w14:paraId="017C831E" w14:textId="04A281C5" w:rsidR="00285E44" w:rsidRPr="00921BE3" w:rsidRDefault="00833D11" w:rsidP="00876075">
            <w:pPr>
              <w:spacing w:after="240" w:line="276" w:lineRule="auto"/>
              <w:ind w:left="-113"/>
              <w:jc w:val="center"/>
              <w:rPr>
                <w:rFonts w:ascii="Arial" w:eastAsia="Arial" w:hAnsi="Arial" w:cs="Arial"/>
                <w:b/>
                <w:bCs/>
                <w:color w:val="000000"/>
                <w:sz w:val="20"/>
                <w:szCs w:val="20"/>
              </w:rPr>
            </w:pPr>
            <w:r w:rsidRPr="00921BE3">
              <w:rPr>
                <w:rFonts w:ascii="Arial" w:eastAsia="Arial" w:hAnsi="Arial" w:cs="Arial"/>
                <w:b/>
                <w:bCs/>
                <w:color w:val="000000"/>
                <w:sz w:val="20"/>
                <w:szCs w:val="20"/>
              </w:rPr>
              <w:t>Breve descripción</w:t>
            </w:r>
          </w:p>
        </w:tc>
      </w:tr>
      <w:tr w:rsidR="00285E44" w:rsidRPr="00921BE3" w14:paraId="7516B533" w14:textId="77777777" w:rsidTr="00876075">
        <w:trPr>
          <w:trHeight w:val="1178"/>
        </w:trPr>
        <w:tc>
          <w:tcPr>
            <w:tcW w:w="9488" w:type="dxa"/>
            <w:shd w:val="clear" w:color="auto" w:fill="auto"/>
          </w:tcPr>
          <w:p w14:paraId="10750A3E" w14:textId="506377ED" w:rsidR="00285E44" w:rsidRPr="00921BE3" w:rsidRDefault="00574CB3" w:rsidP="00574CB3">
            <w:pPr>
              <w:spacing w:after="240" w:line="276" w:lineRule="auto"/>
              <w:ind w:right="255"/>
              <w:jc w:val="both"/>
              <w:rPr>
                <w:rFonts w:ascii="Arial" w:eastAsia="Arial" w:hAnsi="Arial" w:cs="Arial"/>
                <w:color w:val="000000"/>
                <w:sz w:val="20"/>
                <w:szCs w:val="20"/>
              </w:rPr>
            </w:pPr>
            <w:r w:rsidRPr="00921BE3">
              <w:rPr>
                <w:rFonts w:ascii="Arial" w:eastAsia="Arial" w:hAnsi="Arial" w:cs="Arial"/>
                <w:color w:val="000000"/>
                <w:sz w:val="20"/>
                <w:szCs w:val="20"/>
              </w:rPr>
              <w:t>Un cuadro comparativo es una herramienta visual y lógica para contrastar elementos, ya sea en contextos académicos, laborales o de ventas. Organizado en filas y columnas, presenta de manera concisa datos clave que facilitan la comparación, ayudando en la toma de decisiones. Su estructura simple permite identificar similitudes y diferencias, facilitando la adquisición y memorización de información.</w:t>
            </w:r>
          </w:p>
        </w:tc>
      </w:tr>
      <w:tr w:rsidR="00285E44" w:rsidRPr="00921BE3" w14:paraId="408F3C02" w14:textId="77777777" w:rsidTr="00876075">
        <w:trPr>
          <w:trHeight w:val="240"/>
        </w:trPr>
        <w:tc>
          <w:tcPr>
            <w:tcW w:w="9488" w:type="dxa"/>
            <w:shd w:val="clear" w:color="auto" w:fill="BDD7EE"/>
          </w:tcPr>
          <w:p w14:paraId="03326D14" w14:textId="007B250A" w:rsidR="00285E44" w:rsidRPr="00921BE3" w:rsidRDefault="00833D11" w:rsidP="00285E44">
            <w:pPr>
              <w:spacing w:after="240" w:line="276" w:lineRule="auto"/>
              <w:jc w:val="center"/>
              <w:rPr>
                <w:rFonts w:ascii="Arial" w:eastAsia="Arial" w:hAnsi="Arial" w:cs="Arial"/>
                <w:color w:val="000000"/>
                <w:sz w:val="20"/>
                <w:szCs w:val="20"/>
              </w:rPr>
            </w:pPr>
            <w:r w:rsidRPr="00921BE3">
              <w:rPr>
                <w:rFonts w:ascii="Arial" w:eastAsia="Arial" w:hAnsi="Arial" w:cs="Arial"/>
                <w:b/>
                <w:color w:val="000000"/>
                <w:sz w:val="20"/>
                <w:szCs w:val="20"/>
              </w:rPr>
              <w:t>Definición</w:t>
            </w:r>
          </w:p>
        </w:tc>
      </w:tr>
      <w:tr w:rsidR="00833D11" w:rsidRPr="00921BE3" w14:paraId="210CADC9" w14:textId="77777777" w:rsidTr="00833D11">
        <w:trPr>
          <w:trHeight w:val="240"/>
        </w:trPr>
        <w:tc>
          <w:tcPr>
            <w:tcW w:w="9488" w:type="dxa"/>
            <w:shd w:val="clear" w:color="auto" w:fill="auto"/>
          </w:tcPr>
          <w:p w14:paraId="409EA42A" w14:textId="2A8B7203" w:rsidR="00833D11" w:rsidRPr="00921BE3" w:rsidRDefault="00297869" w:rsidP="00D11481">
            <w:pPr>
              <w:spacing w:after="240" w:line="276" w:lineRule="auto"/>
              <w:jc w:val="both"/>
              <w:rPr>
                <w:rFonts w:ascii="Arial" w:eastAsia="Arial" w:hAnsi="Arial" w:cs="Arial"/>
                <w:b/>
                <w:color w:val="000000"/>
                <w:sz w:val="20"/>
                <w:szCs w:val="20"/>
              </w:rPr>
            </w:pPr>
            <w:r w:rsidRPr="00921BE3">
              <w:rPr>
                <w:rFonts w:ascii="Arial" w:eastAsia="Arial" w:hAnsi="Arial" w:cs="Arial"/>
                <w:color w:val="000000"/>
                <w:sz w:val="20"/>
                <w:szCs w:val="20"/>
              </w:rPr>
              <w:t>Un cuadro comparativo ofrece una representación visual de diversas opciones que pueden ser contrastadas entre sí. Este tipo de gráfico resalta las similitudes, diferencias y características clave, proporcionando una visión clara de las discrepancias esenciales entre los elementos analizados. No hay una regla general específica para los gráficos de comparación, ya que pueden representar tanto características cuantitativas como cualitativas. En su mayoría, la creación de est</w:t>
            </w:r>
            <w:r w:rsidR="00B96B89">
              <w:rPr>
                <w:rFonts w:ascii="Arial" w:eastAsia="Arial" w:hAnsi="Arial" w:cs="Arial"/>
                <w:color w:val="000000"/>
                <w:sz w:val="20"/>
                <w:szCs w:val="20"/>
              </w:rPr>
              <w:t>os gráficos es sencilla y pueden</w:t>
            </w:r>
            <w:r w:rsidRPr="00921BE3">
              <w:rPr>
                <w:rFonts w:ascii="Arial" w:eastAsia="Arial" w:hAnsi="Arial" w:cs="Arial"/>
                <w:color w:val="000000"/>
                <w:sz w:val="20"/>
                <w:szCs w:val="20"/>
              </w:rPr>
              <w:t xml:space="preserve"> ser u</w:t>
            </w:r>
            <w:r w:rsidR="00B96B89">
              <w:rPr>
                <w:rFonts w:ascii="Arial" w:eastAsia="Arial" w:hAnsi="Arial" w:cs="Arial"/>
                <w:color w:val="000000"/>
                <w:sz w:val="20"/>
                <w:szCs w:val="20"/>
              </w:rPr>
              <w:t>tilizado</w:t>
            </w:r>
            <w:r w:rsidRPr="00921BE3">
              <w:rPr>
                <w:rFonts w:ascii="Arial" w:eastAsia="Arial" w:hAnsi="Arial" w:cs="Arial"/>
                <w:color w:val="000000"/>
                <w:sz w:val="20"/>
                <w:szCs w:val="20"/>
              </w:rPr>
              <w:t>s con fines educativos o para tomar decisiones informadas basadas en datos</w:t>
            </w:r>
            <w:r w:rsidR="00574CB3" w:rsidRPr="00921BE3">
              <w:rPr>
                <w:rFonts w:ascii="Arial" w:eastAsia="Arial" w:hAnsi="Arial" w:cs="Arial"/>
                <w:color w:val="000000"/>
                <w:sz w:val="20"/>
                <w:szCs w:val="20"/>
              </w:rPr>
              <w:t>.</w:t>
            </w:r>
          </w:p>
        </w:tc>
      </w:tr>
      <w:tr w:rsidR="00833D11" w:rsidRPr="00921BE3" w14:paraId="58F73221" w14:textId="77777777" w:rsidTr="00876075">
        <w:trPr>
          <w:trHeight w:val="240"/>
        </w:trPr>
        <w:tc>
          <w:tcPr>
            <w:tcW w:w="9488" w:type="dxa"/>
            <w:shd w:val="clear" w:color="auto" w:fill="BDD7EE"/>
          </w:tcPr>
          <w:p w14:paraId="35A0129F" w14:textId="05EA3F7E" w:rsidR="00833D11" w:rsidRPr="00921BE3" w:rsidRDefault="00833D11" w:rsidP="00285E44">
            <w:pPr>
              <w:spacing w:after="240" w:line="276" w:lineRule="auto"/>
              <w:jc w:val="center"/>
              <w:rPr>
                <w:rFonts w:ascii="Arial" w:eastAsia="Arial" w:hAnsi="Arial" w:cs="Arial"/>
                <w:b/>
                <w:color w:val="000000"/>
                <w:sz w:val="20"/>
                <w:szCs w:val="20"/>
              </w:rPr>
            </w:pPr>
            <w:r w:rsidRPr="00921BE3">
              <w:rPr>
                <w:rFonts w:ascii="Arial" w:eastAsia="Arial" w:hAnsi="Arial" w:cs="Arial"/>
                <w:b/>
                <w:color w:val="000000"/>
                <w:sz w:val="20"/>
                <w:szCs w:val="20"/>
              </w:rPr>
              <w:t>Elementos que componen un cuadro comparativo</w:t>
            </w:r>
          </w:p>
        </w:tc>
      </w:tr>
      <w:tr w:rsidR="00285E44" w:rsidRPr="00921BE3" w14:paraId="43841449" w14:textId="77777777" w:rsidTr="00876075">
        <w:tc>
          <w:tcPr>
            <w:tcW w:w="9488" w:type="dxa"/>
            <w:shd w:val="clear" w:color="auto" w:fill="FFFFFF"/>
          </w:tcPr>
          <w:p w14:paraId="51FDE4DB" w14:textId="77777777" w:rsidR="00285E44" w:rsidRPr="00921BE3" w:rsidRDefault="00285E44" w:rsidP="00876075">
            <w:pPr>
              <w:spacing w:after="240" w:line="276" w:lineRule="auto"/>
              <w:ind w:left="142" w:right="255"/>
              <w:jc w:val="both"/>
              <w:rPr>
                <w:rFonts w:ascii="Arial" w:eastAsia="Arial" w:hAnsi="Arial" w:cs="Arial"/>
                <w:b/>
                <w:color w:val="000000"/>
                <w:sz w:val="20"/>
                <w:szCs w:val="20"/>
              </w:rPr>
            </w:pPr>
          </w:p>
          <w:p w14:paraId="14418505" w14:textId="77777777" w:rsidR="00EA2C97" w:rsidRPr="00921BE3" w:rsidRDefault="00A54A01" w:rsidP="00876075">
            <w:pPr>
              <w:spacing w:after="240" w:line="276" w:lineRule="auto"/>
              <w:ind w:left="142" w:right="255"/>
              <w:jc w:val="both"/>
              <w:rPr>
                <w:rFonts w:ascii="Arial" w:eastAsia="Arial" w:hAnsi="Arial" w:cs="Arial"/>
                <w:b/>
                <w:color w:val="000000"/>
                <w:sz w:val="20"/>
                <w:szCs w:val="20"/>
              </w:rPr>
            </w:pPr>
            <w:r w:rsidRPr="00921BE3">
              <w:rPr>
                <w:rFonts w:ascii="Arial" w:eastAsia="Arial" w:hAnsi="Arial" w:cs="Arial"/>
                <w:b/>
                <w:color w:val="000000"/>
                <w:sz w:val="20"/>
                <w:szCs w:val="20"/>
              </w:rPr>
              <w:t>Un cuadro comparativo tiene como principales elementos las columnas y las filas:</w:t>
            </w:r>
          </w:p>
          <w:p w14:paraId="3098D407" w14:textId="77777777" w:rsidR="00A54A01" w:rsidRPr="00921BE3" w:rsidRDefault="00EA2C97" w:rsidP="00876075">
            <w:pPr>
              <w:spacing w:after="240" w:line="276" w:lineRule="auto"/>
              <w:ind w:left="142" w:right="255"/>
              <w:jc w:val="both"/>
              <w:rPr>
                <w:rFonts w:ascii="Arial" w:eastAsia="Arial" w:hAnsi="Arial" w:cs="Arial"/>
                <w:b/>
                <w:color w:val="000000"/>
                <w:sz w:val="20"/>
                <w:szCs w:val="20"/>
              </w:rPr>
            </w:pPr>
            <w:commentRangeStart w:id="0"/>
            <w:r w:rsidRPr="00921BE3">
              <w:rPr>
                <w:rFonts w:ascii="Arial" w:hAnsi="Arial" w:cs="Arial"/>
                <w:noProof/>
                <w:sz w:val="20"/>
                <w:szCs w:val="20"/>
                <w:lang w:val="es-CO" w:eastAsia="es-CO"/>
              </w:rPr>
              <w:lastRenderedPageBreak/>
              <w:drawing>
                <wp:inline distT="0" distB="0" distL="0" distR="0" wp14:anchorId="52F22DA8" wp14:editId="2FCE5A7A">
                  <wp:extent cx="5887720" cy="32270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7720" cy="3227070"/>
                          </a:xfrm>
                          <a:prstGeom prst="rect">
                            <a:avLst/>
                          </a:prstGeom>
                        </pic:spPr>
                      </pic:pic>
                    </a:graphicData>
                  </a:graphic>
                </wp:inline>
              </w:drawing>
            </w:r>
            <w:commentRangeEnd w:id="0"/>
            <w:r w:rsidR="00A9053C">
              <w:rPr>
                <w:rStyle w:val="Refdecomentario"/>
              </w:rPr>
              <w:commentReference w:id="0"/>
            </w:r>
            <w:r w:rsidR="00A54A01" w:rsidRPr="00921BE3">
              <w:rPr>
                <w:rFonts w:ascii="Arial" w:eastAsia="Arial" w:hAnsi="Arial" w:cs="Arial"/>
                <w:b/>
                <w:color w:val="000000"/>
                <w:sz w:val="20"/>
                <w:szCs w:val="20"/>
              </w:rPr>
              <w:t xml:space="preserve"> </w:t>
            </w:r>
          </w:p>
          <w:p w14:paraId="720AE7C2" w14:textId="77777777" w:rsidR="00A54A01" w:rsidRPr="00921BE3" w:rsidRDefault="00A54A01" w:rsidP="00EA2C97">
            <w:pPr>
              <w:pStyle w:val="Prrafodelista"/>
              <w:numPr>
                <w:ilvl w:val="0"/>
                <w:numId w:val="4"/>
              </w:numPr>
              <w:spacing w:after="240"/>
              <w:ind w:right="255"/>
              <w:jc w:val="both"/>
              <w:rPr>
                <w:rFonts w:ascii="Arial" w:eastAsia="Arial" w:hAnsi="Arial" w:cs="Arial"/>
                <w:color w:val="000000"/>
                <w:sz w:val="20"/>
                <w:szCs w:val="20"/>
              </w:rPr>
            </w:pPr>
            <w:r w:rsidRPr="00921BE3">
              <w:rPr>
                <w:rFonts w:ascii="Arial" w:eastAsia="Arial" w:hAnsi="Arial" w:cs="Arial"/>
                <w:b/>
                <w:color w:val="000000"/>
                <w:sz w:val="20"/>
                <w:szCs w:val="20"/>
              </w:rPr>
              <w:t xml:space="preserve">Las columnas: </w:t>
            </w:r>
            <w:r w:rsidR="00503D1D" w:rsidRPr="00921BE3">
              <w:rPr>
                <w:rFonts w:ascii="Arial" w:eastAsia="Arial" w:hAnsi="Arial" w:cs="Arial"/>
                <w:color w:val="000000"/>
                <w:sz w:val="20"/>
                <w:szCs w:val="20"/>
              </w:rPr>
              <w:t xml:space="preserve">usualmente son 2, pero pueden ser las que las que se necesiten. Allí van los objetos, procesos o elementos que se van a comparar. </w:t>
            </w:r>
          </w:p>
          <w:p w14:paraId="2769E7CD" w14:textId="77777777" w:rsidR="00A54A01" w:rsidRPr="00921BE3" w:rsidRDefault="00A54A01" w:rsidP="00EA2C97">
            <w:pPr>
              <w:pStyle w:val="Prrafodelista"/>
              <w:numPr>
                <w:ilvl w:val="0"/>
                <w:numId w:val="4"/>
              </w:numPr>
              <w:spacing w:after="240"/>
              <w:ind w:right="255"/>
              <w:jc w:val="both"/>
              <w:rPr>
                <w:rFonts w:ascii="Arial" w:eastAsia="Arial" w:hAnsi="Arial" w:cs="Arial"/>
                <w:b/>
                <w:color w:val="000000"/>
                <w:sz w:val="20"/>
                <w:szCs w:val="20"/>
              </w:rPr>
            </w:pPr>
            <w:r w:rsidRPr="00921BE3">
              <w:rPr>
                <w:rFonts w:ascii="Arial" w:eastAsia="Arial" w:hAnsi="Arial" w:cs="Arial"/>
                <w:b/>
                <w:color w:val="000000"/>
                <w:sz w:val="20"/>
                <w:szCs w:val="20"/>
              </w:rPr>
              <w:t xml:space="preserve">Las filas: </w:t>
            </w:r>
            <w:r w:rsidR="00503D1D" w:rsidRPr="00921BE3">
              <w:rPr>
                <w:rFonts w:ascii="Arial" w:eastAsia="Arial" w:hAnsi="Arial" w:cs="Arial"/>
                <w:color w:val="000000"/>
                <w:sz w:val="20"/>
                <w:szCs w:val="20"/>
              </w:rPr>
              <w:t xml:space="preserve">en este espacio </w:t>
            </w:r>
            <w:r w:rsidR="00EA2C97" w:rsidRPr="00921BE3">
              <w:rPr>
                <w:rFonts w:ascii="Arial" w:eastAsia="Arial" w:hAnsi="Arial" w:cs="Arial"/>
                <w:color w:val="000000"/>
                <w:sz w:val="20"/>
                <w:szCs w:val="20"/>
              </w:rPr>
              <w:t xml:space="preserve">van los parámetros </w:t>
            </w:r>
            <w:r w:rsidR="00205395" w:rsidRPr="00921BE3">
              <w:rPr>
                <w:rFonts w:ascii="Arial" w:eastAsia="Arial" w:hAnsi="Arial" w:cs="Arial"/>
                <w:color w:val="000000"/>
                <w:sz w:val="20"/>
                <w:szCs w:val="20"/>
              </w:rPr>
              <w:t xml:space="preserve">en que se comparan los </w:t>
            </w:r>
            <w:r w:rsidR="00EA2C97" w:rsidRPr="00921BE3">
              <w:rPr>
                <w:rFonts w:ascii="Arial" w:eastAsia="Arial" w:hAnsi="Arial" w:cs="Arial"/>
                <w:color w:val="000000"/>
                <w:sz w:val="20"/>
                <w:szCs w:val="20"/>
              </w:rPr>
              <w:t>elementos</w:t>
            </w:r>
            <w:r w:rsidR="00205395" w:rsidRPr="00921BE3">
              <w:rPr>
                <w:rFonts w:ascii="Arial" w:eastAsia="Arial" w:hAnsi="Arial" w:cs="Arial"/>
                <w:color w:val="000000"/>
                <w:sz w:val="20"/>
                <w:szCs w:val="20"/>
              </w:rPr>
              <w:t>.</w:t>
            </w:r>
            <w:r w:rsidR="00205395" w:rsidRPr="00921BE3">
              <w:rPr>
                <w:rFonts w:ascii="Arial" w:eastAsia="Arial" w:hAnsi="Arial" w:cs="Arial"/>
                <w:b/>
                <w:color w:val="000000"/>
                <w:sz w:val="20"/>
                <w:szCs w:val="20"/>
              </w:rPr>
              <w:t xml:space="preserve"> </w:t>
            </w:r>
          </w:p>
          <w:p w14:paraId="24EE73B9" w14:textId="77777777" w:rsidR="00EA2C97" w:rsidRPr="00921BE3" w:rsidRDefault="00EA2C97" w:rsidP="00EA2C97">
            <w:pPr>
              <w:pStyle w:val="Prrafodelista"/>
              <w:numPr>
                <w:ilvl w:val="0"/>
                <w:numId w:val="4"/>
              </w:numPr>
              <w:spacing w:after="240"/>
              <w:ind w:right="255"/>
              <w:jc w:val="both"/>
              <w:rPr>
                <w:rFonts w:ascii="Arial" w:eastAsia="Arial" w:hAnsi="Arial" w:cs="Arial"/>
                <w:b/>
                <w:color w:val="000000"/>
                <w:sz w:val="20"/>
                <w:szCs w:val="20"/>
              </w:rPr>
            </w:pPr>
            <w:r w:rsidRPr="00921BE3">
              <w:rPr>
                <w:rFonts w:ascii="Arial" w:eastAsia="Arial" w:hAnsi="Arial" w:cs="Arial"/>
                <w:b/>
                <w:color w:val="000000"/>
                <w:sz w:val="20"/>
                <w:szCs w:val="20"/>
              </w:rPr>
              <w:t xml:space="preserve">Comparaciones: </w:t>
            </w:r>
            <w:r w:rsidRPr="00921BE3">
              <w:rPr>
                <w:rFonts w:ascii="Arial" w:eastAsia="Arial" w:hAnsi="Arial" w:cs="Arial"/>
                <w:color w:val="000000"/>
                <w:sz w:val="20"/>
                <w:szCs w:val="20"/>
              </w:rPr>
              <w:t xml:space="preserve">se escriben las semejanzas, diferencias y características de cada elemento. </w:t>
            </w:r>
          </w:p>
          <w:p w14:paraId="6ADA4849" w14:textId="77777777" w:rsidR="00E923CB" w:rsidRPr="00921BE3" w:rsidRDefault="00E923CB" w:rsidP="00E923CB">
            <w:pPr>
              <w:pStyle w:val="Prrafodelista"/>
              <w:spacing w:after="240"/>
              <w:ind w:left="862" w:right="255"/>
              <w:jc w:val="both"/>
              <w:rPr>
                <w:rFonts w:ascii="Arial" w:eastAsia="Arial" w:hAnsi="Arial" w:cs="Arial"/>
                <w:b/>
                <w:color w:val="000000"/>
                <w:sz w:val="20"/>
                <w:szCs w:val="20"/>
              </w:rPr>
            </w:pPr>
          </w:p>
          <w:p w14:paraId="53140EAE" w14:textId="77777777" w:rsidR="00285E44" w:rsidRPr="00921BE3" w:rsidRDefault="00285E44" w:rsidP="00285E44">
            <w:pPr>
              <w:pStyle w:val="Prrafodelista"/>
              <w:spacing w:after="240"/>
              <w:ind w:left="862" w:right="255"/>
              <w:jc w:val="both"/>
              <w:rPr>
                <w:rFonts w:ascii="Arial" w:eastAsia="Arial" w:hAnsi="Arial" w:cs="Arial"/>
                <w:color w:val="000000"/>
                <w:sz w:val="20"/>
                <w:szCs w:val="20"/>
              </w:rPr>
            </w:pPr>
          </w:p>
        </w:tc>
      </w:tr>
      <w:tr w:rsidR="00285E44" w:rsidRPr="00921BE3" w14:paraId="69B1ADEE" w14:textId="77777777" w:rsidTr="00876075">
        <w:tc>
          <w:tcPr>
            <w:tcW w:w="9488" w:type="dxa"/>
            <w:shd w:val="clear" w:color="auto" w:fill="BDD7EE"/>
          </w:tcPr>
          <w:p w14:paraId="3D0AFDA6" w14:textId="77777777" w:rsidR="00285E44" w:rsidRPr="00921BE3" w:rsidRDefault="00285E44" w:rsidP="00285E44">
            <w:pPr>
              <w:spacing w:after="240" w:line="276" w:lineRule="auto"/>
              <w:jc w:val="center"/>
              <w:rPr>
                <w:rFonts w:ascii="Arial" w:eastAsia="Arial" w:hAnsi="Arial" w:cs="Arial"/>
                <w:b/>
                <w:color w:val="000000"/>
                <w:sz w:val="20"/>
                <w:szCs w:val="20"/>
              </w:rPr>
            </w:pPr>
            <w:r w:rsidRPr="00921BE3">
              <w:rPr>
                <w:rFonts w:ascii="Arial" w:eastAsia="Arial" w:hAnsi="Arial" w:cs="Arial"/>
                <w:b/>
                <w:color w:val="000000"/>
                <w:sz w:val="20"/>
                <w:szCs w:val="20"/>
              </w:rPr>
              <w:lastRenderedPageBreak/>
              <w:t xml:space="preserve">Pasos para elaborar </w:t>
            </w:r>
            <w:r w:rsidR="00EA2C97" w:rsidRPr="00921BE3">
              <w:rPr>
                <w:rFonts w:ascii="Arial" w:eastAsia="Arial" w:hAnsi="Arial" w:cs="Arial"/>
                <w:b/>
                <w:color w:val="000000"/>
                <w:sz w:val="20"/>
                <w:szCs w:val="20"/>
              </w:rPr>
              <w:t>un cuadro comparativo</w:t>
            </w:r>
          </w:p>
        </w:tc>
      </w:tr>
      <w:tr w:rsidR="00285E44" w:rsidRPr="00921BE3" w14:paraId="323564E6" w14:textId="77777777" w:rsidTr="00876075">
        <w:tc>
          <w:tcPr>
            <w:tcW w:w="9488" w:type="dxa"/>
            <w:shd w:val="clear" w:color="auto" w:fill="FFFFFF"/>
          </w:tcPr>
          <w:p w14:paraId="606A817D" w14:textId="77777777" w:rsidR="00285E44" w:rsidRPr="00921BE3" w:rsidRDefault="00285E44" w:rsidP="00EA2C97">
            <w:pPr>
              <w:pBdr>
                <w:top w:val="nil"/>
                <w:left w:val="nil"/>
                <w:bottom w:val="nil"/>
                <w:right w:val="nil"/>
                <w:between w:val="nil"/>
              </w:pBdr>
              <w:spacing w:after="240" w:line="276" w:lineRule="auto"/>
              <w:ind w:right="136"/>
              <w:jc w:val="both"/>
              <w:rPr>
                <w:rFonts w:ascii="Arial" w:eastAsia="Arial" w:hAnsi="Arial" w:cs="Arial"/>
                <w:b/>
                <w:color w:val="000000"/>
                <w:sz w:val="20"/>
                <w:szCs w:val="20"/>
              </w:rPr>
            </w:pPr>
          </w:p>
          <w:p w14:paraId="70F6862D" w14:textId="77777777" w:rsidR="00EA2C97" w:rsidRPr="00921BE3" w:rsidRDefault="00EA2C97" w:rsidP="00EA2C97">
            <w:pPr>
              <w:pBdr>
                <w:top w:val="nil"/>
                <w:left w:val="nil"/>
                <w:bottom w:val="nil"/>
                <w:right w:val="nil"/>
                <w:between w:val="nil"/>
              </w:pBdr>
              <w:spacing w:after="240" w:line="276" w:lineRule="auto"/>
              <w:ind w:right="136"/>
              <w:jc w:val="both"/>
              <w:rPr>
                <w:rFonts w:ascii="Arial" w:eastAsia="Arial" w:hAnsi="Arial" w:cs="Arial"/>
                <w:b/>
                <w:color w:val="000000"/>
                <w:sz w:val="20"/>
                <w:szCs w:val="20"/>
              </w:rPr>
            </w:pPr>
            <w:r w:rsidRPr="00921BE3">
              <w:rPr>
                <w:rFonts w:ascii="Arial" w:eastAsia="Arial" w:hAnsi="Arial" w:cs="Arial"/>
                <w:b/>
                <w:color w:val="000000"/>
                <w:sz w:val="20"/>
                <w:szCs w:val="20"/>
              </w:rPr>
              <w:t xml:space="preserve">Para realizar un cuadro comparativo se deben seguir los siguientes pasos: </w:t>
            </w:r>
          </w:p>
          <w:p w14:paraId="3C867086" w14:textId="77777777" w:rsidR="00EA2C97" w:rsidRPr="00921BE3" w:rsidRDefault="005773C4" w:rsidP="00EA2C97">
            <w:pPr>
              <w:pStyle w:val="Prrafodelista"/>
              <w:numPr>
                <w:ilvl w:val="0"/>
                <w:numId w:val="5"/>
              </w:numPr>
              <w:pBdr>
                <w:top w:val="nil"/>
                <w:left w:val="nil"/>
                <w:bottom w:val="nil"/>
                <w:right w:val="nil"/>
                <w:between w:val="nil"/>
              </w:pBdr>
              <w:spacing w:after="240"/>
              <w:ind w:right="136"/>
              <w:jc w:val="both"/>
              <w:rPr>
                <w:rFonts w:ascii="Arial" w:eastAsia="Arial" w:hAnsi="Arial" w:cs="Arial"/>
                <w:color w:val="000000"/>
                <w:sz w:val="20"/>
                <w:szCs w:val="20"/>
              </w:rPr>
            </w:pPr>
            <w:r w:rsidRPr="00921BE3">
              <w:rPr>
                <w:rFonts w:ascii="Arial" w:eastAsia="Arial" w:hAnsi="Arial" w:cs="Arial"/>
                <w:color w:val="000000"/>
                <w:sz w:val="20"/>
                <w:szCs w:val="20"/>
              </w:rPr>
              <w:t>Organizar las ideas de lo que se quiere comparar.</w:t>
            </w:r>
          </w:p>
          <w:p w14:paraId="0C97880B" w14:textId="77777777" w:rsidR="005773C4" w:rsidRPr="00921BE3" w:rsidRDefault="005773C4" w:rsidP="00EA2C97">
            <w:pPr>
              <w:pStyle w:val="Prrafodelista"/>
              <w:numPr>
                <w:ilvl w:val="0"/>
                <w:numId w:val="5"/>
              </w:numPr>
              <w:pBdr>
                <w:top w:val="nil"/>
                <w:left w:val="nil"/>
                <w:bottom w:val="nil"/>
                <w:right w:val="nil"/>
                <w:between w:val="nil"/>
              </w:pBdr>
              <w:spacing w:after="240"/>
              <w:ind w:right="136"/>
              <w:jc w:val="both"/>
              <w:rPr>
                <w:rFonts w:ascii="Arial" w:eastAsia="Arial" w:hAnsi="Arial" w:cs="Arial"/>
                <w:color w:val="000000"/>
                <w:sz w:val="20"/>
                <w:szCs w:val="20"/>
              </w:rPr>
            </w:pPr>
            <w:r w:rsidRPr="00921BE3">
              <w:rPr>
                <w:rFonts w:ascii="Arial" w:eastAsia="Arial" w:hAnsi="Arial" w:cs="Arial"/>
                <w:color w:val="000000"/>
                <w:sz w:val="20"/>
                <w:szCs w:val="20"/>
              </w:rPr>
              <w:t>Establecer e identificar los elementos que se van a comparar.</w:t>
            </w:r>
          </w:p>
          <w:p w14:paraId="2C4ACCCA" w14:textId="77777777" w:rsidR="005773C4" w:rsidRPr="00921BE3" w:rsidRDefault="005773C4" w:rsidP="00EA2C97">
            <w:pPr>
              <w:pStyle w:val="Prrafodelista"/>
              <w:numPr>
                <w:ilvl w:val="0"/>
                <w:numId w:val="5"/>
              </w:numPr>
              <w:pBdr>
                <w:top w:val="nil"/>
                <w:left w:val="nil"/>
                <w:bottom w:val="nil"/>
                <w:right w:val="nil"/>
                <w:between w:val="nil"/>
              </w:pBdr>
              <w:spacing w:after="240"/>
              <w:ind w:right="136"/>
              <w:jc w:val="both"/>
              <w:rPr>
                <w:rFonts w:ascii="Arial" w:eastAsia="Arial" w:hAnsi="Arial" w:cs="Arial"/>
                <w:color w:val="000000"/>
                <w:sz w:val="20"/>
                <w:szCs w:val="20"/>
              </w:rPr>
            </w:pPr>
            <w:r w:rsidRPr="00921BE3">
              <w:rPr>
                <w:rFonts w:ascii="Arial" w:eastAsia="Arial" w:hAnsi="Arial" w:cs="Arial"/>
                <w:color w:val="000000"/>
                <w:sz w:val="20"/>
                <w:szCs w:val="20"/>
              </w:rPr>
              <w:t xml:space="preserve">Determinar los parámetros de comparación entre los elementos. </w:t>
            </w:r>
          </w:p>
          <w:p w14:paraId="4C9F1D1A" w14:textId="77777777" w:rsidR="005773C4" w:rsidRPr="00921BE3" w:rsidRDefault="005773C4" w:rsidP="00EA2C97">
            <w:pPr>
              <w:pStyle w:val="Prrafodelista"/>
              <w:numPr>
                <w:ilvl w:val="0"/>
                <w:numId w:val="5"/>
              </w:numPr>
              <w:pBdr>
                <w:top w:val="nil"/>
                <w:left w:val="nil"/>
                <w:bottom w:val="nil"/>
                <w:right w:val="nil"/>
                <w:between w:val="nil"/>
              </w:pBdr>
              <w:spacing w:after="240"/>
              <w:ind w:right="136"/>
              <w:jc w:val="both"/>
              <w:rPr>
                <w:rFonts w:ascii="Arial" w:eastAsia="Arial" w:hAnsi="Arial" w:cs="Arial"/>
                <w:color w:val="000000"/>
                <w:sz w:val="20"/>
                <w:szCs w:val="20"/>
              </w:rPr>
            </w:pPr>
            <w:r w:rsidRPr="00921BE3">
              <w:rPr>
                <w:rFonts w:ascii="Arial" w:eastAsia="Arial" w:hAnsi="Arial" w:cs="Arial"/>
                <w:color w:val="000000"/>
                <w:sz w:val="20"/>
                <w:szCs w:val="20"/>
              </w:rPr>
              <w:t>Construir el cuadro en la herramienta digital que desee utilizar.</w:t>
            </w:r>
          </w:p>
          <w:p w14:paraId="0F2C3F5F" w14:textId="77777777" w:rsidR="005773C4" w:rsidRPr="00921BE3" w:rsidRDefault="005773C4" w:rsidP="00EA2C97">
            <w:pPr>
              <w:pStyle w:val="Prrafodelista"/>
              <w:numPr>
                <w:ilvl w:val="0"/>
                <w:numId w:val="5"/>
              </w:numPr>
              <w:pBdr>
                <w:top w:val="nil"/>
                <w:left w:val="nil"/>
                <w:bottom w:val="nil"/>
                <w:right w:val="nil"/>
                <w:between w:val="nil"/>
              </w:pBdr>
              <w:spacing w:after="240"/>
              <w:ind w:right="136"/>
              <w:jc w:val="both"/>
              <w:rPr>
                <w:rFonts w:ascii="Arial" w:eastAsia="Arial" w:hAnsi="Arial" w:cs="Arial"/>
                <w:color w:val="000000"/>
                <w:sz w:val="20"/>
                <w:szCs w:val="20"/>
              </w:rPr>
            </w:pPr>
            <w:r w:rsidRPr="00921BE3">
              <w:rPr>
                <w:rFonts w:ascii="Arial" w:eastAsia="Arial" w:hAnsi="Arial" w:cs="Arial"/>
                <w:color w:val="000000"/>
                <w:sz w:val="20"/>
                <w:szCs w:val="20"/>
              </w:rPr>
              <w:t xml:space="preserve">Realizar la comparación </w:t>
            </w:r>
            <w:r w:rsidR="00963D4C" w:rsidRPr="00921BE3">
              <w:rPr>
                <w:rFonts w:ascii="Arial" w:eastAsia="Arial" w:hAnsi="Arial" w:cs="Arial"/>
                <w:color w:val="000000"/>
                <w:sz w:val="20"/>
                <w:szCs w:val="20"/>
              </w:rPr>
              <w:t>de cada elemento con su parámetro.</w:t>
            </w:r>
          </w:p>
          <w:p w14:paraId="2F87D995" w14:textId="77777777" w:rsidR="00963D4C" w:rsidRPr="00921BE3" w:rsidRDefault="00963D4C" w:rsidP="00963D4C">
            <w:pPr>
              <w:pStyle w:val="Prrafodelista"/>
              <w:pBdr>
                <w:top w:val="nil"/>
                <w:left w:val="nil"/>
                <w:bottom w:val="nil"/>
                <w:right w:val="nil"/>
                <w:between w:val="nil"/>
              </w:pBdr>
              <w:spacing w:after="240"/>
              <w:ind w:right="136"/>
              <w:jc w:val="both"/>
              <w:rPr>
                <w:rFonts w:ascii="Arial" w:eastAsia="Arial" w:hAnsi="Arial" w:cs="Arial"/>
                <w:color w:val="000000"/>
                <w:sz w:val="20"/>
                <w:szCs w:val="20"/>
              </w:rPr>
            </w:pPr>
          </w:p>
          <w:p w14:paraId="09B2FA34" w14:textId="77777777" w:rsidR="00285E44" w:rsidRPr="00921BE3" w:rsidRDefault="00285E44" w:rsidP="00285E44">
            <w:pPr>
              <w:spacing w:after="240" w:line="276" w:lineRule="auto"/>
              <w:ind w:left="720"/>
              <w:rPr>
                <w:rFonts w:ascii="Arial" w:eastAsia="Arial" w:hAnsi="Arial" w:cs="Arial"/>
                <w:color w:val="000000"/>
                <w:sz w:val="20"/>
                <w:szCs w:val="20"/>
              </w:rPr>
            </w:pPr>
          </w:p>
        </w:tc>
      </w:tr>
      <w:tr w:rsidR="00285E44" w:rsidRPr="00921BE3" w14:paraId="718562B8" w14:textId="77777777" w:rsidTr="00876075">
        <w:tc>
          <w:tcPr>
            <w:tcW w:w="9488" w:type="dxa"/>
            <w:shd w:val="clear" w:color="auto" w:fill="BDD7EE"/>
            <w:vAlign w:val="center"/>
          </w:tcPr>
          <w:p w14:paraId="456C9463" w14:textId="77777777" w:rsidR="00285E44" w:rsidRPr="00921BE3" w:rsidRDefault="00285E44" w:rsidP="00285E44">
            <w:pPr>
              <w:spacing w:after="240" w:line="276" w:lineRule="auto"/>
              <w:jc w:val="center"/>
              <w:rPr>
                <w:rFonts w:ascii="Arial" w:eastAsia="Arial" w:hAnsi="Arial" w:cs="Arial"/>
                <w:b/>
                <w:color w:val="000000"/>
                <w:sz w:val="20"/>
                <w:szCs w:val="20"/>
              </w:rPr>
            </w:pPr>
            <w:r w:rsidRPr="00921BE3">
              <w:rPr>
                <w:rFonts w:ascii="Arial" w:eastAsia="Arial" w:hAnsi="Arial" w:cs="Arial"/>
                <w:b/>
                <w:color w:val="000000"/>
                <w:sz w:val="20"/>
                <w:szCs w:val="20"/>
              </w:rPr>
              <w:t xml:space="preserve">Recomendaciones para desarrollar </w:t>
            </w:r>
            <w:r w:rsidR="00963D4C" w:rsidRPr="00921BE3">
              <w:rPr>
                <w:rFonts w:ascii="Arial" w:eastAsia="Arial" w:hAnsi="Arial" w:cs="Arial"/>
                <w:b/>
                <w:color w:val="000000"/>
                <w:sz w:val="20"/>
                <w:szCs w:val="20"/>
              </w:rPr>
              <w:t xml:space="preserve">un cuadro comparativo </w:t>
            </w:r>
          </w:p>
        </w:tc>
      </w:tr>
      <w:tr w:rsidR="00285E44" w:rsidRPr="00921BE3" w14:paraId="62BC2C8A" w14:textId="77777777" w:rsidTr="0024205B">
        <w:trPr>
          <w:cantSplit/>
          <w:trHeight w:val="2118"/>
        </w:trPr>
        <w:tc>
          <w:tcPr>
            <w:tcW w:w="9488" w:type="dxa"/>
            <w:shd w:val="clear" w:color="auto" w:fill="FFFFFF"/>
          </w:tcPr>
          <w:p w14:paraId="252914FF" w14:textId="77777777" w:rsidR="00E923CB" w:rsidRPr="00921BE3" w:rsidRDefault="00E923CB" w:rsidP="00E923CB">
            <w:pPr>
              <w:pStyle w:val="Prrafodelista"/>
              <w:spacing w:after="240"/>
              <w:ind w:left="1440"/>
              <w:rPr>
                <w:rFonts w:ascii="Arial" w:eastAsia="Arial" w:hAnsi="Arial" w:cs="Arial"/>
                <w:color w:val="000000"/>
                <w:sz w:val="20"/>
                <w:szCs w:val="20"/>
              </w:rPr>
            </w:pPr>
          </w:p>
          <w:p w14:paraId="341740B2" w14:textId="2D0C1A9A" w:rsidR="00E923CB" w:rsidRPr="00921BE3" w:rsidRDefault="00B96B89" w:rsidP="00E923CB">
            <w:pPr>
              <w:pStyle w:val="Prrafodelista"/>
              <w:numPr>
                <w:ilvl w:val="0"/>
                <w:numId w:val="6"/>
              </w:numPr>
              <w:spacing w:after="240"/>
              <w:rPr>
                <w:rFonts w:ascii="Arial" w:eastAsia="Arial" w:hAnsi="Arial" w:cs="Arial"/>
                <w:color w:val="000000"/>
                <w:sz w:val="20"/>
                <w:szCs w:val="20"/>
              </w:rPr>
            </w:pPr>
            <w:r>
              <w:rPr>
                <w:rFonts w:ascii="Arial" w:eastAsia="Arial" w:hAnsi="Arial" w:cs="Arial"/>
                <w:color w:val="000000"/>
                <w:sz w:val="20"/>
                <w:szCs w:val="20"/>
              </w:rPr>
              <w:t>Seleccionar</w:t>
            </w:r>
            <w:r w:rsidR="008463EA" w:rsidRPr="00921BE3">
              <w:rPr>
                <w:rFonts w:ascii="Arial" w:eastAsia="Arial" w:hAnsi="Arial" w:cs="Arial"/>
                <w:color w:val="000000"/>
                <w:sz w:val="20"/>
                <w:szCs w:val="20"/>
              </w:rPr>
              <w:t xml:space="preserve"> bien los criterios en los desea enfocarse al comparar los elementos.</w:t>
            </w:r>
          </w:p>
          <w:p w14:paraId="7B19C022" w14:textId="170B34C0" w:rsidR="00E923CB" w:rsidRPr="00921BE3" w:rsidRDefault="00B96B89" w:rsidP="00E923CB">
            <w:pPr>
              <w:pStyle w:val="Prrafodelista"/>
              <w:numPr>
                <w:ilvl w:val="0"/>
                <w:numId w:val="6"/>
              </w:numPr>
              <w:spacing w:after="240"/>
              <w:rPr>
                <w:rFonts w:ascii="Arial" w:eastAsia="Arial" w:hAnsi="Arial" w:cs="Arial"/>
                <w:color w:val="000000"/>
                <w:sz w:val="20"/>
                <w:szCs w:val="20"/>
              </w:rPr>
            </w:pPr>
            <w:r>
              <w:rPr>
                <w:rFonts w:ascii="Arial" w:eastAsia="Arial" w:hAnsi="Arial" w:cs="Arial"/>
                <w:color w:val="000000"/>
                <w:sz w:val="20"/>
                <w:szCs w:val="20"/>
              </w:rPr>
              <w:t>Identificar</w:t>
            </w:r>
            <w:r w:rsidR="00E923CB" w:rsidRPr="00921BE3">
              <w:rPr>
                <w:rFonts w:ascii="Arial" w:eastAsia="Arial" w:hAnsi="Arial" w:cs="Arial"/>
                <w:color w:val="000000"/>
                <w:sz w:val="20"/>
                <w:szCs w:val="20"/>
              </w:rPr>
              <w:t xml:space="preserve"> las ideas principales que se van a plasmar. </w:t>
            </w:r>
          </w:p>
          <w:p w14:paraId="25ECBF88" w14:textId="77777777" w:rsidR="008463EA" w:rsidRPr="00921BE3" w:rsidRDefault="008463EA" w:rsidP="008463EA">
            <w:pPr>
              <w:pStyle w:val="Prrafodelista"/>
              <w:numPr>
                <w:ilvl w:val="0"/>
                <w:numId w:val="6"/>
              </w:numPr>
              <w:rPr>
                <w:rFonts w:ascii="Arial" w:eastAsia="Arial" w:hAnsi="Arial" w:cs="Arial"/>
                <w:color w:val="000000"/>
                <w:sz w:val="20"/>
                <w:szCs w:val="20"/>
              </w:rPr>
            </w:pPr>
            <w:r w:rsidRPr="00921BE3">
              <w:rPr>
                <w:rFonts w:ascii="Arial" w:eastAsia="Arial" w:hAnsi="Arial" w:cs="Arial"/>
                <w:color w:val="000000"/>
                <w:sz w:val="20"/>
                <w:szCs w:val="20"/>
              </w:rPr>
              <w:t>El contenido debe ser claro, preciso y estructurado.</w:t>
            </w:r>
          </w:p>
          <w:p w14:paraId="067C7C88" w14:textId="77777777" w:rsidR="00285E44" w:rsidRPr="00921BE3" w:rsidRDefault="008463EA" w:rsidP="00E923CB">
            <w:pPr>
              <w:pStyle w:val="Prrafodelista"/>
              <w:numPr>
                <w:ilvl w:val="0"/>
                <w:numId w:val="6"/>
              </w:numPr>
              <w:spacing w:after="240"/>
              <w:rPr>
                <w:rFonts w:ascii="Arial" w:eastAsia="Arial" w:hAnsi="Arial" w:cs="Arial"/>
                <w:color w:val="000000"/>
                <w:sz w:val="20"/>
                <w:szCs w:val="20"/>
              </w:rPr>
            </w:pPr>
            <w:r w:rsidRPr="00921BE3">
              <w:rPr>
                <w:rFonts w:ascii="Arial" w:eastAsia="Arial" w:hAnsi="Arial" w:cs="Arial"/>
                <w:color w:val="000000"/>
                <w:sz w:val="20"/>
                <w:szCs w:val="20"/>
              </w:rPr>
              <w:t>El cuadro se debe leer de manera fácil, no extenderse en cada comparación.</w:t>
            </w:r>
          </w:p>
          <w:p w14:paraId="70C222C1" w14:textId="496EF5B3" w:rsidR="00E923CB" w:rsidRPr="00921BE3" w:rsidRDefault="00E923CB" w:rsidP="00E923CB">
            <w:pPr>
              <w:pStyle w:val="Prrafodelista"/>
              <w:numPr>
                <w:ilvl w:val="0"/>
                <w:numId w:val="6"/>
              </w:numPr>
              <w:spacing w:after="240"/>
              <w:rPr>
                <w:rFonts w:ascii="Arial" w:eastAsia="Arial" w:hAnsi="Arial" w:cs="Arial"/>
                <w:color w:val="000000"/>
                <w:sz w:val="20"/>
                <w:szCs w:val="20"/>
              </w:rPr>
            </w:pPr>
            <w:r w:rsidRPr="00921BE3">
              <w:rPr>
                <w:rFonts w:ascii="Arial" w:eastAsia="Arial" w:hAnsi="Arial" w:cs="Arial"/>
                <w:color w:val="000000"/>
                <w:sz w:val="20"/>
                <w:szCs w:val="20"/>
              </w:rPr>
              <w:t>Puede hacer</w:t>
            </w:r>
            <w:r w:rsidR="00B96B89">
              <w:rPr>
                <w:rFonts w:ascii="Arial" w:eastAsia="Arial" w:hAnsi="Arial" w:cs="Arial"/>
                <w:color w:val="000000"/>
                <w:sz w:val="20"/>
                <w:szCs w:val="20"/>
              </w:rPr>
              <w:t>se</w:t>
            </w:r>
            <w:r w:rsidRPr="00921BE3">
              <w:rPr>
                <w:rFonts w:ascii="Arial" w:eastAsia="Arial" w:hAnsi="Arial" w:cs="Arial"/>
                <w:color w:val="000000"/>
                <w:sz w:val="20"/>
                <w:szCs w:val="20"/>
              </w:rPr>
              <w:t xml:space="preserve"> una breve conclusión de los elementos más pertinentes del cuadro. </w:t>
            </w:r>
          </w:p>
        </w:tc>
      </w:tr>
      <w:tr w:rsidR="00285E44" w:rsidRPr="00921BE3" w14:paraId="386524F4" w14:textId="77777777" w:rsidTr="0024205B">
        <w:trPr>
          <w:cantSplit/>
        </w:trPr>
        <w:tc>
          <w:tcPr>
            <w:tcW w:w="9488" w:type="dxa"/>
            <w:tcBorders>
              <w:bottom w:val="single" w:sz="4" w:space="0" w:color="000000"/>
            </w:tcBorders>
            <w:shd w:val="clear" w:color="auto" w:fill="BDD7EE"/>
          </w:tcPr>
          <w:p w14:paraId="68058FA9" w14:textId="77777777" w:rsidR="00285E44" w:rsidRPr="00921BE3" w:rsidRDefault="00285E44" w:rsidP="0024205B">
            <w:pPr>
              <w:spacing w:after="240" w:line="276" w:lineRule="auto"/>
              <w:jc w:val="center"/>
              <w:rPr>
                <w:rFonts w:ascii="Arial" w:eastAsia="Arial" w:hAnsi="Arial" w:cs="Arial"/>
                <w:b/>
                <w:color w:val="000000"/>
                <w:sz w:val="20"/>
                <w:szCs w:val="20"/>
              </w:rPr>
            </w:pPr>
            <w:r w:rsidRPr="00921BE3">
              <w:rPr>
                <w:rFonts w:ascii="Arial" w:eastAsia="Arial" w:hAnsi="Arial" w:cs="Arial"/>
                <w:b/>
                <w:color w:val="000000"/>
                <w:sz w:val="20"/>
                <w:szCs w:val="20"/>
              </w:rPr>
              <w:t xml:space="preserve">Herramientas digitales para la elaboración de </w:t>
            </w:r>
            <w:r w:rsidR="0024205B" w:rsidRPr="00921BE3">
              <w:rPr>
                <w:rFonts w:ascii="Arial" w:eastAsia="Arial" w:hAnsi="Arial" w:cs="Arial"/>
                <w:b/>
                <w:color w:val="000000"/>
                <w:sz w:val="20"/>
                <w:szCs w:val="20"/>
              </w:rPr>
              <w:t xml:space="preserve">un cuadro comparativo </w:t>
            </w:r>
          </w:p>
        </w:tc>
      </w:tr>
      <w:tr w:rsidR="00285E44" w:rsidRPr="00921BE3" w14:paraId="6209E47B" w14:textId="77777777" w:rsidTr="0024205B">
        <w:trPr>
          <w:cantSplit/>
        </w:trPr>
        <w:tc>
          <w:tcPr>
            <w:tcW w:w="9488" w:type="dxa"/>
            <w:tcBorders>
              <w:bottom w:val="single" w:sz="4" w:space="0" w:color="auto"/>
            </w:tcBorders>
            <w:shd w:val="clear" w:color="auto" w:fill="auto"/>
            <w:vAlign w:val="center"/>
          </w:tcPr>
          <w:p w14:paraId="1B478753" w14:textId="77777777" w:rsidR="00E923CB" w:rsidRPr="00921BE3" w:rsidRDefault="00E923CB" w:rsidP="0024205B">
            <w:pPr>
              <w:pStyle w:val="Prrafodelista"/>
              <w:numPr>
                <w:ilvl w:val="0"/>
                <w:numId w:val="7"/>
              </w:numPr>
              <w:spacing w:after="240"/>
              <w:ind w:right="284"/>
              <w:rPr>
                <w:rFonts w:ascii="Arial" w:eastAsia="Arial" w:hAnsi="Arial" w:cs="Arial"/>
                <w:color w:val="000000"/>
                <w:sz w:val="20"/>
                <w:szCs w:val="20"/>
              </w:rPr>
            </w:pPr>
            <w:r w:rsidRPr="00921BE3">
              <w:rPr>
                <w:rFonts w:ascii="Arial" w:eastAsia="Arial" w:hAnsi="Arial" w:cs="Arial"/>
                <w:b/>
                <w:color w:val="000000"/>
                <w:sz w:val="20"/>
                <w:szCs w:val="20"/>
              </w:rPr>
              <w:t>Microsoft Word:</w:t>
            </w:r>
            <w:r w:rsidRPr="00921BE3">
              <w:rPr>
                <w:rFonts w:ascii="Arial" w:eastAsia="Arial" w:hAnsi="Arial" w:cs="Arial"/>
                <w:color w:val="000000"/>
                <w:sz w:val="20"/>
                <w:szCs w:val="20"/>
              </w:rPr>
              <w:t xml:space="preserve"> se utiliza para elaborar documentos, cuadros, gráficos etc. de calidad profesional. Es un procesador de texto desarrollado, tiene herramientas y formas que permiten agregar y editar el esquema a sus necesidades.</w:t>
            </w:r>
          </w:p>
          <w:p w14:paraId="221F3719" w14:textId="77777777" w:rsidR="00E923CB" w:rsidRPr="00921BE3" w:rsidRDefault="00E923CB" w:rsidP="0024205B">
            <w:pPr>
              <w:pStyle w:val="Prrafodelista"/>
              <w:numPr>
                <w:ilvl w:val="0"/>
                <w:numId w:val="7"/>
              </w:numPr>
              <w:spacing w:after="240"/>
              <w:ind w:right="284"/>
              <w:rPr>
                <w:rFonts w:ascii="Arial" w:eastAsia="Arial" w:hAnsi="Arial" w:cs="Arial"/>
                <w:color w:val="000000"/>
                <w:sz w:val="20"/>
                <w:szCs w:val="20"/>
              </w:rPr>
            </w:pPr>
            <w:r w:rsidRPr="00921BE3">
              <w:rPr>
                <w:rFonts w:ascii="Arial" w:eastAsia="Arial" w:hAnsi="Arial" w:cs="Arial"/>
                <w:b/>
                <w:color w:val="000000"/>
                <w:sz w:val="20"/>
                <w:szCs w:val="20"/>
              </w:rPr>
              <w:t>Power Point:</w:t>
            </w:r>
            <w:r w:rsidRPr="00921BE3">
              <w:rPr>
                <w:rFonts w:ascii="Arial" w:eastAsia="Arial" w:hAnsi="Arial" w:cs="Arial"/>
                <w:color w:val="000000"/>
                <w:sz w:val="20"/>
                <w:szCs w:val="20"/>
              </w:rPr>
              <w:t xml:space="preserve"> es una herramienta que cuenta con una serie de características que la convierten en un instrumento fácil de manejar para crear esquemas.</w:t>
            </w:r>
          </w:p>
          <w:p w14:paraId="2291798C" w14:textId="77777777" w:rsidR="00E923CB" w:rsidRPr="00921BE3" w:rsidRDefault="00985D26" w:rsidP="0024205B">
            <w:pPr>
              <w:pStyle w:val="Prrafodelista"/>
              <w:numPr>
                <w:ilvl w:val="0"/>
                <w:numId w:val="7"/>
              </w:numPr>
              <w:spacing w:after="240"/>
              <w:ind w:right="284"/>
              <w:rPr>
                <w:rFonts w:ascii="Arial" w:eastAsia="Arial" w:hAnsi="Arial" w:cs="Arial"/>
                <w:color w:val="000000"/>
                <w:sz w:val="20"/>
                <w:szCs w:val="20"/>
              </w:rPr>
            </w:pPr>
            <w:hyperlink r:id="rId14">
              <w:r w:rsidR="00E923CB" w:rsidRPr="00921BE3">
                <w:rPr>
                  <w:rFonts w:ascii="Arial" w:eastAsia="Arial" w:hAnsi="Arial" w:cs="Arial"/>
                  <w:b/>
                  <w:color w:val="000000"/>
                  <w:sz w:val="20"/>
                  <w:szCs w:val="20"/>
                </w:rPr>
                <w:t>Canva</w:t>
              </w:r>
            </w:hyperlink>
            <w:r w:rsidR="00E923CB" w:rsidRPr="00921BE3">
              <w:rPr>
                <w:rFonts w:ascii="Arial" w:eastAsia="Arial" w:hAnsi="Arial" w:cs="Arial"/>
                <w:b/>
                <w:color w:val="000000"/>
                <w:sz w:val="20"/>
                <w:szCs w:val="20"/>
              </w:rPr>
              <w:t>:</w:t>
            </w:r>
            <w:r w:rsidR="00B128DF" w:rsidRPr="00921BE3">
              <w:rPr>
                <w:rFonts w:ascii="Arial" w:eastAsia="Arial" w:hAnsi="Arial" w:cs="Arial"/>
                <w:color w:val="000000"/>
                <w:sz w:val="20"/>
                <w:szCs w:val="20"/>
              </w:rPr>
              <w:t xml:space="preserve"> es una herramienta donde se pueden</w:t>
            </w:r>
            <w:r w:rsidR="00E923CB" w:rsidRPr="00921BE3">
              <w:rPr>
                <w:rFonts w:ascii="Arial" w:eastAsia="Arial" w:hAnsi="Arial" w:cs="Arial"/>
                <w:color w:val="000000"/>
                <w:sz w:val="20"/>
                <w:szCs w:val="20"/>
              </w:rPr>
              <w:t xml:space="preserve"> realizar esquemas. Es gratuita y muy útil.  </w:t>
            </w:r>
            <w:hyperlink r:id="rId15" w:history="1">
              <w:r w:rsidR="00B128DF" w:rsidRPr="00921BE3">
                <w:rPr>
                  <w:rStyle w:val="Hipervnculo"/>
                  <w:rFonts w:ascii="Arial" w:hAnsi="Arial" w:cs="Arial"/>
                  <w:sz w:val="20"/>
                  <w:szCs w:val="20"/>
                </w:rPr>
                <w:t>https://www.canva.com/es_co/graficos/cuadro-comparativo/</w:t>
              </w:r>
            </w:hyperlink>
          </w:p>
          <w:p w14:paraId="41F0C3EE" w14:textId="77777777" w:rsidR="00B128DF" w:rsidRPr="00921BE3" w:rsidRDefault="00B128DF" w:rsidP="0024205B">
            <w:pPr>
              <w:pStyle w:val="Prrafodelista"/>
              <w:numPr>
                <w:ilvl w:val="0"/>
                <w:numId w:val="7"/>
              </w:numPr>
              <w:spacing w:after="240"/>
              <w:ind w:right="284"/>
              <w:rPr>
                <w:rFonts w:ascii="Arial" w:eastAsia="Arial" w:hAnsi="Arial" w:cs="Arial"/>
                <w:color w:val="000000"/>
                <w:sz w:val="20"/>
                <w:szCs w:val="20"/>
              </w:rPr>
            </w:pPr>
            <w:proofErr w:type="spellStart"/>
            <w:r w:rsidRPr="00921BE3">
              <w:rPr>
                <w:rFonts w:ascii="Arial" w:hAnsi="Arial" w:cs="Arial"/>
                <w:b/>
                <w:sz w:val="20"/>
                <w:szCs w:val="20"/>
              </w:rPr>
              <w:t>Venngage</w:t>
            </w:r>
            <w:proofErr w:type="spellEnd"/>
            <w:r w:rsidRPr="00921BE3">
              <w:rPr>
                <w:rFonts w:ascii="Arial" w:hAnsi="Arial" w:cs="Arial"/>
                <w:sz w:val="20"/>
                <w:szCs w:val="20"/>
              </w:rPr>
              <w:t>:</w:t>
            </w:r>
            <w:r w:rsidR="0024205B" w:rsidRPr="00921BE3">
              <w:rPr>
                <w:rFonts w:ascii="Arial" w:hAnsi="Arial" w:cs="Arial"/>
                <w:sz w:val="20"/>
                <w:szCs w:val="20"/>
              </w:rPr>
              <w:t xml:space="preserve"> es una herramienta online que permite crear cuadros comparativos en línea. </w:t>
            </w:r>
            <w:hyperlink r:id="rId16" w:history="1">
              <w:r w:rsidR="0024205B" w:rsidRPr="00921BE3">
                <w:rPr>
                  <w:rStyle w:val="Hipervnculo"/>
                  <w:rFonts w:ascii="Arial" w:hAnsi="Arial" w:cs="Arial"/>
                  <w:sz w:val="20"/>
                  <w:szCs w:val="20"/>
                </w:rPr>
                <w:t>https://es.venngage.com/templates/infographics/comparison</w:t>
              </w:r>
            </w:hyperlink>
          </w:p>
          <w:p w14:paraId="1CF530F2" w14:textId="4316999C" w:rsidR="00297869" w:rsidRPr="00921BE3" w:rsidRDefault="00297869" w:rsidP="00F80EC3">
            <w:pPr>
              <w:pStyle w:val="Prrafodelista"/>
              <w:numPr>
                <w:ilvl w:val="0"/>
                <w:numId w:val="7"/>
              </w:numPr>
              <w:spacing w:after="240"/>
              <w:ind w:right="284"/>
              <w:rPr>
                <w:rFonts w:ascii="Arial" w:eastAsia="Arial" w:hAnsi="Arial" w:cs="Arial"/>
                <w:color w:val="000000"/>
                <w:sz w:val="20"/>
                <w:szCs w:val="20"/>
              </w:rPr>
            </w:pPr>
            <w:proofErr w:type="spellStart"/>
            <w:r w:rsidRPr="00921BE3">
              <w:rPr>
                <w:rFonts w:ascii="Arial" w:hAnsi="Arial" w:cs="Arial"/>
                <w:b/>
                <w:sz w:val="20"/>
                <w:szCs w:val="20"/>
              </w:rPr>
              <w:t>Lucidchart</w:t>
            </w:r>
            <w:proofErr w:type="spellEnd"/>
            <w:r w:rsidRPr="00921BE3">
              <w:rPr>
                <w:rFonts w:ascii="Arial" w:hAnsi="Arial" w:cs="Arial"/>
                <w:sz w:val="20"/>
                <w:szCs w:val="20"/>
              </w:rPr>
              <w:t xml:space="preserve">: es una plataforma de diagramación que permite trabajar en un documento con otros usuarios al mismo tiempo. </w:t>
            </w:r>
            <w:hyperlink r:id="rId17" w:history="1">
              <w:r w:rsidRPr="00921BE3">
                <w:rPr>
                  <w:rStyle w:val="Hipervnculo"/>
                  <w:rFonts w:ascii="Arial" w:hAnsi="Arial" w:cs="Arial"/>
                  <w:sz w:val="20"/>
                  <w:szCs w:val="20"/>
                </w:rPr>
                <w:t>https://www.lucidchart.com/pages/es</w:t>
              </w:r>
            </w:hyperlink>
          </w:p>
          <w:p w14:paraId="4C9953A8" w14:textId="24448BA7" w:rsidR="00285E44" w:rsidRPr="00921BE3" w:rsidRDefault="00285E44" w:rsidP="0024205B">
            <w:pPr>
              <w:spacing w:after="240" w:line="276" w:lineRule="auto"/>
              <w:ind w:left="454"/>
              <w:rPr>
                <w:rFonts w:ascii="Arial" w:eastAsia="Arial" w:hAnsi="Arial" w:cs="Arial"/>
                <w:color w:val="000000"/>
                <w:sz w:val="20"/>
                <w:szCs w:val="20"/>
              </w:rPr>
            </w:pPr>
          </w:p>
          <w:p w14:paraId="312B37D6" w14:textId="77777777" w:rsidR="0024205B" w:rsidRPr="00921BE3" w:rsidRDefault="0024205B" w:rsidP="0024205B">
            <w:pPr>
              <w:spacing w:after="240" w:line="276" w:lineRule="auto"/>
              <w:ind w:left="454"/>
              <w:rPr>
                <w:rFonts w:ascii="Arial" w:eastAsia="Arial" w:hAnsi="Arial" w:cs="Arial"/>
                <w:color w:val="000000"/>
                <w:sz w:val="20"/>
                <w:szCs w:val="20"/>
              </w:rPr>
            </w:pPr>
          </w:p>
        </w:tc>
      </w:tr>
      <w:tr w:rsidR="00285E44" w:rsidRPr="00921BE3" w14:paraId="014E03ED" w14:textId="77777777" w:rsidTr="0024205B">
        <w:trPr>
          <w:cantSplit/>
        </w:trPr>
        <w:tc>
          <w:tcPr>
            <w:tcW w:w="9488" w:type="dxa"/>
            <w:tcBorders>
              <w:top w:val="nil"/>
            </w:tcBorders>
            <w:shd w:val="clear" w:color="auto" w:fill="BDD7EE"/>
          </w:tcPr>
          <w:p w14:paraId="308F376C" w14:textId="77777777" w:rsidR="00285E44" w:rsidRPr="00921BE3" w:rsidRDefault="0024205B" w:rsidP="00285E44">
            <w:pPr>
              <w:spacing w:after="240" w:line="276" w:lineRule="auto"/>
              <w:jc w:val="center"/>
              <w:rPr>
                <w:rFonts w:ascii="Arial" w:eastAsia="Arial" w:hAnsi="Arial" w:cs="Arial"/>
                <w:b/>
                <w:color w:val="000000"/>
                <w:sz w:val="20"/>
                <w:szCs w:val="20"/>
              </w:rPr>
            </w:pPr>
            <w:r w:rsidRPr="00921BE3">
              <w:rPr>
                <w:rFonts w:ascii="Arial" w:eastAsia="Arial" w:hAnsi="Arial" w:cs="Arial"/>
                <w:b/>
                <w:color w:val="000000"/>
                <w:sz w:val="20"/>
                <w:szCs w:val="20"/>
              </w:rPr>
              <w:t>Ejemplo de un cuadro comparativo</w:t>
            </w:r>
          </w:p>
        </w:tc>
      </w:tr>
      <w:tr w:rsidR="00285E44" w:rsidRPr="00921BE3" w14:paraId="03E9BDFF" w14:textId="77777777" w:rsidTr="0024205B">
        <w:trPr>
          <w:cantSplit/>
        </w:trPr>
        <w:tc>
          <w:tcPr>
            <w:tcW w:w="9488" w:type="dxa"/>
            <w:tcBorders>
              <w:bottom w:val="single" w:sz="4" w:space="0" w:color="auto"/>
            </w:tcBorders>
            <w:shd w:val="clear" w:color="auto" w:fill="auto"/>
          </w:tcPr>
          <w:p w14:paraId="28F95ED6" w14:textId="77777777" w:rsidR="00D01C91" w:rsidRPr="00921BE3" w:rsidRDefault="00D01C91" w:rsidP="00876075">
            <w:pPr>
              <w:keepNext/>
              <w:keepLines/>
              <w:pBdr>
                <w:top w:val="nil"/>
                <w:left w:val="nil"/>
                <w:bottom w:val="nil"/>
                <w:right w:val="nil"/>
                <w:between w:val="nil"/>
              </w:pBdr>
              <w:shd w:val="clear" w:color="auto" w:fill="FFFFFF"/>
              <w:spacing w:after="240" w:line="276" w:lineRule="auto"/>
              <w:jc w:val="both"/>
              <w:rPr>
                <w:rFonts w:ascii="Arial" w:eastAsia="Arial" w:hAnsi="Arial" w:cs="Arial"/>
                <w:b/>
                <w:color w:val="000000"/>
                <w:sz w:val="20"/>
                <w:szCs w:val="20"/>
              </w:rPr>
            </w:pPr>
          </w:p>
          <w:p w14:paraId="01B7F304" w14:textId="77777777" w:rsidR="00285E44" w:rsidRPr="00921BE3" w:rsidRDefault="00394394" w:rsidP="00D01C91">
            <w:pPr>
              <w:keepNext/>
              <w:keepLines/>
              <w:pBdr>
                <w:top w:val="nil"/>
                <w:left w:val="nil"/>
                <w:bottom w:val="nil"/>
                <w:right w:val="nil"/>
                <w:between w:val="nil"/>
              </w:pBdr>
              <w:shd w:val="clear" w:color="auto" w:fill="FFFFFF"/>
              <w:spacing w:after="240" w:line="276" w:lineRule="auto"/>
              <w:jc w:val="center"/>
              <w:rPr>
                <w:rFonts w:ascii="Arial" w:eastAsia="Arial" w:hAnsi="Arial" w:cs="Arial"/>
                <w:b/>
                <w:color w:val="000000"/>
                <w:sz w:val="20"/>
                <w:szCs w:val="20"/>
              </w:rPr>
            </w:pPr>
            <w:commentRangeStart w:id="1"/>
            <w:r w:rsidRPr="00921BE3">
              <w:rPr>
                <w:rFonts w:ascii="Arial" w:hAnsi="Arial" w:cs="Arial"/>
                <w:noProof/>
                <w:sz w:val="20"/>
                <w:szCs w:val="20"/>
                <w:lang w:val="es-CO" w:eastAsia="es-CO"/>
              </w:rPr>
              <w:drawing>
                <wp:inline distT="0" distB="0" distL="0" distR="0" wp14:anchorId="1A71C8FF" wp14:editId="1A38ADD7">
                  <wp:extent cx="5249545" cy="2350179"/>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1569" cy="2355562"/>
                          </a:xfrm>
                          <a:prstGeom prst="rect">
                            <a:avLst/>
                          </a:prstGeom>
                        </pic:spPr>
                      </pic:pic>
                    </a:graphicData>
                  </a:graphic>
                </wp:inline>
              </w:drawing>
            </w:r>
            <w:commentRangeEnd w:id="1"/>
            <w:r w:rsidR="00A9053C">
              <w:rPr>
                <w:rStyle w:val="Refdecomentario"/>
              </w:rPr>
              <w:commentReference w:id="1"/>
            </w:r>
          </w:p>
          <w:p w14:paraId="08F29312" w14:textId="77777777" w:rsidR="00D01C91" w:rsidRPr="00921BE3" w:rsidRDefault="00D01C91" w:rsidP="00D01C91">
            <w:pPr>
              <w:keepNext/>
              <w:keepLines/>
              <w:pBdr>
                <w:top w:val="nil"/>
                <w:left w:val="nil"/>
                <w:bottom w:val="nil"/>
                <w:right w:val="nil"/>
                <w:between w:val="nil"/>
              </w:pBdr>
              <w:shd w:val="clear" w:color="auto" w:fill="FFFFFF"/>
              <w:spacing w:after="240" w:line="276" w:lineRule="auto"/>
              <w:jc w:val="center"/>
              <w:rPr>
                <w:rFonts w:ascii="Arial" w:eastAsia="Arial" w:hAnsi="Arial" w:cs="Arial"/>
                <w:color w:val="000000"/>
                <w:sz w:val="20"/>
                <w:szCs w:val="20"/>
              </w:rPr>
            </w:pPr>
            <w:r w:rsidRPr="00921BE3">
              <w:rPr>
                <w:rFonts w:ascii="Arial" w:eastAsia="Arial" w:hAnsi="Arial" w:cs="Arial"/>
                <w:i/>
                <w:color w:val="000000"/>
                <w:sz w:val="20"/>
                <w:szCs w:val="20"/>
              </w:rPr>
              <w:t>Nota</w:t>
            </w:r>
            <w:r w:rsidRPr="00921BE3">
              <w:rPr>
                <w:rFonts w:ascii="Arial" w:eastAsia="Arial" w:hAnsi="Arial" w:cs="Arial"/>
                <w:color w:val="000000"/>
                <w:sz w:val="20"/>
                <w:szCs w:val="20"/>
              </w:rPr>
              <w:t xml:space="preserve">. Tomado de </w:t>
            </w:r>
            <w:proofErr w:type="spellStart"/>
            <w:r w:rsidRPr="00921BE3">
              <w:rPr>
                <w:rFonts w:ascii="Arial" w:eastAsia="Arial" w:hAnsi="Arial" w:cs="Arial"/>
                <w:color w:val="000000"/>
                <w:sz w:val="20"/>
                <w:szCs w:val="20"/>
              </w:rPr>
              <w:t>Educem</w:t>
            </w:r>
            <w:proofErr w:type="spellEnd"/>
            <w:r w:rsidRPr="00921BE3">
              <w:rPr>
                <w:rFonts w:ascii="Arial" w:eastAsia="Arial" w:hAnsi="Arial" w:cs="Arial"/>
                <w:color w:val="000000"/>
                <w:sz w:val="20"/>
                <w:szCs w:val="20"/>
              </w:rPr>
              <w:t xml:space="preserve"> Virtual. Cuadro comparativo. (s.f.) </w:t>
            </w:r>
          </w:p>
          <w:p w14:paraId="5D00D49F" w14:textId="77777777" w:rsidR="00D01C91" w:rsidRPr="00921BE3" w:rsidRDefault="00D01C91" w:rsidP="00876075">
            <w:pPr>
              <w:keepNext/>
              <w:keepLines/>
              <w:pBdr>
                <w:top w:val="nil"/>
                <w:left w:val="nil"/>
                <w:bottom w:val="nil"/>
                <w:right w:val="nil"/>
                <w:between w:val="nil"/>
              </w:pBdr>
              <w:shd w:val="clear" w:color="auto" w:fill="FFFFFF"/>
              <w:spacing w:after="240" w:line="276" w:lineRule="auto"/>
              <w:jc w:val="both"/>
              <w:rPr>
                <w:rFonts w:ascii="Arial" w:eastAsia="Arial" w:hAnsi="Arial" w:cs="Arial"/>
                <w:b/>
                <w:color w:val="000000"/>
                <w:sz w:val="20"/>
                <w:szCs w:val="20"/>
              </w:rPr>
            </w:pPr>
          </w:p>
        </w:tc>
      </w:tr>
      <w:tr w:rsidR="00285E44" w:rsidRPr="00921BE3" w14:paraId="59966DC5" w14:textId="77777777" w:rsidTr="0024205B">
        <w:trPr>
          <w:cantSplit/>
        </w:trPr>
        <w:tc>
          <w:tcPr>
            <w:tcW w:w="9488" w:type="dxa"/>
            <w:shd w:val="clear" w:color="auto" w:fill="BDD7EE"/>
          </w:tcPr>
          <w:p w14:paraId="0E89DAAA" w14:textId="77777777" w:rsidR="00285E44" w:rsidRPr="00921BE3" w:rsidRDefault="00285E44" w:rsidP="00876075">
            <w:pPr>
              <w:spacing w:after="240" w:line="276" w:lineRule="auto"/>
              <w:jc w:val="center"/>
              <w:rPr>
                <w:rFonts w:ascii="Arial" w:eastAsia="Arial" w:hAnsi="Arial" w:cs="Arial"/>
                <w:b/>
                <w:color w:val="000000"/>
                <w:sz w:val="20"/>
                <w:szCs w:val="20"/>
              </w:rPr>
            </w:pPr>
            <w:r w:rsidRPr="00921BE3">
              <w:rPr>
                <w:rFonts w:ascii="Arial" w:eastAsia="Arial" w:hAnsi="Arial" w:cs="Arial"/>
                <w:b/>
                <w:color w:val="000000"/>
                <w:sz w:val="20"/>
                <w:szCs w:val="20"/>
              </w:rPr>
              <w:t xml:space="preserve">Referencias bibliográficas </w:t>
            </w:r>
          </w:p>
        </w:tc>
      </w:tr>
      <w:tr w:rsidR="00285E44" w:rsidRPr="00921BE3" w14:paraId="5ECCBF2F" w14:textId="77777777" w:rsidTr="0024205B">
        <w:trPr>
          <w:cantSplit/>
        </w:trPr>
        <w:tc>
          <w:tcPr>
            <w:tcW w:w="9488" w:type="dxa"/>
            <w:shd w:val="clear" w:color="auto" w:fill="FFFFFF"/>
          </w:tcPr>
          <w:p w14:paraId="7AFDF960" w14:textId="77777777" w:rsidR="00285E44" w:rsidRPr="00921BE3" w:rsidRDefault="00285E44" w:rsidP="00876075">
            <w:pPr>
              <w:spacing w:after="240" w:line="276" w:lineRule="auto"/>
              <w:ind w:left="839" w:hanging="720"/>
              <w:rPr>
                <w:rFonts w:ascii="Arial" w:eastAsia="Arial" w:hAnsi="Arial" w:cs="Arial"/>
                <w:b/>
                <w:color w:val="000000"/>
                <w:sz w:val="20"/>
                <w:szCs w:val="20"/>
              </w:rPr>
            </w:pPr>
          </w:p>
          <w:p w14:paraId="18D17718" w14:textId="77777777" w:rsidR="00285E44" w:rsidRPr="00921BE3" w:rsidRDefault="00D01C91" w:rsidP="00876075">
            <w:pPr>
              <w:spacing w:after="240" w:line="276" w:lineRule="auto"/>
              <w:ind w:left="839" w:hanging="720"/>
              <w:rPr>
                <w:rFonts w:ascii="Arial" w:eastAsia="Arial" w:hAnsi="Arial" w:cs="Arial"/>
                <w:color w:val="000000"/>
                <w:sz w:val="20"/>
                <w:szCs w:val="20"/>
                <w:lang w:val="en-US"/>
              </w:rPr>
            </w:pPr>
            <w:proofErr w:type="spellStart"/>
            <w:r w:rsidRPr="00921BE3">
              <w:rPr>
                <w:rFonts w:ascii="Arial" w:eastAsia="Arial" w:hAnsi="Arial" w:cs="Arial"/>
                <w:color w:val="000000"/>
                <w:sz w:val="20"/>
                <w:szCs w:val="20"/>
              </w:rPr>
              <w:t>Educem</w:t>
            </w:r>
            <w:proofErr w:type="spellEnd"/>
            <w:r w:rsidRPr="00921BE3">
              <w:rPr>
                <w:rFonts w:ascii="Arial" w:eastAsia="Arial" w:hAnsi="Arial" w:cs="Arial"/>
                <w:color w:val="000000"/>
                <w:sz w:val="20"/>
                <w:szCs w:val="20"/>
              </w:rPr>
              <w:t xml:space="preserve"> Virtual. (s.f.). Cuadro Comparativo. </w:t>
            </w:r>
            <w:r w:rsidRPr="00921BE3">
              <w:rPr>
                <w:rFonts w:ascii="Arial" w:eastAsia="Arial" w:hAnsi="Arial" w:cs="Arial"/>
                <w:color w:val="000000"/>
                <w:sz w:val="20"/>
                <w:szCs w:val="20"/>
                <w:lang w:val="en-US"/>
              </w:rPr>
              <w:t xml:space="preserve">[YouTube]. </w:t>
            </w:r>
            <w:hyperlink r:id="rId19" w:history="1">
              <w:r w:rsidRPr="00921BE3">
                <w:rPr>
                  <w:rStyle w:val="Hipervnculo"/>
                  <w:rFonts w:ascii="Arial" w:eastAsia="Arial" w:hAnsi="Arial" w:cs="Arial"/>
                  <w:sz w:val="20"/>
                  <w:szCs w:val="20"/>
                  <w:lang w:val="en-US"/>
                </w:rPr>
                <w:t>https://www.youtube.com/watch?v=f5BoVLgCANg&amp;ab_channel=EDUCEMVIRTUAL</w:t>
              </w:r>
            </w:hyperlink>
            <w:r w:rsidRPr="00921BE3">
              <w:rPr>
                <w:rFonts w:ascii="Arial" w:eastAsia="Arial" w:hAnsi="Arial" w:cs="Arial"/>
                <w:color w:val="000000"/>
                <w:sz w:val="20"/>
                <w:szCs w:val="20"/>
                <w:lang w:val="en-US"/>
              </w:rPr>
              <w:t xml:space="preserve"> </w:t>
            </w:r>
          </w:p>
          <w:p w14:paraId="21FF867D" w14:textId="6275591B" w:rsidR="00E713E0" w:rsidRPr="00921BE3" w:rsidRDefault="00E713E0" w:rsidP="00876075">
            <w:pPr>
              <w:spacing w:after="240" w:line="276" w:lineRule="auto"/>
              <w:ind w:left="839" w:hanging="720"/>
              <w:rPr>
                <w:rFonts w:ascii="Arial" w:eastAsia="Arial" w:hAnsi="Arial" w:cs="Arial"/>
                <w:color w:val="000000"/>
                <w:sz w:val="20"/>
                <w:szCs w:val="20"/>
              </w:rPr>
            </w:pPr>
            <w:proofErr w:type="spellStart"/>
            <w:r w:rsidRPr="00921BE3">
              <w:rPr>
                <w:rFonts w:ascii="Arial" w:eastAsia="Arial" w:hAnsi="Arial" w:cs="Arial"/>
                <w:color w:val="000000"/>
                <w:sz w:val="20"/>
                <w:szCs w:val="20"/>
              </w:rPr>
              <w:t>Hatum</w:t>
            </w:r>
            <w:proofErr w:type="spellEnd"/>
            <w:r w:rsidRPr="00921BE3">
              <w:rPr>
                <w:rFonts w:ascii="Arial" w:eastAsia="Arial" w:hAnsi="Arial" w:cs="Arial"/>
                <w:color w:val="000000"/>
                <w:sz w:val="20"/>
                <w:szCs w:val="20"/>
              </w:rPr>
              <w:t xml:space="preserve">, A. y </w:t>
            </w:r>
            <w:proofErr w:type="spellStart"/>
            <w:r w:rsidRPr="00921BE3">
              <w:rPr>
                <w:rFonts w:ascii="Arial" w:eastAsia="Arial" w:hAnsi="Arial" w:cs="Arial"/>
                <w:color w:val="000000"/>
                <w:sz w:val="20"/>
                <w:szCs w:val="20"/>
              </w:rPr>
              <w:t>Marchiori</w:t>
            </w:r>
            <w:proofErr w:type="spellEnd"/>
            <w:r w:rsidRPr="00921BE3">
              <w:rPr>
                <w:rFonts w:ascii="Arial" w:eastAsia="Arial" w:hAnsi="Arial" w:cs="Arial"/>
                <w:color w:val="000000"/>
                <w:sz w:val="20"/>
                <w:szCs w:val="20"/>
              </w:rPr>
              <w:t xml:space="preserve">, E. (2021). Administración </w:t>
            </w:r>
            <w:r w:rsidR="00921BE3" w:rsidRPr="00921BE3">
              <w:rPr>
                <w:rFonts w:ascii="Arial" w:eastAsia="Arial" w:hAnsi="Arial" w:cs="Arial"/>
                <w:color w:val="000000"/>
                <w:sz w:val="20"/>
                <w:szCs w:val="20"/>
              </w:rPr>
              <w:t>general.</w:t>
            </w:r>
            <w:r w:rsidRPr="00921BE3">
              <w:rPr>
                <w:rFonts w:ascii="Arial" w:eastAsia="Arial" w:hAnsi="Arial" w:cs="Arial"/>
                <w:color w:val="000000"/>
                <w:sz w:val="20"/>
                <w:szCs w:val="20"/>
              </w:rPr>
              <w:t xml:space="preserve"> Ediciones Granica SA ISBN</w:t>
            </w:r>
            <w:r w:rsidR="00921BE3" w:rsidRPr="00921BE3">
              <w:rPr>
                <w:rFonts w:ascii="Arial" w:eastAsia="Arial" w:hAnsi="Arial" w:cs="Arial"/>
                <w:color w:val="000000"/>
                <w:sz w:val="20"/>
                <w:szCs w:val="20"/>
              </w:rPr>
              <w:t xml:space="preserve">. </w:t>
            </w:r>
            <w:hyperlink r:id="rId20" w:history="1">
              <w:r w:rsidR="00921BE3" w:rsidRPr="00921BE3">
                <w:rPr>
                  <w:rStyle w:val="Hipervnculo"/>
                  <w:rFonts w:ascii="Arial" w:eastAsia="Arial" w:hAnsi="Arial" w:cs="Arial"/>
                  <w:sz w:val="20"/>
                  <w:szCs w:val="20"/>
                </w:rPr>
                <w:t>https://www-ebooks7-24-com.bdigital.sena.edu.co/?il=22956</w:t>
              </w:r>
            </w:hyperlink>
          </w:p>
          <w:p w14:paraId="7C54DDC5" w14:textId="2E522FC6" w:rsidR="00921BE3" w:rsidRPr="00921BE3" w:rsidRDefault="00921BE3" w:rsidP="00876075">
            <w:pPr>
              <w:spacing w:after="240" w:line="276" w:lineRule="auto"/>
              <w:ind w:left="839" w:hanging="720"/>
              <w:rPr>
                <w:rFonts w:ascii="Arial" w:eastAsia="Arial" w:hAnsi="Arial" w:cs="Arial"/>
                <w:color w:val="000000"/>
                <w:sz w:val="20"/>
                <w:szCs w:val="20"/>
              </w:rPr>
            </w:pPr>
          </w:p>
        </w:tc>
      </w:tr>
    </w:tbl>
    <w:p w14:paraId="6FCF4836" w14:textId="77777777" w:rsidR="00285E44" w:rsidRPr="00CD4702" w:rsidRDefault="00285E44" w:rsidP="00285E44">
      <w:pPr>
        <w:spacing w:after="240" w:line="276" w:lineRule="auto"/>
        <w:ind w:right="320"/>
        <w:rPr>
          <w:rFonts w:ascii="Arial" w:eastAsia="Arial" w:hAnsi="Arial" w:cs="Arial"/>
          <w:b/>
          <w:color w:val="000000"/>
          <w:sz w:val="20"/>
          <w:szCs w:val="20"/>
          <w:lang w:val="es-CO"/>
        </w:rPr>
      </w:pPr>
      <w:bookmarkStart w:id="3" w:name="_heading=h.30j0zll" w:colFirst="0" w:colLast="0"/>
      <w:bookmarkEnd w:id="3"/>
    </w:p>
    <w:p w14:paraId="7E122D29" w14:textId="77777777" w:rsidR="00285E44" w:rsidRPr="00CD4702" w:rsidRDefault="00285E44" w:rsidP="00285E44">
      <w:pPr>
        <w:spacing w:after="240" w:line="276" w:lineRule="auto"/>
        <w:ind w:right="320"/>
        <w:rPr>
          <w:rFonts w:ascii="Arial" w:eastAsia="Arial" w:hAnsi="Arial" w:cs="Arial"/>
          <w:b/>
          <w:color w:val="000000"/>
          <w:sz w:val="20"/>
          <w:szCs w:val="20"/>
          <w:lang w:val="es-CO"/>
        </w:rPr>
      </w:pPr>
    </w:p>
    <w:p w14:paraId="1A5B6D51" w14:textId="77777777" w:rsidR="00285E44" w:rsidRPr="00CD4702" w:rsidRDefault="00285E44" w:rsidP="00285E44">
      <w:pPr>
        <w:spacing w:after="240" w:line="276" w:lineRule="auto"/>
        <w:ind w:right="320"/>
        <w:rPr>
          <w:rFonts w:ascii="Arial" w:eastAsia="Arial" w:hAnsi="Arial" w:cs="Arial"/>
          <w:b/>
          <w:color w:val="000000"/>
          <w:sz w:val="20"/>
          <w:szCs w:val="20"/>
          <w:lang w:val="es-CO"/>
        </w:rPr>
      </w:pPr>
      <w:bookmarkStart w:id="4" w:name="_heading=h.1fob9te" w:colFirst="0" w:colLast="0"/>
      <w:bookmarkEnd w:id="4"/>
    </w:p>
    <w:p w14:paraId="407D73CC" w14:textId="77777777" w:rsidR="009B299F" w:rsidRPr="00CD4702" w:rsidRDefault="009B299F">
      <w:pPr>
        <w:rPr>
          <w:rFonts w:ascii="Arial" w:hAnsi="Arial" w:cs="Arial"/>
          <w:sz w:val="20"/>
          <w:szCs w:val="20"/>
          <w:lang w:val="es-CO"/>
        </w:rPr>
      </w:pPr>
    </w:p>
    <w:sectPr w:rsidR="009B299F" w:rsidRPr="00CD4702">
      <w:headerReference w:type="default" r:id="rId21"/>
      <w:footerReference w:type="default" r:id="rId22"/>
      <w:pgSz w:w="12240" w:h="15840"/>
      <w:pgMar w:top="1417" w:right="1041" w:bottom="1417" w:left="1701"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ía Inés Machado López" w:date="2023-12-20T17:33:00Z" w:initials="MIML">
    <w:p w14:paraId="469D8D3F" w14:textId="77777777" w:rsidR="00A9053C" w:rsidRPr="00A9053C" w:rsidRDefault="00A9053C">
      <w:pPr>
        <w:pStyle w:val="Textocomentario"/>
        <w:rPr>
          <w:rFonts w:ascii="Arial" w:hAnsi="Arial" w:cs="Arial"/>
        </w:rPr>
      </w:pPr>
      <w:r>
        <w:rPr>
          <w:rStyle w:val="Refdecomentario"/>
        </w:rPr>
        <w:annotationRef/>
      </w:r>
      <w:r w:rsidRPr="00A9053C">
        <w:rPr>
          <w:rFonts w:ascii="Arial" w:hAnsi="Arial" w:cs="Arial"/>
        </w:rPr>
        <w:t xml:space="preserve">Texto </w:t>
      </w:r>
      <w:proofErr w:type="spellStart"/>
      <w:r w:rsidRPr="00A9053C">
        <w:rPr>
          <w:rFonts w:ascii="Arial" w:hAnsi="Arial" w:cs="Arial"/>
        </w:rPr>
        <w:t>Alte</w:t>
      </w:r>
      <w:proofErr w:type="spellEnd"/>
      <w:r w:rsidRPr="00A9053C">
        <w:rPr>
          <w:rFonts w:ascii="Arial" w:hAnsi="Arial" w:cs="Arial"/>
        </w:rPr>
        <w:t>.</w:t>
      </w:r>
    </w:p>
    <w:p w14:paraId="09426A45" w14:textId="552F77BC" w:rsidR="00A9053C" w:rsidRDefault="00A9053C">
      <w:pPr>
        <w:pStyle w:val="Textocomentario"/>
      </w:pPr>
      <w:r w:rsidRPr="00A9053C">
        <w:rPr>
          <w:rFonts w:ascii="Arial" w:hAnsi="Arial" w:cs="Arial"/>
        </w:rPr>
        <w:t>La imagen indica un cuadro de doble entrada</w:t>
      </w:r>
      <w:r>
        <w:rPr>
          <w:rFonts w:ascii="Arial" w:hAnsi="Arial" w:cs="Arial"/>
        </w:rPr>
        <w:t xml:space="preserve"> en donde se evidencian los </w:t>
      </w:r>
      <w:proofErr w:type="gramStart"/>
      <w:r>
        <w:rPr>
          <w:rFonts w:ascii="Arial" w:hAnsi="Arial" w:cs="Arial"/>
        </w:rPr>
        <w:t>parámetros  (</w:t>
      </w:r>
      <w:proofErr w:type="gramEnd"/>
      <w:r>
        <w:rPr>
          <w:rFonts w:ascii="Arial" w:hAnsi="Arial" w:cs="Arial"/>
        </w:rPr>
        <w:t>filas) y se cruzan con los elementos (columnas).</w:t>
      </w:r>
    </w:p>
  </w:comment>
  <w:comment w:id="1" w:author="María Inés Machado López" w:date="2023-12-20T17:35:00Z" w:initials="MIML">
    <w:p w14:paraId="7325B99D" w14:textId="77777777" w:rsidR="00A9053C" w:rsidRDefault="00A9053C">
      <w:pPr>
        <w:pStyle w:val="Textocomentario"/>
        <w:rPr>
          <w:rFonts w:ascii="Arial" w:hAnsi="Arial" w:cs="Arial"/>
        </w:rPr>
      </w:pPr>
      <w:r>
        <w:rPr>
          <w:rStyle w:val="Refdecomentario"/>
        </w:rPr>
        <w:annotationRef/>
      </w:r>
      <w:r>
        <w:rPr>
          <w:rFonts w:ascii="Arial" w:hAnsi="Arial" w:cs="Arial"/>
        </w:rPr>
        <w:t xml:space="preserve">Texto </w:t>
      </w:r>
      <w:proofErr w:type="spellStart"/>
      <w:r>
        <w:rPr>
          <w:rFonts w:ascii="Arial" w:hAnsi="Arial" w:cs="Arial"/>
        </w:rPr>
        <w:t>Alt</w:t>
      </w:r>
      <w:proofErr w:type="spellEnd"/>
      <w:r>
        <w:rPr>
          <w:rFonts w:ascii="Arial" w:hAnsi="Arial" w:cs="Arial"/>
        </w:rPr>
        <w:t>.</w:t>
      </w:r>
    </w:p>
    <w:p w14:paraId="2D53196D" w14:textId="77777777" w:rsidR="00A9053C" w:rsidRDefault="00A9053C">
      <w:pPr>
        <w:pStyle w:val="Textocomentario"/>
        <w:rPr>
          <w:rFonts w:ascii="Arial" w:hAnsi="Arial" w:cs="Arial"/>
        </w:rPr>
      </w:pPr>
    </w:p>
    <w:p w14:paraId="19113CA5" w14:textId="068FC51E" w:rsidR="00A9053C" w:rsidRPr="00A9053C" w:rsidRDefault="00A9053C">
      <w:pPr>
        <w:pStyle w:val="Textocomentario"/>
        <w:rPr>
          <w:rFonts w:ascii="Arial" w:hAnsi="Arial" w:cs="Arial"/>
        </w:rPr>
      </w:pPr>
      <w:r>
        <w:rPr>
          <w:rFonts w:ascii="Arial" w:hAnsi="Arial" w:cs="Arial"/>
        </w:rPr>
        <w:t>La figura indica un cuadro de doble entrada, que contiene 3 diferentes culturas precolombinas de América, y se detalla cada una de estas a nivel arquitectónico y escultórico.</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426A45" w15:done="0"/>
  <w15:commentEx w15:paraId="19113CA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792408" w14:textId="77777777" w:rsidR="00985D26" w:rsidRDefault="00985D26">
      <w:r>
        <w:separator/>
      </w:r>
    </w:p>
  </w:endnote>
  <w:endnote w:type="continuationSeparator" w:id="0">
    <w:p w14:paraId="7F8879FC" w14:textId="77777777" w:rsidR="00985D26" w:rsidRDefault="00985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5274D" w14:textId="77777777" w:rsidR="00494D69" w:rsidRDefault="00285E44">
    <w:pPr>
      <w:pBdr>
        <w:top w:val="nil"/>
        <w:left w:val="nil"/>
        <w:bottom w:val="nil"/>
        <w:right w:val="nil"/>
        <w:between w:val="nil"/>
      </w:pBdr>
      <w:tabs>
        <w:tab w:val="center" w:pos="4680"/>
        <w:tab w:val="right" w:pos="9360"/>
        <w:tab w:val="left" w:pos="6411"/>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C1B151" w14:textId="77777777" w:rsidR="00985D26" w:rsidRDefault="00985D26">
      <w:r>
        <w:separator/>
      </w:r>
    </w:p>
  </w:footnote>
  <w:footnote w:type="continuationSeparator" w:id="0">
    <w:p w14:paraId="2287ECB6" w14:textId="77777777" w:rsidR="00985D26" w:rsidRDefault="00985D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1D6A1" w14:textId="77777777" w:rsidR="00494D69" w:rsidRDefault="00985D2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4336B"/>
    <w:multiLevelType w:val="multilevel"/>
    <w:tmpl w:val="FE5EF92C"/>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0E56D3A"/>
    <w:multiLevelType w:val="hybridMultilevel"/>
    <w:tmpl w:val="F63C0238"/>
    <w:lvl w:ilvl="0" w:tplc="67963C02">
      <w:start w:val="1"/>
      <w:numFmt w:val="decimal"/>
      <w:lvlText w:val="%1."/>
      <w:lvlJc w:val="left"/>
      <w:pPr>
        <w:ind w:left="720" w:hanging="360"/>
      </w:pPr>
      <w:rPr>
        <w:rFonts w:ascii="Arial" w:eastAsia="Arial" w:hAnsi="Arial" w:cs="Arial"/>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586854"/>
    <w:multiLevelType w:val="hybridMultilevel"/>
    <w:tmpl w:val="FB5EEA68"/>
    <w:lvl w:ilvl="0" w:tplc="59047C8E">
      <w:start w:val="1"/>
      <w:numFmt w:val="decimal"/>
      <w:lvlText w:val="%1."/>
      <w:lvlJc w:val="left"/>
      <w:pPr>
        <w:ind w:left="862" w:hanging="360"/>
      </w:pPr>
      <w:rPr>
        <w:b/>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 w15:restartNumberingAfterBreak="0">
    <w:nsid w:val="4AC2345C"/>
    <w:multiLevelType w:val="hybridMultilevel"/>
    <w:tmpl w:val="D7B84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F2698F"/>
    <w:multiLevelType w:val="hybridMultilevel"/>
    <w:tmpl w:val="9FCE144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 w15:restartNumberingAfterBreak="0">
    <w:nsid w:val="4F326F9C"/>
    <w:multiLevelType w:val="multilevel"/>
    <w:tmpl w:val="F566D7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AA247E7"/>
    <w:multiLevelType w:val="hybridMultilevel"/>
    <w:tmpl w:val="6ABC495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3"/>
  </w:num>
  <w:num w:numId="6">
    <w:abstractNumId w:val="6"/>
  </w:num>
  <w:num w:numId="7">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ía Inés Machado López">
    <w15:presenceInfo w15:providerId="None" w15:userId="María Inés Machado Lóp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E44"/>
    <w:rsid w:val="001A6BA6"/>
    <w:rsid w:val="001C7C58"/>
    <w:rsid w:val="00205395"/>
    <w:rsid w:val="0024205B"/>
    <w:rsid w:val="00285E44"/>
    <w:rsid w:val="00297869"/>
    <w:rsid w:val="003819AD"/>
    <w:rsid w:val="00394394"/>
    <w:rsid w:val="003A39F4"/>
    <w:rsid w:val="00474BCB"/>
    <w:rsid w:val="00503D1D"/>
    <w:rsid w:val="00574CB3"/>
    <w:rsid w:val="005773C4"/>
    <w:rsid w:val="00626C51"/>
    <w:rsid w:val="00833D11"/>
    <w:rsid w:val="008463EA"/>
    <w:rsid w:val="00921BE3"/>
    <w:rsid w:val="00963D4C"/>
    <w:rsid w:val="00985D26"/>
    <w:rsid w:val="009B299F"/>
    <w:rsid w:val="00A54A01"/>
    <w:rsid w:val="00A9053C"/>
    <w:rsid w:val="00B01380"/>
    <w:rsid w:val="00B128DF"/>
    <w:rsid w:val="00B96B89"/>
    <w:rsid w:val="00CD4702"/>
    <w:rsid w:val="00D01C91"/>
    <w:rsid w:val="00D11481"/>
    <w:rsid w:val="00D425A6"/>
    <w:rsid w:val="00E713E0"/>
    <w:rsid w:val="00E923CB"/>
    <w:rsid w:val="00EA2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73B1F"/>
  <w15:chartTrackingRefBased/>
  <w15:docId w15:val="{D4E7BC01-5D35-4C85-A3E6-E3ACBB7C2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E44"/>
    <w:pPr>
      <w:suppressAutoHyphens/>
      <w:spacing w:after="0" w:line="240" w:lineRule="auto"/>
    </w:pPr>
    <w:rPr>
      <w:rFonts w:ascii="Times New Roman" w:eastAsia="Times New Roman" w:hAnsi="Times New Roman" w:cs="Times New Roman"/>
      <w:color w:val="00000A"/>
      <w:kern w:val="1"/>
      <w:sz w:val="24"/>
      <w:szCs w:val="24"/>
      <w:lang w:val="es-419"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5E44"/>
    <w:pPr>
      <w:suppressAutoHyphens w:val="0"/>
      <w:spacing w:after="200" w:line="276" w:lineRule="auto"/>
      <w:ind w:left="720"/>
      <w:contextualSpacing/>
    </w:pPr>
    <w:rPr>
      <w:rFonts w:ascii="Calibri" w:eastAsia="Calibri" w:hAnsi="Calibri"/>
      <w:color w:val="auto"/>
      <w:kern w:val="0"/>
      <w:sz w:val="22"/>
      <w:szCs w:val="22"/>
      <w:lang w:eastAsia="en-US"/>
    </w:rPr>
  </w:style>
  <w:style w:type="character" w:styleId="Hipervnculo">
    <w:name w:val="Hyperlink"/>
    <w:uiPriority w:val="99"/>
    <w:unhideWhenUsed/>
    <w:rsid w:val="00285E44"/>
    <w:rPr>
      <w:color w:val="0000FF"/>
      <w:u w:val="single"/>
    </w:rPr>
  </w:style>
  <w:style w:type="character" w:customStyle="1" w:styleId="UnresolvedMention">
    <w:name w:val="Unresolved Mention"/>
    <w:basedOn w:val="Fuentedeprrafopredeter"/>
    <w:uiPriority w:val="99"/>
    <w:semiHidden/>
    <w:unhideWhenUsed/>
    <w:rsid w:val="00297869"/>
    <w:rPr>
      <w:color w:val="605E5C"/>
      <w:shd w:val="clear" w:color="auto" w:fill="E1DFDD"/>
    </w:rPr>
  </w:style>
  <w:style w:type="character" w:styleId="Refdecomentario">
    <w:name w:val="annotation reference"/>
    <w:basedOn w:val="Fuentedeprrafopredeter"/>
    <w:uiPriority w:val="99"/>
    <w:semiHidden/>
    <w:unhideWhenUsed/>
    <w:rsid w:val="00A9053C"/>
    <w:rPr>
      <w:sz w:val="16"/>
      <w:szCs w:val="16"/>
    </w:rPr>
  </w:style>
  <w:style w:type="paragraph" w:styleId="Textocomentario">
    <w:name w:val="annotation text"/>
    <w:basedOn w:val="Normal"/>
    <w:link w:val="TextocomentarioCar"/>
    <w:uiPriority w:val="99"/>
    <w:semiHidden/>
    <w:unhideWhenUsed/>
    <w:rsid w:val="00A9053C"/>
    <w:rPr>
      <w:sz w:val="20"/>
      <w:szCs w:val="20"/>
    </w:rPr>
  </w:style>
  <w:style w:type="character" w:customStyle="1" w:styleId="TextocomentarioCar">
    <w:name w:val="Texto comentario Car"/>
    <w:basedOn w:val="Fuentedeprrafopredeter"/>
    <w:link w:val="Textocomentario"/>
    <w:uiPriority w:val="99"/>
    <w:semiHidden/>
    <w:rsid w:val="00A9053C"/>
    <w:rPr>
      <w:rFonts w:ascii="Times New Roman" w:eastAsia="Times New Roman" w:hAnsi="Times New Roman" w:cs="Times New Roman"/>
      <w:color w:val="00000A"/>
      <w:kern w:val="1"/>
      <w:sz w:val="20"/>
      <w:szCs w:val="20"/>
      <w:lang w:val="es-419" w:eastAsia="zh-CN"/>
    </w:rPr>
  </w:style>
  <w:style w:type="paragraph" w:styleId="Asuntodelcomentario">
    <w:name w:val="annotation subject"/>
    <w:basedOn w:val="Textocomentario"/>
    <w:next w:val="Textocomentario"/>
    <w:link w:val="AsuntodelcomentarioCar"/>
    <w:uiPriority w:val="99"/>
    <w:semiHidden/>
    <w:unhideWhenUsed/>
    <w:rsid w:val="00A9053C"/>
    <w:rPr>
      <w:b/>
      <w:bCs/>
    </w:rPr>
  </w:style>
  <w:style w:type="character" w:customStyle="1" w:styleId="AsuntodelcomentarioCar">
    <w:name w:val="Asunto del comentario Car"/>
    <w:basedOn w:val="TextocomentarioCar"/>
    <w:link w:val="Asuntodelcomentario"/>
    <w:uiPriority w:val="99"/>
    <w:semiHidden/>
    <w:rsid w:val="00A9053C"/>
    <w:rPr>
      <w:rFonts w:ascii="Times New Roman" w:eastAsia="Times New Roman" w:hAnsi="Times New Roman" w:cs="Times New Roman"/>
      <w:b/>
      <w:bCs/>
      <w:color w:val="00000A"/>
      <w:kern w:val="1"/>
      <w:sz w:val="20"/>
      <w:szCs w:val="20"/>
      <w:lang w:val="es-419" w:eastAsia="zh-CN"/>
    </w:rPr>
  </w:style>
  <w:style w:type="paragraph" w:styleId="Textodeglobo">
    <w:name w:val="Balloon Text"/>
    <w:basedOn w:val="Normal"/>
    <w:link w:val="TextodegloboCar"/>
    <w:uiPriority w:val="99"/>
    <w:semiHidden/>
    <w:unhideWhenUsed/>
    <w:rsid w:val="00A9053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053C"/>
    <w:rPr>
      <w:rFonts w:ascii="Segoe UI" w:eastAsia="Times New Roman" w:hAnsi="Segoe UI" w:cs="Segoe UI"/>
      <w:color w:val="00000A"/>
      <w:kern w:val="1"/>
      <w:sz w:val="18"/>
      <w:szCs w:val="18"/>
      <w:lang w:val="es-419"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86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https://www.lucidchart.com/pages/e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s.venngage.com/templates/infographics/comparison" TargetMode="External"/><Relationship Id="rId20" Type="http://schemas.openxmlformats.org/officeDocument/2006/relationships/hyperlink" Target="https://www-ebooks7-24-com.bdigital.sena.edu.co/?il=22956"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styles" Target="styles.xml"/><Relationship Id="rId15" Type="http://schemas.openxmlformats.org/officeDocument/2006/relationships/hyperlink" Target="https://www.canva.com/es_co/graficos/cuadro-comparativo/" TargetMode="External"/><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hyperlink" Target="https://www.youtube.com/watch?v=f5BoVLgCANg&amp;ab_channel=EDUCEMVIRTUA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canva.com/"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37BB2FB-DB88-4542-AB9B-87510BAB06D5}">
  <ds:schemaRefs>
    <ds:schemaRef ds:uri="http://schemas.microsoft.com/sharepoint/v3/contenttype/forms"/>
  </ds:schemaRefs>
</ds:datastoreItem>
</file>

<file path=customXml/itemProps2.xml><?xml version="1.0" encoding="utf-8"?>
<ds:datastoreItem xmlns:ds="http://schemas.openxmlformats.org/officeDocument/2006/customXml" ds:itemID="{25696790-656C-4D02-91C5-3C64228CD5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572EAC-FDF8-4159-96EE-C1AF6CA0D855}">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627</Words>
  <Characters>3449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dc:creator>
  <cp:keywords/>
  <dc:description/>
  <cp:lastModifiedBy>María Inés Machado López</cp:lastModifiedBy>
  <cp:revision>5</cp:revision>
  <dcterms:created xsi:type="dcterms:W3CDTF">2023-12-11T23:56:00Z</dcterms:created>
  <dcterms:modified xsi:type="dcterms:W3CDTF">2023-12-20T22:36:00Z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