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40AC" w14:textId="77777777" w:rsidR="001D561F" w:rsidRDefault="001D561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3"/>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1D561F" w14:paraId="0D69ADF5" w14:textId="77777777">
        <w:tc>
          <w:tcPr>
            <w:tcW w:w="9488" w:type="dxa"/>
          </w:tcPr>
          <w:p w14:paraId="6D57FD05" w14:textId="77777777" w:rsidR="001D561F" w:rsidRDefault="001D561F">
            <w:pPr>
              <w:spacing w:line="276" w:lineRule="auto"/>
              <w:jc w:val="center"/>
              <w:rPr>
                <w:rFonts w:ascii="Arial" w:eastAsia="Arial" w:hAnsi="Arial" w:cs="Arial"/>
                <w:sz w:val="20"/>
                <w:szCs w:val="20"/>
              </w:rPr>
            </w:pPr>
          </w:p>
          <w:p w14:paraId="63929071" w14:textId="499DA228" w:rsidR="001D561F" w:rsidRDefault="00A10173">
            <w:pPr>
              <w:spacing w:line="276" w:lineRule="auto"/>
              <w:jc w:val="center"/>
              <w:rPr>
                <w:rFonts w:ascii="Arial" w:eastAsia="Arial" w:hAnsi="Arial" w:cs="Arial"/>
                <w:b/>
                <w:sz w:val="20"/>
                <w:szCs w:val="20"/>
              </w:rPr>
            </w:pPr>
            <w:r>
              <w:rPr>
                <w:rFonts w:ascii="Arial" w:eastAsia="Arial" w:hAnsi="Arial" w:cs="Arial"/>
                <w:b/>
                <w:noProof/>
                <w:sz w:val="20"/>
                <w:szCs w:val="20"/>
              </w:rPr>
              <w:drawing>
                <wp:inline distT="0" distB="0" distL="0" distR="0" wp14:anchorId="3F62ACAD" wp14:editId="014C3738">
                  <wp:extent cx="572400" cy="5904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png"/>
                          <pic:cNvPicPr/>
                        </pic:nvPicPr>
                        <pic:blipFill>
                          <a:blip r:embed="rId11">
                            <a:extLst>
                              <a:ext uri="{28A0092B-C50C-407E-A947-70E740481C1C}">
                                <a14:useLocalDpi xmlns:a14="http://schemas.microsoft.com/office/drawing/2010/main" val="0"/>
                              </a:ext>
                            </a:extLst>
                          </a:blip>
                          <a:stretch>
                            <a:fillRect/>
                          </a:stretch>
                        </pic:blipFill>
                        <pic:spPr>
                          <a:xfrm>
                            <a:off x="0" y="0"/>
                            <a:ext cx="572400" cy="590400"/>
                          </a:xfrm>
                          <a:prstGeom prst="rect">
                            <a:avLst/>
                          </a:prstGeom>
                        </pic:spPr>
                      </pic:pic>
                    </a:graphicData>
                  </a:graphic>
                </wp:inline>
              </w:drawing>
            </w:r>
          </w:p>
          <w:p w14:paraId="08BC20FC" w14:textId="77777777" w:rsidR="001D561F" w:rsidRDefault="00D74519">
            <w:pPr>
              <w:spacing w:line="276" w:lineRule="auto"/>
              <w:jc w:val="center"/>
              <w:rPr>
                <w:rFonts w:ascii="Arial" w:eastAsia="Arial" w:hAnsi="Arial" w:cs="Arial"/>
                <w:b/>
                <w:sz w:val="20"/>
                <w:szCs w:val="20"/>
              </w:rPr>
            </w:pPr>
            <w:r>
              <w:rPr>
                <w:rFonts w:ascii="Arial" w:eastAsia="Arial" w:hAnsi="Arial" w:cs="Arial"/>
                <w:b/>
                <w:sz w:val="20"/>
                <w:szCs w:val="20"/>
              </w:rPr>
              <w:t>Estrategia de aprendizaje: e</w:t>
            </w:r>
            <w:r w:rsidR="00D36694">
              <w:rPr>
                <w:rFonts w:ascii="Arial" w:eastAsia="Arial" w:hAnsi="Arial" w:cs="Arial"/>
                <w:b/>
                <w:sz w:val="20"/>
                <w:szCs w:val="20"/>
              </w:rPr>
              <w:t>studio de caso</w:t>
            </w:r>
          </w:p>
          <w:p w14:paraId="344A2689" w14:textId="77777777" w:rsidR="00B820A9" w:rsidRDefault="00B820A9">
            <w:pPr>
              <w:spacing w:line="276" w:lineRule="auto"/>
              <w:jc w:val="center"/>
              <w:rPr>
                <w:rFonts w:ascii="Arial" w:eastAsia="Arial" w:hAnsi="Arial" w:cs="Arial"/>
                <w:b/>
                <w:sz w:val="20"/>
                <w:szCs w:val="20"/>
              </w:rPr>
            </w:pPr>
            <w:r w:rsidRPr="00DC1574">
              <w:rPr>
                <w:rFonts w:ascii="Arial" w:eastAsia="Arial" w:hAnsi="Arial" w:cs="Arial"/>
                <w:b/>
                <w:color w:val="000000"/>
                <w:sz w:val="20"/>
                <w:szCs w:val="20"/>
              </w:rPr>
              <w:t>Guía del aprendiz</w:t>
            </w:r>
          </w:p>
          <w:p w14:paraId="1BB51815" w14:textId="77777777" w:rsidR="001D561F" w:rsidRDefault="001D561F">
            <w:pPr>
              <w:spacing w:line="276" w:lineRule="auto"/>
              <w:jc w:val="center"/>
              <w:rPr>
                <w:rFonts w:ascii="Arial" w:eastAsia="Arial" w:hAnsi="Arial" w:cs="Arial"/>
                <w:sz w:val="20"/>
                <w:szCs w:val="20"/>
              </w:rPr>
            </w:pPr>
          </w:p>
        </w:tc>
      </w:tr>
      <w:tr w:rsidR="00A10173" w14:paraId="3234235C" w14:textId="77777777">
        <w:tc>
          <w:tcPr>
            <w:tcW w:w="9488" w:type="dxa"/>
            <w:shd w:val="clear" w:color="auto" w:fill="BDD7EE"/>
          </w:tcPr>
          <w:p w14:paraId="16616A35" w14:textId="6F23DE7A" w:rsidR="00A10173" w:rsidRDefault="00A10173">
            <w:pPr>
              <w:spacing w:line="276" w:lineRule="auto"/>
              <w:ind w:left="-113"/>
              <w:jc w:val="center"/>
              <w:rPr>
                <w:rFonts w:ascii="Arial" w:eastAsia="Arial" w:hAnsi="Arial" w:cs="Arial"/>
                <w:b/>
                <w:sz w:val="20"/>
                <w:szCs w:val="20"/>
              </w:rPr>
            </w:pPr>
            <w:r>
              <w:rPr>
                <w:rFonts w:ascii="Arial" w:eastAsia="Arial" w:hAnsi="Arial" w:cs="Arial"/>
                <w:b/>
                <w:sz w:val="20"/>
                <w:szCs w:val="20"/>
              </w:rPr>
              <w:t>Breve descripción</w:t>
            </w:r>
          </w:p>
        </w:tc>
      </w:tr>
      <w:tr w:rsidR="00A10173" w14:paraId="1FECD582" w14:textId="77777777" w:rsidTr="00A10173">
        <w:tc>
          <w:tcPr>
            <w:tcW w:w="9488" w:type="dxa"/>
            <w:shd w:val="clear" w:color="auto" w:fill="auto"/>
          </w:tcPr>
          <w:p w14:paraId="138501B2" w14:textId="77777777" w:rsidR="00A10173" w:rsidRDefault="00A10173" w:rsidP="00A10173">
            <w:pPr>
              <w:spacing w:line="276" w:lineRule="auto"/>
              <w:ind w:left="171" w:right="255"/>
              <w:jc w:val="both"/>
              <w:rPr>
                <w:rFonts w:ascii="Arial" w:eastAsia="Arial" w:hAnsi="Arial" w:cs="Arial"/>
                <w:color w:val="000000"/>
                <w:sz w:val="20"/>
                <w:szCs w:val="20"/>
              </w:rPr>
            </w:pPr>
          </w:p>
          <w:p w14:paraId="0F76E51B" w14:textId="77777777" w:rsidR="00F42715" w:rsidRDefault="00F42715" w:rsidP="00F42715">
            <w:pPr>
              <w:spacing w:line="276" w:lineRule="auto"/>
              <w:ind w:left="171" w:right="255"/>
              <w:jc w:val="both"/>
              <w:rPr>
                <w:rFonts w:ascii="Arial" w:eastAsia="Arial" w:hAnsi="Arial" w:cs="Arial"/>
                <w:color w:val="auto"/>
                <w:sz w:val="20"/>
                <w:szCs w:val="20"/>
              </w:rPr>
            </w:pPr>
            <w:r>
              <w:rPr>
                <w:rFonts w:ascii="Arial" w:eastAsia="Arial" w:hAnsi="Arial" w:cs="Arial"/>
                <w:color w:val="000000"/>
                <w:sz w:val="20"/>
                <w:szCs w:val="20"/>
              </w:rPr>
              <w:t>E</w:t>
            </w:r>
            <w:r w:rsidR="006C7914" w:rsidRPr="006C7914">
              <w:rPr>
                <w:rFonts w:ascii="Arial" w:eastAsia="Arial" w:hAnsi="Arial" w:cs="Arial"/>
                <w:color w:val="000000"/>
                <w:sz w:val="20"/>
                <w:szCs w:val="20"/>
              </w:rPr>
              <w:t xml:space="preserve">l estudio de casos es una estrategia didáctica </w:t>
            </w:r>
            <w:r>
              <w:rPr>
                <w:rFonts w:ascii="Arial" w:eastAsia="Arial" w:hAnsi="Arial" w:cs="Arial"/>
                <w:color w:val="000000"/>
                <w:sz w:val="20"/>
                <w:szCs w:val="20"/>
              </w:rPr>
              <w:t xml:space="preserve">de aprendizaje </w:t>
            </w:r>
            <w:r w:rsidR="006C7914" w:rsidRPr="006C7914">
              <w:rPr>
                <w:rFonts w:ascii="Arial" w:eastAsia="Arial" w:hAnsi="Arial" w:cs="Arial"/>
                <w:color w:val="000000"/>
                <w:sz w:val="20"/>
                <w:szCs w:val="20"/>
              </w:rPr>
              <w:t xml:space="preserve">para favorecer el aprendizaje de competencias y para facilitar la relación entre </w:t>
            </w:r>
            <w:r>
              <w:rPr>
                <w:rFonts w:ascii="Arial" w:eastAsia="Arial" w:hAnsi="Arial" w:cs="Arial"/>
                <w:color w:val="000000"/>
                <w:sz w:val="20"/>
                <w:szCs w:val="20"/>
              </w:rPr>
              <w:t xml:space="preserve">la </w:t>
            </w:r>
            <w:r w:rsidR="006C7914" w:rsidRPr="006C7914">
              <w:rPr>
                <w:rFonts w:ascii="Arial" w:eastAsia="Arial" w:hAnsi="Arial" w:cs="Arial"/>
                <w:color w:val="000000"/>
                <w:sz w:val="20"/>
                <w:szCs w:val="20"/>
              </w:rPr>
              <w:t xml:space="preserve">teoría y </w:t>
            </w:r>
            <w:r>
              <w:rPr>
                <w:rFonts w:ascii="Arial" w:eastAsia="Arial" w:hAnsi="Arial" w:cs="Arial"/>
                <w:color w:val="000000"/>
                <w:sz w:val="20"/>
                <w:szCs w:val="20"/>
              </w:rPr>
              <w:t xml:space="preserve">la </w:t>
            </w:r>
            <w:r w:rsidR="006C7914" w:rsidRPr="006C7914">
              <w:rPr>
                <w:rFonts w:ascii="Arial" w:eastAsia="Arial" w:hAnsi="Arial" w:cs="Arial"/>
                <w:color w:val="000000"/>
                <w:sz w:val="20"/>
                <w:szCs w:val="20"/>
              </w:rPr>
              <w:t xml:space="preserve">práctica. </w:t>
            </w:r>
            <w:r w:rsidRPr="00F42715">
              <w:rPr>
                <w:rFonts w:ascii="Arial" w:eastAsia="Arial" w:hAnsi="Arial" w:cs="Arial"/>
                <w:color w:val="auto"/>
                <w:sz w:val="20"/>
                <w:szCs w:val="20"/>
              </w:rPr>
              <w:t>En este anexo estudio de caso se describe su definición, los componentes, los pasos para resolver el caso, recomendaciones, las herramientas digitales que se pueden utilizar y algunos ejemplos, igualmente se incluyen los referentes bibliográficos correspondientes.</w:t>
            </w:r>
          </w:p>
          <w:p w14:paraId="629597C9" w14:textId="77B5AB3B" w:rsidR="00F42715" w:rsidRPr="00A10173" w:rsidRDefault="00F42715" w:rsidP="00F42715">
            <w:pPr>
              <w:spacing w:line="276" w:lineRule="auto"/>
              <w:ind w:left="171" w:right="255"/>
              <w:jc w:val="both"/>
              <w:rPr>
                <w:rFonts w:ascii="Arial" w:eastAsia="Arial" w:hAnsi="Arial" w:cs="Arial"/>
                <w:color w:val="000000"/>
                <w:sz w:val="20"/>
                <w:szCs w:val="20"/>
              </w:rPr>
            </w:pPr>
          </w:p>
        </w:tc>
      </w:tr>
      <w:tr w:rsidR="001D561F" w14:paraId="6FE2A9FA" w14:textId="77777777">
        <w:tc>
          <w:tcPr>
            <w:tcW w:w="9488" w:type="dxa"/>
            <w:shd w:val="clear" w:color="auto" w:fill="BDD7EE"/>
          </w:tcPr>
          <w:p w14:paraId="2A4338B1" w14:textId="77777777" w:rsidR="001D561F" w:rsidRDefault="00D36694">
            <w:pPr>
              <w:spacing w:line="276" w:lineRule="auto"/>
              <w:ind w:left="-113"/>
              <w:jc w:val="center"/>
              <w:rPr>
                <w:rFonts w:ascii="Arial" w:eastAsia="Arial" w:hAnsi="Arial" w:cs="Arial"/>
                <w:sz w:val="20"/>
                <w:szCs w:val="20"/>
              </w:rPr>
            </w:pPr>
            <w:r>
              <w:rPr>
                <w:rFonts w:ascii="Arial" w:eastAsia="Arial" w:hAnsi="Arial" w:cs="Arial"/>
                <w:b/>
                <w:sz w:val="20"/>
                <w:szCs w:val="20"/>
              </w:rPr>
              <w:t>Definición</w:t>
            </w:r>
          </w:p>
        </w:tc>
      </w:tr>
      <w:tr w:rsidR="001D561F" w14:paraId="1A7A10CF" w14:textId="77777777">
        <w:tc>
          <w:tcPr>
            <w:tcW w:w="9488" w:type="dxa"/>
            <w:shd w:val="clear" w:color="auto" w:fill="auto"/>
          </w:tcPr>
          <w:p w14:paraId="659FC731" w14:textId="77777777" w:rsidR="001D561F" w:rsidRDefault="001D561F">
            <w:pPr>
              <w:spacing w:line="276" w:lineRule="auto"/>
              <w:ind w:right="255"/>
              <w:jc w:val="both"/>
              <w:rPr>
                <w:rFonts w:ascii="Arial" w:eastAsia="Arial" w:hAnsi="Arial" w:cs="Arial"/>
                <w:color w:val="000000"/>
                <w:sz w:val="20"/>
                <w:szCs w:val="20"/>
              </w:rPr>
            </w:pPr>
          </w:p>
          <w:p w14:paraId="3DA987E1" w14:textId="46901C45" w:rsidR="007B3C36" w:rsidRDefault="00F8788A">
            <w:pPr>
              <w:spacing w:line="276" w:lineRule="auto"/>
              <w:ind w:left="171" w:right="255"/>
              <w:jc w:val="both"/>
              <w:rPr>
                <w:rFonts w:ascii="Arial" w:eastAsia="Arial" w:hAnsi="Arial" w:cs="Arial"/>
                <w:color w:val="000000"/>
                <w:sz w:val="20"/>
                <w:szCs w:val="20"/>
              </w:rPr>
            </w:pPr>
            <w:r>
              <w:rPr>
                <w:rFonts w:ascii="Arial" w:eastAsia="Arial" w:hAnsi="Arial" w:cs="Arial"/>
                <w:color w:val="000000"/>
                <w:sz w:val="20"/>
                <w:szCs w:val="20"/>
              </w:rPr>
              <w:t>El estudio</w:t>
            </w:r>
            <w:r w:rsidR="007B3C36" w:rsidRPr="007B3C36">
              <w:rPr>
                <w:rFonts w:ascii="Arial" w:eastAsia="Arial" w:hAnsi="Arial" w:cs="Arial"/>
                <w:color w:val="000000"/>
                <w:sz w:val="20"/>
                <w:szCs w:val="20"/>
              </w:rPr>
              <w:t xml:space="preserve"> de caso</w:t>
            </w:r>
            <w:r>
              <w:rPr>
                <w:rFonts w:ascii="Arial" w:eastAsia="Arial" w:hAnsi="Arial" w:cs="Arial"/>
                <w:color w:val="000000"/>
                <w:sz w:val="20"/>
                <w:szCs w:val="20"/>
              </w:rPr>
              <w:t xml:space="preserve"> </w:t>
            </w:r>
            <w:r w:rsidRPr="00F8788A">
              <w:rPr>
                <w:rFonts w:ascii="Arial" w:eastAsia="Arial" w:hAnsi="Arial" w:cs="Arial"/>
                <w:color w:val="000000"/>
                <w:sz w:val="20"/>
                <w:szCs w:val="20"/>
              </w:rPr>
              <w:t>es un enfoque de investigación que se utiliza para generar una comprensión profunda y multifacética de un tema complejo en su contexto de la vida real</w:t>
            </w:r>
            <w:r>
              <w:rPr>
                <w:rFonts w:ascii="Arial" w:eastAsia="Arial" w:hAnsi="Arial" w:cs="Arial"/>
                <w:color w:val="000000"/>
                <w:sz w:val="20"/>
                <w:szCs w:val="20"/>
              </w:rPr>
              <w:t xml:space="preserve">, </w:t>
            </w:r>
            <w:r w:rsidRPr="007B3C36">
              <w:rPr>
                <w:rFonts w:ascii="Arial" w:eastAsia="Arial" w:hAnsi="Arial" w:cs="Arial"/>
                <w:color w:val="000000"/>
                <w:sz w:val="20"/>
                <w:szCs w:val="20"/>
              </w:rPr>
              <w:t>son</w:t>
            </w:r>
            <w:r w:rsidR="007B3C36" w:rsidRPr="007B3C36">
              <w:rPr>
                <w:rFonts w:ascii="Arial" w:eastAsia="Arial" w:hAnsi="Arial" w:cs="Arial"/>
                <w:color w:val="000000"/>
                <w:sz w:val="20"/>
                <w:szCs w:val="20"/>
              </w:rPr>
              <w:t xml:space="preserve"> historias que se utilizan como herramienta didáctica para mostrar la aplicación de una teoría o concepto a situaciones reales. Dependiendo del objetivo que pretenden cumplir, los casos pueden basarse en hechos y ser deductivos cuando hay una respuesta correcta, o pueden basarse en el contexto cuando son múltiples soluciones.</w:t>
            </w:r>
          </w:p>
          <w:p w14:paraId="2BCE9DDA" w14:textId="77777777" w:rsidR="007B3C36" w:rsidRDefault="007B3C36">
            <w:pPr>
              <w:spacing w:line="276" w:lineRule="auto"/>
              <w:ind w:left="171" w:right="255"/>
              <w:jc w:val="both"/>
              <w:rPr>
                <w:rFonts w:ascii="Arial" w:eastAsia="Arial" w:hAnsi="Arial" w:cs="Arial"/>
                <w:color w:val="000000"/>
                <w:sz w:val="20"/>
                <w:szCs w:val="20"/>
              </w:rPr>
            </w:pPr>
          </w:p>
          <w:p w14:paraId="308A893D" w14:textId="2F1A68C1" w:rsidR="007B3C36" w:rsidRPr="007B3C36" w:rsidRDefault="007B3C36" w:rsidP="007B3C36">
            <w:pPr>
              <w:spacing w:line="276" w:lineRule="auto"/>
              <w:ind w:left="171" w:right="255"/>
              <w:jc w:val="both"/>
              <w:rPr>
                <w:rFonts w:ascii="Arial" w:eastAsia="Arial" w:hAnsi="Arial" w:cs="Arial"/>
                <w:color w:val="000000"/>
                <w:sz w:val="20"/>
                <w:szCs w:val="20"/>
              </w:rPr>
            </w:pPr>
            <w:r w:rsidRPr="007B3C36">
              <w:rPr>
                <w:rFonts w:ascii="Arial" w:eastAsia="Arial" w:hAnsi="Arial" w:cs="Arial"/>
                <w:color w:val="000000"/>
                <w:sz w:val="20"/>
                <w:szCs w:val="20"/>
              </w:rPr>
              <w:t xml:space="preserve">Los </w:t>
            </w:r>
            <w:r w:rsidR="008A63FE">
              <w:rPr>
                <w:rFonts w:ascii="Arial" w:eastAsia="Arial" w:hAnsi="Arial" w:cs="Arial"/>
                <w:color w:val="000000"/>
                <w:sz w:val="20"/>
                <w:szCs w:val="20"/>
              </w:rPr>
              <w:t>aprendices</w:t>
            </w:r>
            <w:r w:rsidRPr="007B3C36">
              <w:rPr>
                <w:rFonts w:ascii="Arial" w:eastAsia="Arial" w:hAnsi="Arial" w:cs="Arial"/>
                <w:color w:val="000000"/>
                <w:sz w:val="20"/>
                <w:szCs w:val="20"/>
              </w:rPr>
              <w:t xml:space="preserve"> pueden hacerse cargo de un caso y analizar la información clave para encontrar soluciones a los problemas. Esto permite:</w:t>
            </w:r>
          </w:p>
          <w:p w14:paraId="4DBFC938" w14:textId="77777777" w:rsidR="007B3C36" w:rsidRPr="007B3C36" w:rsidRDefault="007B3C36" w:rsidP="007B3C36">
            <w:pPr>
              <w:spacing w:line="276" w:lineRule="auto"/>
              <w:ind w:left="171" w:right="255"/>
              <w:jc w:val="both"/>
              <w:rPr>
                <w:rFonts w:ascii="Arial" w:eastAsia="Arial" w:hAnsi="Arial" w:cs="Arial"/>
                <w:color w:val="000000"/>
                <w:sz w:val="20"/>
                <w:szCs w:val="20"/>
              </w:rPr>
            </w:pPr>
          </w:p>
          <w:p w14:paraId="51973DF0" w14:textId="77777777" w:rsidR="007B3C36" w:rsidRPr="007B3C36" w:rsidRDefault="007B3C36" w:rsidP="007B3C36">
            <w:pPr>
              <w:pStyle w:val="Prrafodelista"/>
              <w:numPr>
                <w:ilvl w:val="0"/>
                <w:numId w:val="6"/>
              </w:numPr>
              <w:ind w:right="255"/>
              <w:jc w:val="both"/>
              <w:rPr>
                <w:rFonts w:ascii="Arial" w:eastAsia="Arial" w:hAnsi="Arial" w:cs="Arial"/>
                <w:color w:val="000000"/>
                <w:sz w:val="20"/>
                <w:szCs w:val="20"/>
              </w:rPr>
            </w:pPr>
            <w:r w:rsidRPr="007B3C36">
              <w:rPr>
                <w:rFonts w:ascii="Arial" w:eastAsia="Arial" w:hAnsi="Arial" w:cs="Arial"/>
                <w:color w:val="000000"/>
                <w:sz w:val="20"/>
                <w:szCs w:val="20"/>
              </w:rPr>
              <w:t>Determinar la información pertinente</w:t>
            </w:r>
            <w:r w:rsidR="00D43652">
              <w:rPr>
                <w:rFonts w:ascii="Arial" w:eastAsia="Arial" w:hAnsi="Arial" w:cs="Arial"/>
                <w:color w:val="000000"/>
                <w:sz w:val="20"/>
                <w:szCs w:val="20"/>
              </w:rPr>
              <w:t>.</w:t>
            </w:r>
          </w:p>
          <w:p w14:paraId="322FFCCD" w14:textId="77777777" w:rsidR="007B3C36" w:rsidRPr="007B3C36" w:rsidRDefault="007B3C36" w:rsidP="007B3C36">
            <w:pPr>
              <w:pStyle w:val="Prrafodelista"/>
              <w:numPr>
                <w:ilvl w:val="0"/>
                <w:numId w:val="6"/>
              </w:numPr>
              <w:ind w:right="255"/>
              <w:jc w:val="both"/>
              <w:rPr>
                <w:rFonts w:ascii="Arial" w:eastAsia="Arial" w:hAnsi="Arial" w:cs="Arial"/>
                <w:color w:val="000000"/>
                <w:sz w:val="20"/>
                <w:szCs w:val="20"/>
              </w:rPr>
            </w:pPr>
            <w:r w:rsidRPr="007B3C36">
              <w:rPr>
                <w:rFonts w:ascii="Arial" w:eastAsia="Arial" w:hAnsi="Arial" w:cs="Arial"/>
                <w:color w:val="000000"/>
                <w:sz w:val="20"/>
                <w:szCs w:val="20"/>
              </w:rPr>
              <w:t>Identificar el problema y sus parámetros.</w:t>
            </w:r>
          </w:p>
          <w:p w14:paraId="76020B6D" w14:textId="77777777" w:rsidR="007B3C36" w:rsidRPr="007B3C36" w:rsidRDefault="007B3C36" w:rsidP="007B3C36">
            <w:pPr>
              <w:pStyle w:val="Prrafodelista"/>
              <w:numPr>
                <w:ilvl w:val="0"/>
                <w:numId w:val="6"/>
              </w:numPr>
              <w:ind w:right="255"/>
              <w:jc w:val="both"/>
              <w:rPr>
                <w:rFonts w:ascii="Arial" w:eastAsia="Arial" w:hAnsi="Arial" w:cs="Arial"/>
                <w:color w:val="000000"/>
                <w:sz w:val="20"/>
                <w:szCs w:val="20"/>
              </w:rPr>
            </w:pPr>
            <w:r w:rsidRPr="007B3C36">
              <w:rPr>
                <w:rFonts w:ascii="Arial" w:eastAsia="Arial" w:hAnsi="Arial" w:cs="Arial"/>
                <w:color w:val="000000"/>
                <w:sz w:val="20"/>
                <w:szCs w:val="20"/>
              </w:rPr>
              <w:t>Identificar posibles soluciones</w:t>
            </w:r>
            <w:r w:rsidR="00D43652">
              <w:rPr>
                <w:rFonts w:ascii="Arial" w:eastAsia="Arial" w:hAnsi="Arial" w:cs="Arial"/>
                <w:color w:val="000000"/>
                <w:sz w:val="20"/>
                <w:szCs w:val="20"/>
              </w:rPr>
              <w:t>.</w:t>
            </w:r>
          </w:p>
          <w:p w14:paraId="477D5553" w14:textId="2331809E" w:rsidR="007B3C36" w:rsidRPr="007B3C36" w:rsidRDefault="007B3C36" w:rsidP="007B3C36">
            <w:pPr>
              <w:pStyle w:val="Prrafodelista"/>
              <w:numPr>
                <w:ilvl w:val="0"/>
                <w:numId w:val="6"/>
              </w:numPr>
              <w:ind w:right="255"/>
              <w:jc w:val="both"/>
              <w:rPr>
                <w:rFonts w:ascii="Arial" w:eastAsia="Arial" w:hAnsi="Arial" w:cs="Arial"/>
                <w:color w:val="000000"/>
                <w:sz w:val="20"/>
                <w:szCs w:val="20"/>
              </w:rPr>
            </w:pPr>
            <w:r w:rsidRPr="007B3C36">
              <w:rPr>
                <w:rFonts w:ascii="Arial" w:eastAsia="Arial" w:hAnsi="Arial" w:cs="Arial"/>
                <w:color w:val="000000"/>
                <w:sz w:val="20"/>
                <w:szCs w:val="20"/>
              </w:rPr>
              <w:t>Formar estrategias e ideas para la acción</w:t>
            </w:r>
            <w:r w:rsidR="008A63FE">
              <w:rPr>
                <w:rFonts w:ascii="Arial" w:eastAsia="Arial" w:hAnsi="Arial" w:cs="Arial"/>
                <w:color w:val="000000"/>
                <w:sz w:val="20"/>
                <w:szCs w:val="20"/>
              </w:rPr>
              <w:t>.</w:t>
            </w:r>
          </w:p>
          <w:p w14:paraId="2E3F2D64" w14:textId="29F60B90" w:rsidR="007B3C36" w:rsidRPr="007B3C36" w:rsidRDefault="007B3C36" w:rsidP="007B3C36">
            <w:pPr>
              <w:pStyle w:val="Prrafodelista"/>
              <w:numPr>
                <w:ilvl w:val="0"/>
                <w:numId w:val="6"/>
              </w:numPr>
              <w:ind w:right="255"/>
              <w:jc w:val="both"/>
              <w:rPr>
                <w:rFonts w:ascii="Arial" w:eastAsia="Arial" w:hAnsi="Arial" w:cs="Arial"/>
                <w:color w:val="000000"/>
                <w:sz w:val="20"/>
                <w:szCs w:val="20"/>
              </w:rPr>
            </w:pPr>
            <w:r w:rsidRPr="007B3C36">
              <w:rPr>
                <w:rFonts w:ascii="Arial" w:eastAsia="Arial" w:hAnsi="Arial" w:cs="Arial"/>
                <w:color w:val="000000"/>
                <w:sz w:val="20"/>
                <w:szCs w:val="20"/>
              </w:rPr>
              <w:t>Toma</w:t>
            </w:r>
            <w:r w:rsidR="008A5ED1">
              <w:rPr>
                <w:rFonts w:ascii="Arial" w:eastAsia="Arial" w:hAnsi="Arial" w:cs="Arial"/>
                <w:color w:val="000000"/>
                <w:sz w:val="20"/>
                <w:szCs w:val="20"/>
              </w:rPr>
              <w:t>r</w:t>
            </w:r>
            <w:r w:rsidRPr="007B3C36">
              <w:rPr>
                <w:rFonts w:ascii="Arial" w:eastAsia="Arial" w:hAnsi="Arial" w:cs="Arial"/>
                <w:color w:val="000000"/>
                <w:sz w:val="20"/>
                <w:szCs w:val="20"/>
              </w:rPr>
              <w:t xml:space="preserve"> decisiones para </w:t>
            </w:r>
            <w:r w:rsidR="008A5ED1">
              <w:rPr>
                <w:rFonts w:ascii="Arial" w:eastAsia="Arial" w:hAnsi="Arial" w:cs="Arial"/>
                <w:color w:val="000000"/>
                <w:sz w:val="20"/>
                <w:szCs w:val="20"/>
              </w:rPr>
              <w:t xml:space="preserve">la </w:t>
            </w:r>
            <w:r w:rsidRPr="007B3C36">
              <w:rPr>
                <w:rFonts w:ascii="Arial" w:eastAsia="Arial" w:hAnsi="Arial" w:cs="Arial"/>
                <w:color w:val="000000"/>
                <w:sz w:val="20"/>
                <w:szCs w:val="20"/>
              </w:rPr>
              <w:t>soluci</w:t>
            </w:r>
            <w:r w:rsidR="008A5ED1">
              <w:rPr>
                <w:rFonts w:ascii="Arial" w:eastAsia="Arial" w:hAnsi="Arial" w:cs="Arial"/>
                <w:color w:val="000000"/>
                <w:sz w:val="20"/>
                <w:szCs w:val="20"/>
              </w:rPr>
              <w:t>ó</w:t>
            </w:r>
            <w:r w:rsidRPr="007B3C36">
              <w:rPr>
                <w:rFonts w:ascii="Arial" w:eastAsia="Arial" w:hAnsi="Arial" w:cs="Arial"/>
                <w:color w:val="000000"/>
                <w:sz w:val="20"/>
                <w:szCs w:val="20"/>
              </w:rPr>
              <w:t>n</w:t>
            </w:r>
            <w:r w:rsidR="008A5ED1">
              <w:rPr>
                <w:rFonts w:ascii="Arial" w:eastAsia="Arial" w:hAnsi="Arial" w:cs="Arial"/>
                <w:color w:val="000000"/>
                <w:sz w:val="20"/>
                <w:szCs w:val="20"/>
              </w:rPr>
              <w:t xml:space="preserve"> de</w:t>
            </w:r>
            <w:r w:rsidRPr="007B3C36">
              <w:rPr>
                <w:rFonts w:ascii="Arial" w:eastAsia="Arial" w:hAnsi="Arial" w:cs="Arial"/>
                <w:color w:val="000000"/>
                <w:sz w:val="20"/>
                <w:szCs w:val="20"/>
              </w:rPr>
              <w:t xml:space="preserve"> los problemas.</w:t>
            </w:r>
          </w:p>
          <w:p w14:paraId="48BD1FCF" w14:textId="77777777" w:rsidR="001D561F" w:rsidRDefault="001D561F" w:rsidP="007B3C36">
            <w:pPr>
              <w:spacing w:line="276" w:lineRule="auto"/>
              <w:ind w:right="255"/>
              <w:jc w:val="both"/>
              <w:rPr>
                <w:rFonts w:ascii="Arial" w:eastAsia="Arial" w:hAnsi="Arial" w:cs="Arial"/>
                <w:color w:val="000000"/>
                <w:sz w:val="20"/>
                <w:szCs w:val="20"/>
              </w:rPr>
            </w:pPr>
          </w:p>
        </w:tc>
      </w:tr>
      <w:tr w:rsidR="001D561F" w14:paraId="4F0D85DF" w14:textId="77777777">
        <w:tc>
          <w:tcPr>
            <w:tcW w:w="9488" w:type="dxa"/>
            <w:shd w:val="clear" w:color="auto" w:fill="BDD7EE"/>
          </w:tcPr>
          <w:p w14:paraId="57E3890C" w14:textId="77777777" w:rsidR="001D561F" w:rsidRDefault="00D36694">
            <w:pPr>
              <w:spacing w:after="240" w:line="276" w:lineRule="auto"/>
              <w:jc w:val="center"/>
              <w:rPr>
                <w:rFonts w:ascii="Arial" w:eastAsia="Arial" w:hAnsi="Arial" w:cs="Arial"/>
                <w:color w:val="000000"/>
                <w:sz w:val="20"/>
                <w:szCs w:val="20"/>
              </w:rPr>
            </w:pPr>
            <w:r>
              <w:rPr>
                <w:rFonts w:ascii="Arial" w:eastAsia="Arial" w:hAnsi="Arial" w:cs="Arial"/>
                <w:b/>
                <w:color w:val="000000"/>
                <w:sz w:val="20"/>
                <w:szCs w:val="20"/>
              </w:rPr>
              <w:t>Componentes del estudio de caso</w:t>
            </w:r>
          </w:p>
        </w:tc>
      </w:tr>
      <w:tr w:rsidR="001D561F" w14:paraId="796B4DD2" w14:textId="77777777">
        <w:tc>
          <w:tcPr>
            <w:tcW w:w="9488" w:type="dxa"/>
            <w:shd w:val="clear" w:color="auto" w:fill="FFFFFF"/>
          </w:tcPr>
          <w:p w14:paraId="54D5A729" w14:textId="77777777" w:rsidR="001D561F" w:rsidRDefault="00D36694">
            <w:pPr>
              <w:spacing w:after="240" w:line="276" w:lineRule="auto"/>
              <w:ind w:right="255"/>
              <w:jc w:val="both"/>
              <w:rPr>
                <w:rFonts w:ascii="Arial" w:eastAsia="Arial" w:hAnsi="Arial" w:cs="Arial"/>
                <w:b/>
                <w:sz w:val="20"/>
                <w:szCs w:val="20"/>
              </w:rPr>
            </w:pPr>
            <w:r>
              <w:rPr>
                <w:rFonts w:ascii="Arial" w:eastAsia="Arial" w:hAnsi="Arial" w:cs="Arial"/>
                <w:b/>
                <w:sz w:val="20"/>
                <w:szCs w:val="20"/>
              </w:rPr>
              <w:t xml:space="preserve">   </w:t>
            </w:r>
          </w:p>
          <w:p w14:paraId="237A9FFF" w14:textId="77777777" w:rsidR="0057540D" w:rsidRPr="0057540D" w:rsidRDefault="0057540D" w:rsidP="0057540D">
            <w:pPr>
              <w:spacing w:after="240" w:line="276" w:lineRule="auto"/>
              <w:ind w:right="255"/>
              <w:jc w:val="both"/>
              <w:rPr>
                <w:rFonts w:ascii="Arial" w:eastAsia="Arial" w:hAnsi="Arial" w:cs="Arial"/>
                <w:b/>
                <w:sz w:val="20"/>
                <w:szCs w:val="20"/>
              </w:rPr>
            </w:pPr>
            <w:r>
              <w:rPr>
                <w:rFonts w:ascii="Arial" w:eastAsia="Arial" w:hAnsi="Arial" w:cs="Arial"/>
                <w:b/>
                <w:sz w:val="20"/>
                <w:szCs w:val="20"/>
              </w:rPr>
              <w:t xml:space="preserve">En un estudio de caso se compone de: </w:t>
            </w:r>
          </w:p>
          <w:p w14:paraId="3258B3C8" w14:textId="77777777" w:rsidR="0057540D" w:rsidRPr="0057540D" w:rsidRDefault="0057540D" w:rsidP="0057540D">
            <w:pPr>
              <w:numPr>
                <w:ilvl w:val="0"/>
                <w:numId w:val="4"/>
              </w:numPr>
              <w:pBdr>
                <w:top w:val="nil"/>
                <w:left w:val="nil"/>
                <w:bottom w:val="nil"/>
                <w:right w:val="nil"/>
                <w:between w:val="nil"/>
              </w:pBdr>
              <w:spacing w:after="240" w:line="276" w:lineRule="auto"/>
              <w:ind w:right="255"/>
              <w:jc w:val="both"/>
              <w:rPr>
                <w:rFonts w:ascii="Arial" w:eastAsia="Arial" w:hAnsi="Arial" w:cs="Arial"/>
                <w:color w:val="000000"/>
                <w:sz w:val="20"/>
                <w:szCs w:val="20"/>
              </w:rPr>
            </w:pPr>
            <w:r>
              <w:rPr>
                <w:rFonts w:ascii="Arial" w:eastAsia="Arial" w:hAnsi="Arial" w:cs="Arial"/>
                <w:b/>
                <w:color w:val="000000"/>
                <w:sz w:val="20"/>
                <w:szCs w:val="20"/>
              </w:rPr>
              <w:t xml:space="preserve">Introducción: </w:t>
            </w:r>
            <w:r>
              <w:rPr>
                <w:rFonts w:ascii="Arial" w:eastAsia="Arial" w:hAnsi="Arial" w:cs="Arial"/>
                <w:color w:val="000000"/>
                <w:sz w:val="20"/>
                <w:szCs w:val="20"/>
              </w:rPr>
              <w:t>p</w:t>
            </w:r>
            <w:r w:rsidRPr="0057540D">
              <w:rPr>
                <w:rFonts w:ascii="Arial" w:eastAsia="Arial" w:hAnsi="Arial" w:cs="Arial"/>
                <w:color w:val="000000"/>
                <w:sz w:val="20"/>
                <w:szCs w:val="20"/>
              </w:rPr>
              <w:t>resenta el caso, incluidos los antecedentes y los estudios previos del tema.</w:t>
            </w:r>
          </w:p>
          <w:p w14:paraId="0FF5D7B3" w14:textId="77777777" w:rsidR="0057540D" w:rsidRPr="0057540D" w:rsidRDefault="0057540D" w:rsidP="0057540D">
            <w:pPr>
              <w:numPr>
                <w:ilvl w:val="0"/>
                <w:numId w:val="4"/>
              </w:numPr>
              <w:pBdr>
                <w:top w:val="nil"/>
                <w:left w:val="nil"/>
                <w:bottom w:val="nil"/>
                <w:right w:val="nil"/>
                <w:between w:val="nil"/>
              </w:pBdr>
              <w:spacing w:after="240" w:line="276" w:lineRule="auto"/>
              <w:ind w:right="255"/>
              <w:jc w:val="both"/>
              <w:rPr>
                <w:rFonts w:ascii="Arial" w:eastAsia="Arial" w:hAnsi="Arial" w:cs="Arial"/>
                <w:b/>
                <w:color w:val="000000"/>
                <w:sz w:val="20"/>
                <w:szCs w:val="20"/>
              </w:rPr>
            </w:pPr>
            <w:r>
              <w:rPr>
                <w:rFonts w:ascii="Arial" w:eastAsia="Arial" w:hAnsi="Arial" w:cs="Arial"/>
                <w:b/>
                <w:color w:val="000000"/>
                <w:sz w:val="20"/>
                <w:szCs w:val="20"/>
              </w:rPr>
              <w:t xml:space="preserve">Objetivos: </w:t>
            </w:r>
            <w:r w:rsidRPr="001E434D">
              <w:rPr>
                <w:rFonts w:ascii="Arial" w:eastAsia="Arial" w:hAnsi="Arial" w:cs="Arial"/>
                <w:color w:val="000000"/>
                <w:sz w:val="20"/>
                <w:szCs w:val="20"/>
              </w:rPr>
              <w:t>describen el propósito del estudio y las preguntas específicas que está tratando de responder.</w:t>
            </w:r>
          </w:p>
          <w:p w14:paraId="6560B1E9" w14:textId="1D092EE3" w:rsidR="0057540D" w:rsidRPr="001E434D" w:rsidRDefault="001E434D" w:rsidP="0057540D">
            <w:pPr>
              <w:numPr>
                <w:ilvl w:val="0"/>
                <w:numId w:val="4"/>
              </w:numPr>
              <w:pBdr>
                <w:top w:val="nil"/>
                <w:left w:val="nil"/>
                <w:bottom w:val="nil"/>
                <w:right w:val="nil"/>
                <w:between w:val="nil"/>
              </w:pBdr>
              <w:spacing w:after="240" w:line="276" w:lineRule="auto"/>
              <w:ind w:right="255"/>
              <w:jc w:val="both"/>
              <w:rPr>
                <w:rFonts w:ascii="Arial" w:eastAsia="Arial" w:hAnsi="Arial" w:cs="Arial"/>
                <w:color w:val="000000"/>
                <w:sz w:val="20"/>
                <w:szCs w:val="20"/>
              </w:rPr>
            </w:pPr>
            <w:r>
              <w:rPr>
                <w:rFonts w:ascii="Arial" w:eastAsia="Arial" w:hAnsi="Arial" w:cs="Arial"/>
                <w:b/>
                <w:color w:val="000000"/>
                <w:sz w:val="20"/>
                <w:szCs w:val="20"/>
              </w:rPr>
              <w:t xml:space="preserve">Método: </w:t>
            </w:r>
            <w:r w:rsidRPr="001E434D">
              <w:rPr>
                <w:rFonts w:ascii="Arial" w:eastAsia="Arial" w:hAnsi="Arial" w:cs="Arial"/>
                <w:color w:val="000000"/>
                <w:sz w:val="20"/>
                <w:szCs w:val="20"/>
              </w:rPr>
              <w:t>e</w:t>
            </w:r>
            <w:r w:rsidR="0057540D" w:rsidRPr="001E434D">
              <w:rPr>
                <w:rFonts w:ascii="Arial" w:eastAsia="Arial" w:hAnsi="Arial" w:cs="Arial"/>
                <w:color w:val="000000"/>
                <w:sz w:val="20"/>
                <w:szCs w:val="20"/>
              </w:rPr>
              <w:t xml:space="preserve">xplica cómo se llevó a cabo el estudio, </w:t>
            </w:r>
            <w:r w:rsidR="00D66D95">
              <w:rPr>
                <w:rFonts w:ascii="Arial" w:eastAsia="Arial" w:hAnsi="Arial" w:cs="Arial"/>
                <w:color w:val="000000"/>
                <w:sz w:val="20"/>
                <w:szCs w:val="20"/>
              </w:rPr>
              <w:t>por ejemplo:</w:t>
            </w:r>
            <w:r w:rsidR="0057540D" w:rsidRPr="001E434D">
              <w:rPr>
                <w:rFonts w:ascii="Arial" w:eastAsia="Arial" w:hAnsi="Arial" w:cs="Arial"/>
                <w:color w:val="000000"/>
                <w:sz w:val="20"/>
                <w:szCs w:val="20"/>
              </w:rPr>
              <w:t xml:space="preserve"> </w:t>
            </w:r>
            <w:r w:rsidR="00D66D95">
              <w:rPr>
                <w:rFonts w:ascii="Arial" w:eastAsia="Arial" w:hAnsi="Arial" w:cs="Arial"/>
                <w:color w:val="000000"/>
                <w:sz w:val="20"/>
                <w:szCs w:val="20"/>
              </w:rPr>
              <w:t>q</w:t>
            </w:r>
            <w:r w:rsidRPr="001E434D">
              <w:rPr>
                <w:rFonts w:ascii="Arial" w:eastAsia="Arial" w:hAnsi="Arial" w:cs="Arial"/>
                <w:color w:val="000000"/>
                <w:sz w:val="20"/>
                <w:szCs w:val="20"/>
              </w:rPr>
              <w:t>ué métodos de investigación utilizó para recopilar datos: entrevistas, observaciones, cuestionarios, entre otros</w:t>
            </w:r>
            <w:r w:rsidR="002F6235">
              <w:rPr>
                <w:rFonts w:ascii="Arial" w:eastAsia="Arial" w:hAnsi="Arial" w:cs="Arial"/>
                <w:color w:val="000000"/>
                <w:sz w:val="20"/>
                <w:szCs w:val="20"/>
              </w:rPr>
              <w:t>.</w:t>
            </w:r>
          </w:p>
          <w:p w14:paraId="49962736" w14:textId="043A49CA" w:rsidR="0057540D" w:rsidRPr="001E434D" w:rsidRDefault="001E434D" w:rsidP="00D66D95">
            <w:pPr>
              <w:numPr>
                <w:ilvl w:val="0"/>
                <w:numId w:val="4"/>
              </w:numPr>
              <w:pBdr>
                <w:top w:val="nil"/>
                <w:left w:val="nil"/>
                <w:bottom w:val="nil"/>
                <w:right w:val="nil"/>
                <w:between w:val="nil"/>
              </w:pBdr>
              <w:spacing w:after="240" w:line="276" w:lineRule="auto"/>
              <w:ind w:right="255" w:hanging="357"/>
              <w:jc w:val="both"/>
              <w:rPr>
                <w:rFonts w:ascii="Arial" w:eastAsia="Arial" w:hAnsi="Arial" w:cs="Arial"/>
                <w:b/>
                <w:color w:val="000000"/>
                <w:sz w:val="20"/>
                <w:szCs w:val="20"/>
              </w:rPr>
            </w:pPr>
            <w:r>
              <w:rPr>
                <w:rFonts w:ascii="Arial" w:eastAsia="Arial" w:hAnsi="Arial" w:cs="Arial"/>
                <w:b/>
                <w:color w:val="000000"/>
                <w:sz w:val="20"/>
                <w:szCs w:val="20"/>
              </w:rPr>
              <w:t xml:space="preserve">Resultados: </w:t>
            </w:r>
            <w:r w:rsidRPr="001E434D">
              <w:rPr>
                <w:rFonts w:ascii="Arial" w:eastAsia="Arial" w:hAnsi="Arial" w:cs="Arial"/>
                <w:color w:val="000000"/>
                <w:sz w:val="20"/>
                <w:szCs w:val="20"/>
              </w:rPr>
              <w:t>d</w:t>
            </w:r>
            <w:r w:rsidR="0057540D" w:rsidRPr="001E434D">
              <w:rPr>
                <w:rFonts w:ascii="Arial" w:eastAsia="Arial" w:hAnsi="Arial" w:cs="Arial"/>
                <w:color w:val="000000"/>
                <w:sz w:val="20"/>
                <w:szCs w:val="20"/>
              </w:rPr>
              <w:t>escribe lo que encontró a través de sus investigaciones,</w:t>
            </w:r>
            <w:r w:rsidR="00D66D95">
              <w:rPr>
                <w:rFonts w:ascii="Arial" w:eastAsia="Arial" w:hAnsi="Arial" w:cs="Arial"/>
                <w:color w:val="000000"/>
                <w:sz w:val="20"/>
                <w:szCs w:val="20"/>
              </w:rPr>
              <w:t xml:space="preserve"> por</w:t>
            </w:r>
            <w:r w:rsidR="0057540D" w:rsidRPr="001E434D">
              <w:rPr>
                <w:rFonts w:ascii="Arial" w:eastAsia="Arial" w:hAnsi="Arial" w:cs="Arial"/>
                <w:color w:val="000000"/>
                <w:sz w:val="20"/>
                <w:szCs w:val="20"/>
              </w:rPr>
              <w:t xml:space="preserve"> </w:t>
            </w:r>
            <w:r w:rsidR="00D66D95">
              <w:rPr>
                <w:rFonts w:ascii="Arial" w:eastAsia="Arial" w:hAnsi="Arial" w:cs="Arial"/>
                <w:color w:val="000000"/>
                <w:sz w:val="20"/>
                <w:szCs w:val="20"/>
              </w:rPr>
              <w:t>e</w:t>
            </w:r>
            <w:r w:rsidR="0057540D" w:rsidRPr="001E434D">
              <w:rPr>
                <w:rFonts w:ascii="Arial" w:eastAsia="Arial" w:hAnsi="Arial" w:cs="Arial"/>
                <w:color w:val="000000"/>
                <w:sz w:val="20"/>
                <w:szCs w:val="20"/>
              </w:rPr>
              <w:t>j</w:t>
            </w:r>
            <w:r w:rsidR="00D66D95">
              <w:rPr>
                <w:rFonts w:ascii="Arial" w:eastAsia="Arial" w:hAnsi="Arial" w:cs="Arial"/>
                <w:color w:val="000000"/>
                <w:sz w:val="20"/>
                <w:szCs w:val="20"/>
              </w:rPr>
              <w:t>emplo:</w:t>
            </w:r>
            <w:r w:rsidR="0057540D" w:rsidRPr="001E434D">
              <w:rPr>
                <w:rFonts w:ascii="Arial" w:eastAsia="Arial" w:hAnsi="Arial" w:cs="Arial"/>
                <w:color w:val="000000"/>
                <w:sz w:val="20"/>
                <w:szCs w:val="20"/>
              </w:rPr>
              <w:t xml:space="preserve"> los principales temas que surgieron en</w:t>
            </w:r>
            <w:r w:rsidRPr="001E434D">
              <w:rPr>
                <w:rFonts w:ascii="Arial" w:eastAsia="Arial" w:hAnsi="Arial" w:cs="Arial"/>
                <w:color w:val="000000"/>
                <w:sz w:val="20"/>
                <w:szCs w:val="20"/>
              </w:rPr>
              <w:t xml:space="preserve"> </w:t>
            </w:r>
            <w:r w:rsidR="0057540D" w:rsidRPr="001E434D">
              <w:rPr>
                <w:rFonts w:ascii="Arial" w:eastAsia="Arial" w:hAnsi="Arial" w:cs="Arial"/>
                <w:color w:val="000000"/>
                <w:sz w:val="20"/>
                <w:szCs w:val="20"/>
              </w:rPr>
              <w:t>entrevistas, respuestas a cuestionarios, observaciones significativas.</w:t>
            </w:r>
          </w:p>
          <w:p w14:paraId="206B2E37" w14:textId="77777777" w:rsidR="001D561F" w:rsidRPr="001C730D" w:rsidRDefault="00D36694" w:rsidP="00D66D95">
            <w:pPr>
              <w:numPr>
                <w:ilvl w:val="0"/>
                <w:numId w:val="4"/>
              </w:numPr>
              <w:pBdr>
                <w:top w:val="nil"/>
                <w:left w:val="nil"/>
                <w:bottom w:val="nil"/>
                <w:right w:val="nil"/>
                <w:between w:val="nil"/>
              </w:pBdr>
              <w:spacing w:after="240" w:line="276" w:lineRule="auto"/>
              <w:ind w:right="255" w:hanging="357"/>
              <w:jc w:val="both"/>
              <w:rPr>
                <w:rFonts w:ascii="Arial" w:eastAsia="Arial" w:hAnsi="Arial" w:cs="Arial"/>
                <w:color w:val="000000"/>
                <w:sz w:val="20"/>
                <w:szCs w:val="20"/>
              </w:rPr>
            </w:pPr>
            <w:r>
              <w:rPr>
                <w:rFonts w:ascii="Arial" w:eastAsia="Arial" w:hAnsi="Arial" w:cs="Arial"/>
                <w:b/>
                <w:sz w:val="20"/>
                <w:szCs w:val="20"/>
              </w:rPr>
              <w:t xml:space="preserve">Las preguntas de investigación: </w:t>
            </w:r>
            <w:r w:rsidR="001E434D">
              <w:rPr>
                <w:rFonts w:ascii="Arial" w:eastAsia="Arial" w:hAnsi="Arial" w:cs="Arial"/>
                <w:sz w:val="20"/>
                <w:szCs w:val="20"/>
              </w:rPr>
              <w:t xml:space="preserve">son aquellas que se deben responder para resolver el </w:t>
            </w:r>
            <w:r w:rsidR="001C730D">
              <w:rPr>
                <w:rFonts w:ascii="Arial" w:eastAsia="Arial" w:hAnsi="Arial" w:cs="Arial"/>
                <w:sz w:val="20"/>
                <w:szCs w:val="20"/>
              </w:rPr>
              <w:t>caso, se</w:t>
            </w:r>
            <w:r>
              <w:rPr>
                <w:rFonts w:ascii="Arial" w:eastAsia="Arial" w:hAnsi="Arial" w:cs="Arial"/>
                <w:sz w:val="20"/>
                <w:szCs w:val="20"/>
              </w:rPr>
              <w:t xml:space="preserve"> deben tener en cuenta los conceptos, dimensiones, factores y variables que puedan afectar el caso sobre el cual es necesario obtener información.</w:t>
            </w:r>
          </w:p>
          <w:p w14:paraId="4AD8C786" w14:textId="367839F5" w:rsidR="001C730D" w:rsidRPr="001C730D" w:rsidRDefault="001C730D" w:rsidP="001C730D">
            <w:pPr>
              <w:numPr>
                <w:ilvl w:val="0"/>
                <w:numId w:val="4"/>
              </w:numPr>
              <w:pBdr>
                <w:top w:val="nil"/>
                <w:left w:val="nil"/>
                <w:bottom w:val="nil"/>
                <w:right w:val="nil"/>
                <w:between w:val="nil"/>
              </w:pBdr>
              <w:spacing w:after="240" w:line="276" w:lineRule="auto"/>
              <w:ind w:right="255"/>
              <w:jc w:val="both"/>
              <w:rPr>
                <w:rFonts w:ascii="Arial" w:eastAsia="Arial" w:hAnsi="Arial" w:cs="Arial"/>
                <w:b/>
                <w:color w:val="000000"/>
                <w:sz w:val="20"/>
                <w:szCs w:val="20"/>
              </w:rPr>
            </w:pPr>
            <w:r w:rsidRPr="001C730D">
              <w:rPr>
                <w:rFonts w:ascii="Arial" w:eastAsia="Arial" w:hAnsi="Arial" w:cs="Arial"/>
                <w:b/>
                <w:color w:val="000000"/>
                <w:sz w:val="20"/>
                <w:szCs w:val="20"/>
              </w:rPr>
              <w:t xml:space="preserve">Referencias bibliográficas: </w:t>
            </w:r>
            <w:r w:rsidR="00D66D95">
              <w:rPr>
                <w:rFonts w:ascii="Arial" w:eastAsia="Arial" w:hAnsi="Arial" w:cs="Arial"/>
                <w:color w:val="000000"/>
                <w:sz w:val="20"/>
                <w:szCs w:val="20"/>
              </w:rPr>
              <w:t>incluir las</w:t>
            </w:r>
            <w:r w:rsidRPr="001C730D">
              <w:rPr>
                <w:rFonts w:ascii="Arial" w:eastAsia="Arial" w:hAnsi="Arial" w:cs="Arial"/>
                <w:color w:val="000000"/>
                <w:sz w:val="20"/>
                <w:szCs w:val="20"/>
              </w:rPr>
              <w:t xml:space="preserve"> referencias en que se basaron para la creación del caso.</w:t>
            </w:r>
            <w:r>
              <w:rPr>
                <w:rFonts w:ascii="Arial" w:eastAsia="Arial" w:hAnsi="Arial" w:cs="Arial"/>
                <w:b/>
                <w:color w:val="000000"/>
                <w:sz w:val="20"/>
                <w:szCs w:val="20"/>
              </w:rPr>
              <w:t xml:space="preserve"> </w:t>
            </w:r>
          </w:p>
        </w:tc>
      </w:tr>
      <w:tr w:rsidR="001D561F" w14:paraId="1440FFBF" w14:textId="77777777">
        <w:tc>
          <w:tcPr>
            <w:tcW w:w="9488" w:type="dxa"/>
            <w:shd w:val="clear" w:color="auto" w:fill="BDD7EE"/>
          </w:tcPr>
          <w:p w14:paraId="249571F1" w14:textId="77777777" w:rsidR="001D561F" w:rsidRDefault="00D36694" w:rsidP="001C730D">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Pasos para </w:t>
            </w:r>
            <w:r w:rsidR="001C730D">
              <w:rPr>
                <w:rFonts w:ascii="Arial" w:eastAsia="Arial" w:hAnsi="Arial" w:cs="Arial"/>
                <w:b/>
                <w:color w:val="000000"/>
                <w:sz w:val="20"/>
                <w:szCs w:val="20"/>
              </w:rPr>
              <w:t>resolver un</w:t>
            </w:r>
            <w:r>
              <w:rPr>
                <w:rFonts w:ascii="Arial" w:eastAsia="Arial" w:hAnsi="Arial" w:cs="Arial"/>
                <w:b/>
                <w:color w:val="000000"/>
                <w:sz w:val="20"/>
                <w:szCs w:val="20"/>
              </w:rPr>
              <w:t xml:space="preserve"> estudio de caso</w:t>
            </w:r>
          </w:p>
        </w:tc>
      </w:tr>
      <w:tr w:rsidR="001D561F" w14:paraId="3C895407" w14:textId="77777777">
        <w:tc>
          <w:tcPr>
            <w:tcW w:w="9488" w:type="dxa"/>
            <w:shd w:val="clear" w:color="auto" w:fill="FFFFFF"/>
          </w:tcPr>
          <w:p w14:paraId="1CA00A05" w14:textId="77777777" w:rsidR="001D561F" w:rsidRDefault="001D561F">
            <w:pPr>
              <w:pBdr>
                <w:top w:val="nil"/>
                <w:left w:val="nil"/>
                <w:bottom w:val="nil"/>
                <w:right w:val="nil"/>
                <w:between w:val="nil"/>
              </w:pBdr>
              <w:spacing w:line="276" w:lineRule="auto"/>
              <w:ind w:left="567" w:right="136"/>
              <w:jc w:val="both"/>
              <w:rPr>
                <w:rFonts w:ascii="Arial" w:eastAsia="Arial" w:hAnsi="Arial" w:cs="Arial"/>
                <w:color w:val="000000"/>
                <w:sz w:val="20"/>
                <w:szCs w:val="20"/>
              </w:rPr>
            </w:pPr>
          </w:p>
          <w:p w14:paraId="42AD2E2B" w14:textId="0E5015C3" w:rsidR="001C730D" w:rsidRPr="001C730D" w:rsidRDefault="001C730D"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color w:val="000000"/>
                <w:sz w:val="20"/>
                <w:szCs w:val="20"/>
              </w:rPr>
            </w:pPr>
            <w:r w:rsidRPr="001C730D">
              <w:rPr>
                <w:rFonts w:ascii="Arial" w:eastAsia="Arial" w:hAnsi="Arial" w:cs="Arial"/>
                <w:b/>
                <w:color w:val="000000"/>
                <w:sz w:val="20"/>
                <w:szCs w:val="20"/>
              </w:rPr>
              <w:t>Lectura:</w:t>
            </w:r>
            <w:r w:rsidRPr="001C730D">
              <w:t xml:space="preserve"> </w:t>
            </w:r>
            <w:r>
              <w:rPr>
                <w:rFonts w:ascii="Arial" w:eastAsia="Arial" w:hAnsi="Arial" w:cs="Arial"/>
                <w:color w:val="000000"/>
                <w:sz w:val="20"/>
                <w:szCs w:val="20"/>
              </w:rPr>
              <w:t>reali</w:t>
            </w:r>
            <w:r w:rsidR="00D66D95">
              <w:rPr>
                <w:rFonts w:ascii="Arial" w:eastAsia="Arial" w:hAnsi="Arial" w:cs="Arial"/>
                <w:color w:val="000000"/>
                <w:sz w:val="20"/>
                <w:szCs w:val="20"/>
              </w:rPr>
              <w:t>zar</w:t>
            </w:r>
            <w:r>
              <w:rPr>
                <w:rFonts w:ascii="Arial" w:eastAsia="Arial" w:hAnsi="Arial" w:cs="Arial"/>
                <w:color w:val="000000"/>
                <w:sz w:val="20"/>
                <w:szCs w:val="20"/>
              </w:rPr>
              <w:t xml:space="preserve"> lectura, ana</w:t>
            </w:r>
            <w:r w:rsidRPr="001C730D">
              <w:rPr>
                <w:rFonts w:ascii="Arial" w:eastAsia="Arial" w:hAnsi="Arial" w:cs="Arial"/>
                <w:color w:val="000000"/>
                <w:sz w:val="20"/>
                <w:szCs w:val="20"/>
              </w:rPr>
              <w:t>l</w:t>
            </w:r>
            <w:r>
              <w:rPr>
                <w:rFonts w:ascii="Arial" w:eastAsia="Arial" w:hAnsi="Arial" w:cs="Arial"/>
                <w:color w:val="000000"/>
                <w:sz w:val="20"/>
                <w:szCs w:val="20"/>
              </w:rPr>
              <w:t>i</w:t>
            </w:r>
            <w:r w:rsidR="00D66D95">
              <w:rPr>
                <w:rFonts w:ascii="Arial" w:eastAsia="Arial" w:hAnsi="Arial" w:cs="Arial"/>
                <w:color w:val="000000"/>
                <w:sz w:val="20"/>
                <w:szCs w:val="20"/>
              </w:rPr>
              <w:t>zar</w:t>
            </w:r>
            <w:r>
              <w:rPr>
                <w:rFonts w:ascii="Arial" w:eastAsia="Arial" w:hAnsi="Arial" w:cs="Arial"/>
                <w:color w:val="000000"/>
                <w:sz w:val="20"/>
                <w:szCs w:val="20"/>
              </w:rPr>
              <w:t xml:space="preserve"> el caso e identifi</w:t>
            </w:r>
            <w:r w:rsidR="00D66D95">
              <w:rPr>
                <w:rFonts w:ascii="Arial" w:eastAsia="Arial" w:hAnsi="Arial" w:cs="Arial"/>
                <w:color w:val="000000"/>
                <w:sz w:val="20"/>
                <w:szCs w:val="20"/>
              </w:rPr>
              <w:t>car</w:t>
            </w:r>
            <w:r w:rsidRPr="001C730D">
              <w:rPr>
                <w:rFonts w:ascii="Arial" w:eastAsia="Arial" w:hAnsi="Arial" w:cs="Arial"/>
                <w:color w:val="000000"/>
                <w:sz w:val="20"/>
                <w:szCs w:val="20"/>
              </w:rPr>
              <w:t xml:space="preserve"> </w:t>
            </w:r>
            <w:r w:rsidR="001E4BD2">
              <w:rPr>
                <w:rFonts w:ascii="Arial" w:eastAsia="Arial" w:hAnsi="Arial" w:cs="Arial"/>
                <w:color w:val="000000"/>
                <w:sz w:val="20"/>
                <w:szCs w:val="20"/>
              </w:rPr>
              <w:t>el problema</w:t>
            </w:r>
            <w:r>
              <w:rPr>
                <w:rFonts w:ascii="Arial" w:eastAsia="Arial" w:hAnsi="Arial" w:cs="Arial"/>
                <w:color w:val="000000"/>
                <w:sz w:val="20"/>
                <w:szCs w:val="20"/>
              </w:rPr>
              <w:t xml:space="preserve">: </w:t>
            </w:r>
            <w:r w:rsidR="001E4BD2">
              <w:rPr>
                <w:rFonts w:ascii="Arial" w:eastAsia="Arial" w:hAnsi="Arial" w:cs="Arial"/>
                <w:color w:val="000000"/>
                <w:sz w:val="20"/>
                <w:szCs w:val="20"/>
              </w:rPr>
              <w:t xml:space="preserve">preguntas, </w:t>
            </w:r>
            <w:r>
              <w:rPr>
                <w:rFonts w:ascii="Arial" w:eastAsia="Arial" w:hAnsi="Arial" w:cs="Arial"/>
                <w:color w:val="000000"/>
                <w:sz w:val="20"/>
                <w:szCs w:val="20"/>
              </w:rPr>
              <w:t>h</w:t>
            </w:r>
            <w:r w:rsidRPr="001C730D">
              <w:rPr>
                <w:rFonts w:ascii="Arial" w:eastAsia="Arial" w:hAnsi="Arial" w:cs="Arial"/>
                <w:color w:val="000000"/>
                <w:sz w:val="20"/>
                <w:szCs w:val="20"/>
              </w:rPr>
              <w:t>echos críticos, protagonistas, alternativas de solución</w:t>
            </w:r>
            <w:r>
              <w:rPr>
                <w:rFonts w:ascii="Arial" w:eastAsia="Arial" w:hAnsi="Arial" w:cs="Arial"/>
                <w:color w:val="000000"/>
                <w:sz w:val="20"/>
                <w:szCs w:val="20"/>
              </w:rPr>
              <w:t>.</w:t>
            </w:r>
          </w:p>
          <w:p w14:paraId="08D104FC" w14:textId="7A3027DD" w:rsidR="001D561F" w:rsidRPr="001C730D" w:rsidRDefault="00D36694"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color w:val="000000"/>
                <w:sz w:val="20"/>
                <w:szCs w:val="20"/>
              </w:rPr>
            </w:pPr>
            <w:r w:rsidRPr="001C730D">
              <w:rPr>
                <w:rFonts w:ascii="Arial" w:eastAsia="Arial" w:hAnsi="Arial" w:cs="Arial"/>
                <w:b/>
                <w:color w:val="000000"/>
                <w:sz w:val="20"/>
                <w:szCs w:val="20"/>
              </w:rPr>
              <w:t>Obtención de datos:</w:t>
            </w:r>
            <w:r w:rsidRPr="001C730D">
              <w:rPr>
                <w:rFonts w:ascii="Arial" w:eastAsia="Arial" w:hAnsi="Arial" w:cs="Arial"/>
                <w:color w:val="000000"/>
                <w:sz w:val="20"/>
                <w:szCs w:val="20"/>
              </w:rPr>
              <w:t xml:space="preserve"> en caso de no ser suministrados los datos, reali</w:t>
            </w:r>
            <w:r w:rsidR="00103D2F">
              <w:rPr>
                <w:rFonts w:ascii="Arial" w:eastAsia="Arial" w:hAnsi="Arial" w:cs="Arial"/>
                <w:color w:val="000000"/>
                <w:sz w:val="20"/>
                <w:szCs w:val="20"/>
              </w:rPr>
              <w:t>zar</w:t>
            </w:r>
            <w:r w:rsidRPr="001C730D">
              <w:rPr>
                <w:rFonts w:ascii="Arial" w:eastAsia="Arial" w:hAnsi="Arial" w:cs="Arial"/>
                <w:color w:val="000000"/>
                <w:sz w:val="20"/>
                <w:szCs w:val="20"/>
              </w:rPr>
              <w:t xml:space="preserve"> entrevistas, encuestas, obtención de catálogos, revisión en base de datos o la estrategia que sea necesaria con el fin de obtener la información necesaria para la resolución del problema.</w:t>
            </w:r>
          </w:p>
          <w:p w14:paraId="55B8F776" w14:textId="20979CE6" w:rsidR="001D561F" w:rsidRPr="001C730D" w:rsidRDefault="00D36694"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color w:val="000000"/>
                <w:sz w:val="20"/>
                <w:szCs w:val="20"/>
              </w:rPr>
            </w:pPr>
            <w:r w:rsidRPr="001C730D">
              <w:rPr>
                <w:rFonts w:ascii="Arial" w:eastAsia="Arial" w:hAnsi="Arial" w:cs="Arial"/>
                <w:b/>
                <w:color w:val="000000"/>
                <w:sz w:val="20"/>
                <w:szCs w:val="20"/>
              </w:rPr>
              <w:t xml:space="preserve">Análisis global: </w:t>
            </w:r>
            <w:r w:rsidRPr="001C730D">
              <w:rPr>
                <w:rFonts w:ascii="Arial" w:eastAsia="Arial" w:hAnsi="Arial" w:cs="Arial"/>
                <w:color w:val="000000"/>
                <w:sz w:val="20"/>
                <w:szCs w:val="20"/>
              </w:rPr>
              <w:t>reali</w:t>
            </w:r>
            <w:r w:rsidR="00103D2F">
              <w:rPr>
                <w:rFonts w:ascii="Arial" w:eastAsia="Arial" w:hAnsi="Arial" w:cs="Arial"/>
                <w:color w:val="000000"/>
                <w:sz w:val="20"/>
                <w:szCs w:val="20"/>
              </w:rPr>
              <w:t>zar</w:t>
            </w:r>
            <w:r w:rsidRPr="001C730D">
              <w:rPr>
                <w:rFonts w:ascii="Arial" w:eastAsia="Arial" w:hAnsi="Arial" w:cs="Arial"/>
                <w:color w:val="000000"/>
                <w:sz w:val="20"/>
                <w:szCs w:val="20"/>
              </w:rPr>
              <w:t xml:space="preserve"> una comparación de los datos obtenidos con otros estudios similares que puede encontrar en las bases de datos institucionales.</w:t>
            </w:r>
          </w:p>
          <w:p w14:paraId="33FA4162" w14:textId="30D5E1A8" w:rsidR="001D561F" w:rsidRDefault="00D36694"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color w:val="000000"/>
                <w:sz w:val="20"/>
                <w:szCs w:val="20"/>
              </w:rPr>
            </w:pPr>
            <w:r w:rsidRPr="001C730D">
              <w:rPr>
                <w:rFonts w:ascii="Arial" w:eastAsia="Arial" w:hAnsi="Arial" w:cs="Arial"/>
                <w:b/>
                <w:color w:val="000000"/>
                <w:sz w:val="20"/>
                <w:szCs w:val="20"/>
              </w:rPr>
              <w:t xml:space="preserve">Análisis profundo: </w:t>
            </w:r>
            <w:r w:rsidRPr="001C730D">
              <w:rPr>
                <w:rFonts w:ascii="Arial" w:eastAsia="Arial" w:hAnsi="Arial" w:cs="Arial"/>
                <w:color w:val="000000"/>
                <w:sz w:val="20"/>
                <w:szCs w:val="20"/>
              </w:rPr>
              <w:t>respond</w:t>
            </w:r>
            <w:r w:rsidR="00103D2F">
              <w:rPr>
                <w:rFonts w:ascii="Arial" w:eastAsia="Arial" w:hAnsi="Arial" w:cs="Arial"/>
                <w:color w:val="000000"/>
                <w:sz w:val="20"/>
                <w:szCs w:val="20"/>
              </w:rPr>
              <w:t>er</w:t>
            </w:r>
            <w:r w:rsidRPr="001C730D">
              <w:rPr>
                <w:rFonts w:ascii="Arial" w:eastAsia="Arial" w:hAnsi="Arial" w:cs="Arial"/>
                <w:color w:val="000000"/>
                <w:sz w:val="20"/>
                <w:szCs w:val="20"/>
              </w:rPr>
              <w:t xml:space="preserve"> las preguntas de investigación con base en los datos obtenidos.</w:t>
            </w:r>
          </w:p>
          <w:p w14:paraId="22AB2C70" w14:textId="6BDC2972" w:rsidR="00505E78" w:rsidRPr="001C730D" w:rsidRDefault="00505E78"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color w:val="000000"/>
                <w:sz w:val="20"/>
                <w:szCs w:val="20"/>
              </w:rPr>
            </w:pPr>
            <w:r>
              <w:rPr>
                <w:rFonts w:ascii="Arial" w:eastAsia="Arial" w:hAnsi="Arial" w:cs="Arial"/>
                <w:b/>
                <w:color w:val="000000"/>
                <w:sz w:val="20"/>
                <w:szCs w:val="20"/>
              </w:rPr>
              <w:t>Solución:</w:t>
            </w:r>
            <w:r>
              <w:rPr>
                <w:rFonts w:ascii="Arial" w:eastAsia="Arial" w:hAnsi="Arial" w:cs="Arial"/>
                <w:color w:val="000000"/>
                <w:sz w:val="20"/>
                <w:szCs w:val="20"/>
              </w:rPr>
              <w:t xml:space="preserve"> plante</w:t>
            </w:r>
            <w:r w:rsidR="00103D2F">
              <w:rPr>
                <w:rFonts w:ascii="Arial" w:eastAsia="Arial" w:hAnsi="Arial" w:cs="Arial"/>
                <w:color w:val="000000"/>
                <w:sz w:val="20"/>
                <w:szCs w:val="20"/>
              </w:rPr>
              <w:t>ar</w:t>
            </w:r>
            <w:r>
              <w:rPr>
                <w:rFonts w:ascii="Arial" w:eastAsia="Arial" w:hAnsi="Arial" w:cs="Arial"/>
                <w:color w:val="000000"/>
                <w:sz w:val="20"/>
                <w:szCs w:val="20"/>
              </w:rPr>
              <w:t xml:space="preserve"> la solución </w:t>
            </w:r>
            <w:r w:rsidR="001E4BD2">
              <w:rPr>
                <w:rFonts w:ascii="Arial" w:eastAsia="Arial" w:hAnsi="Arial" w:cs="Arial"/>
                <w:color w:val="000000"/>
                <w:sz w:val="20"/>
                <w:szCs w:val="20"/>
              </w:rPr>
              <w:t>o posibles soluciones al caso</w:t>
            </w:r>
            <w:r w:rsidR="00D43652">
              <w:rPr>
                <w:rFonts w:ascii="Arial" w:eastAsia="Arial" w:hAnsi="Arial" w:cs="Arial"/>
                <w:color w:val="000000"/>
                <w:sz w:val="20"/>
                <w:szCs w:val="20"/>
              </w:rPr>
              <w:t>, argumenta</w:t>
            </w:r>
            <w:r w:rsidR="00103D2F">
              <w:rPr>
                <w:rFonts w:ascii="Arial" w:eastAsia="Arial" w:hAnsi="Arial" w:cs="Arial"/>
                <w:color w:val="000000"/>
                <w:sz w:val="20"/>
                <w:szCs w:val="20"/>
              </w:rPr>
              <w:t>n</w:t>
            </w:r>
            <w:r w:rsidR="00D43652">
              <w:rPr>
                <w:rFonts w:ascii="Arial" w:eastAsia="Arial" w:hAnsi="Arial" w:cs="Arial"/>
                <w:color w:val="000000"/>
                <w:sz w:val="20"/>
                <w:szCs w:val="20"/>
              </w:rPr>
              <w:t>do cada una</w:t>
            </w:r>
            <w:r w:rsidR="001E4BD2">
              <w:rPr>
                <w:rFonts w:ascii="Arial" w:eastAsia="Arial" w:hAnsi="Arial" w:cs="Arial"/>
                <w:color w:val="000000"/>
                <w:sz w:val="20"/>
                <w:szCs w:val="20"/>
              </w:rPr>
              <w:t>.</w:t>
            </w:r>
          </w:p>
          <w:p w14:paraId="1BD48461" w14:textId="6ABC4067" w:rsidR="001D561F" w:rsidRPr="001C730D" w:rsidRDefault="00D36694" w:rsidP="00D66D95">
            <w:pPr>
              <w:pStyle w:val="Prrafodelista"/>
              <w:numPr>
                <w:ilvl w:val="0"/>
                <w:numId w:val="8"/>
              </w:numPr>
              <w:pBdr>
                <w:top w:val="nil"/>
                <w:left w:val="nil"/>
                <w:bottom w:val="nil"/>
                <w:right w:val="nil"/>
                <w:between w:val="nil"/>
              </w:pBdr>
              <w:spacing w:after="240"/>
              <w:ind w:left="845" w:right="255" w:hanging="357"/>
              <w:jc w:val="both"/>
              <w:rPr>
                <w:rFonts w:ascii="Arial" w:eastAsia="Arial" w:hAnsi="Arial" w:cs="Arial"/>
                <w:sz w:val="20"/>
                <w:szCs w:val="20"/>
              </w:rPr>
            </w:pPr>
            <w:r w:rsidRPr="001C730D">
              <w:rPr>
                <w:rFonts w:ascii="Arial" w:eastAsia="Arial" w:hAnsi="Arial" w:cs="Arial"/>
                <w:b/>
                <w:color w:val="000000"/>
                <w:sz w:val="20"/>
                <w:szCs w:val="20"/>
              </w:rPr>
              <w:t>Conclusiones:</w:t>
            </w:r>
            <w:r w:rsidRPr="001C730D">
              <w:rPr>
                <w:rFonts w:ascii="Arial" w:eastAsia="Arial" w:hAnsi="Arial" w:cs="Arial"/>
                <w:color w:val="000000"/>
                <w:sz w:val="20"/>
                <w:szCs w:val="20"/>
              </w:rPr>
              <w:t xml:space="preserve"> </w:t>
            </w:r>
            <w:r w:rsidRPr="001C730D">
              <w:rPr>
                <w:rFonts w:ascii="Arial" w:eastAsia="Arial" w:hAnsi="Arial" w:cs="Arial"/>
                <w:sz w:val="20"/>
                <w:szCs w:val="20"/>
              </w:rPr>
              <w:t>estable</w:t>
            </w:r>
            <w:r w:rsidR="00103D2F">
              <w:rPr>
                <w:rFonts w:ascii="Arial" w:eastAsia="Arial" w:hAnsi="Arial" w:cs="Arial"/>
                <w:sz w:val="20"/>
                <w:szCs w:val="20"/>
              </w:rPr>
              <w:t>cer</w:t>
            </w:r>
            <w:r w:rsidRPr="001C730D">
              <w:rPr>
                <w:rFonts w:ascii="Arial" w:eastAsia="Arial" w:hAnsi="Arial" w:cs="Arial"/>
                <w:sz w:val="20"/>
                <w:szCs w:val="20"/>
              </w:rPr>
              <w:t xml:space="preserve"> los resultados de la investigación teniendo en cuenta las implicaciones de la misma</w:t>
            </w:r>
            <w:r w:rsidRPr="001C730D">
              <w:rPr>
                <w:rFonts w:ascii="Arial" w:eastAsia="Arial" w:hAnsi="Arial" w:cs="Arial"/>
                <w:color w:val="000000"/>
                <w:sz w:val="20"/>
                <w:szCs w:val="20"/>
              </w:rPr>
              <w:t>.</w:t>
            </w:r>
          </w:p>
          <w:p w14:paraId="42E73FDA" w14:textId="77777777" w:rsidR="001D561F" w:rsidRDefault="001D561F">
            <w:pPr>
              <w:pBdr>
                <w:top w:val="nil"/>
                <w:left w:val="nil"/>
                <w:bottom w:val="nil"/>
                <w:right w:val="nil"/>
                <w:between w:val="nil"/>
              </w:pBdr>
              <w:spacing w:line="276" w:lineRule="auto"/>
              <w:ind w:left="802" w:right="136"/>
              <w:jc w:val="both"/>
              <w:rPr>
                <w:rFonts w:ascii="Arial" w:eastAsia="Arial" w:hAnsi="Arial" w:cs="Arial"/>
                <w:sz w:val="20"/>
                <w:szCs w:val="20"/>
              </w:rPr>
            </w:pPr>
          </w:p>
        </w:tc>
      </w:tr>
      <w:tr w:rsidR="001D561F" w14:paraId="17CC7023" w14:textId="77777777">
        <w:tc>
          <w:tcPr>
            <w:tcW w:w="9488" w:type="dxa"/>
            <w:shd w:val="clear" w:color="auto" w:fill="BDD7EE"/>
          </w:tcPr>
          <w:p w14:paraId="7B697578" w14:textId="77777777" w:rsidR="001D561F" w:rsidRDefault="00D36694" w:rsidP="005001D0">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 xml:space="preserve">Recomendaciones para </w:t>
            </w:r>
            <w:r w:rsidR="005001D0">
              <w:rPr>
                <w:rFonts w:ascii="Arial" w:eastAsia="Arial" w:hAnsi="Arial" w:cs="Arial"/>
                <w:b/>
                <w:color w:val="000000"/>
                <w:sz w:val="20"/>
                <w:szCs w:val="20"/>
              </w:rPr>
              <w:t>resolver</w:t>
            </w:r>
            <w:r>
              <w:rPr>
                <w:rFonts w:ascii="Arial" w:eastAsia="Arial" w:hAnsi="Arial" w:cs="Arial"/>
                <w:b/>
                <w:color w:val="000000"/>
                <w:sz w:val="20"/>
                <w:szCs w:val="20"/>
              </w:rPr>
              <w:t xml:space="preserve"> el estudio de caso</w:t>
            </w:r>
          </w:p>
        </w:tc>
      </w:tr>
      <w:tr w:rsidR="001D561F" w14:paraId="06AEC67B" w14:textId="77777777">
        <w:tc>
          <w:tcPr>
            <w:tcW w:w="9488" w:type="dxa"/>
            <w:shd w:val="clear" w:color="auto" w:fill="FFFFFF"/>
          </w:tcPr>
          <w:p w14:paraId="18F6A5CA" w14:textId="77777777" w:rsidR="001D561F" w:rsidRDefault="001D561F">
            <w:pPr>
              <w:pBdr>
                <w:top w:val="nil"/>
                <w:left w:val="nil"/>
                <w:bottom w:val="nil"/>
                <w:right w:val="nil"/>
                <w:between w:val="nil"/>
              </w:pBdr>
              <w:spacing w:line="276" w:lineRule="auto"/>
              <w:ind w:left="720" w:right="255"/>
              <w:jc w:val="both"/>
              <w:rPr>
                <w:rFonts w:ascii="Arial" w:eastAsia="Arial" w:hAnsi="Arial" w:cs="Arial"/>
                <w:color w:val="000000"/>
                <w:sz w:val="20"/>
                <w:szCs w:val="20"/>
              </w:rPr>
            </w:pPr>
          </w:p>
          <w:p w14:paraId="4942FD44" w14:textId="20171480" w:rsidR="001D561F" w:rsidRDefault="00D36694">
            <w:pPr>
              <w:numPr>
                <w:ilvl w:val="0"/>
                <w:numId w:val="5"/>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Consider</w:t>
            </w:r>
            <w:r w:rsidR="00912FE0">
              <w:rPr>
                <w:rFonts w:ascii="Arial" w:eastAsia="Arial" w:hAnsi="Arial" w:cs="Arial"/>
                <w:color w:val="000000"/>
                <w:sz w:val="20"/>
                <w:szCs w:val="20"/>
              </w:rPr>
              <w:t>ar las</w:t>
            </w:r>
            <w:r>
              <w:rPr>
                <w:rFonts w:ascii="Arial" w:eastAsia="Arial" w:hAnsi="Arial" w:cs="Arial"/>
                <w:color w:val="000000"/>
                <w:sz w:val="20"/>
                <w:szCs w:val="20"/>
              </w:rPr>
              <w:t xml:space="preserve"> perspectivas</w:t>
            </w:r>
            <w:r w:rsidR="00912FE0">
              <w:rPr>
                <w:rFonts w:ascii="Arial" w:eastAsia="Arial" w:hAnsi="Arial" w:cs="Arial"/>
                <w:color w:val="000000"/>
                <w:sz w:val="20"/>
                <w:szCs w:val="20"/>
              </w:rPr>
              <w:t>,</w:t>
            </w:r>
            <w:r>
              <w:rPr>
                <w:rFonts w:ascii="Arial" w:eastAsia="Arial" w:hAnsi="Arial" w:cs="Arial"/>
                <w:color w:val="000000"/>
                <w:sz w:val="20"/>
                <w:szCs w:val="20"/>
              </w:rPr>
              <w:t xml:space="preserve"> alternativas o explicaciones rivales al interpretar los datos, incluso en el caso de estudios meramente descriptivos o exploratorio</w:t>
            </w:r>
            <w:r w:rsidR="00912FE0">
              <w:rPr>
                <w:rFonts w:ascii="Arial" w:eastAsia="Arial" w:hAnsi="Arial" w:cs="Arial"/>
                <w:color w:val="000000"/>
                <w:sz w:val="20"/>
                <w:szCs w:val="20"/>
              </w:rPr>
              <w:t>s</w:t>
            </w:r>
            <w:r>
              <w:rPr>
                <w:rFonts w:ascii="Arial" w:eastAsia="Arial" w:hAnsi="Arial" w:cs="Arial"/>
                <w:color w:val="000000"/>
                <w:sz w:val="20"/>
                <w:szCs w:val="20"/>
              </w:rPr>
              <w:t>.</w:t>
            </w:r>
          </w:p>
          <w:p w14:paraId="29FAED1A" w14:textId="104F6C98" w:rsidR="005A3000" w:rsidRPr="005A3000" w:rsidRDefault="005A3000" w:rsidP="005A3000">
            <w:pPr>
              <w:numPr>
                <w:ilvl w:val="0"/>
                <w:numId w:val="5"/>
              </w:numPr>
              <w:pBdr>
                <w:top w:val="nil"/>
                <w:left w:val="nil"/>
                <w:bottom w:val="nil"/>
                <w:right w:val="nil"/>
                <w:between w:val="nil"/>
              </w:pBdr>
              <w:spacing w:line="276" w:lineRule="auto"/>
              <w:ind w:right="255"/>
              <w:jc w:val="both"/>
              <w:rPr>
                <w:rFonts w:ascii="Arial" w:eastAsia="Arial" w:hAnsi="Arial" w:cs="Arial"/>
                <w:color w:val="000000"/>
                <w:sz w:val="20"/>
                <w:szCs w:val="20"/>
              </w:rPr>
            </w:pPr>
            <w:r w:rsidRPr="005A3000">
              <w:rPr>
                <w:rFonts w:ascii="Arial" w:eastAsia="Arial" w:hAnsi="Arial" w:cs="Arial"/>
                <w:color w:val="000000"/>
                <w:sz w:val="20"/>
                <w:szCs w:val="20"/>
              </w:rPr>
              <w:t>Identifi</w:t>
            </w:r>
            <w:r w:rsidR="00912FE0">
              <w:rPr>
                <w:rFonts w:ascii="Arial" w:eastAsia="Arial" w:hAnsi="Arial" w:cs="Arial"/>
                <w:color w:val="000000"/>
                <w:sz w:val="20"/>
                <w:szCs w:val="20"/>
              </w:rPr>
              <w:t>car</w:t>
            </w:r>
            <w:r w:rsidRPr="005A3000">
              <w:rPr>
                <w:rFonts w:ascii="Arial" w:eastAsia="Arial" w:hAnsi="Arial" w:cs="Arial"/>
                <w:color w:val="000000"/>
                <w:sz w:val="20"/>
                <w:szCs w:val="20"/>
              </w:rPr>
              <w:t xml:space="preserve"> los hechos más importantes que rodean el caso.</w:t>
            </w:r>
          </w:p>
          <w:p w14:paraId="1A66B84B" w14:textId="16B233D7" w:rsidR="005A3000" w:rsidRPr="005A3000" w:rsidRDefault="005A3000" w:rsidP="005A3000">
            <w:pPr>
              <w:numPr>
                <w:ilvl w:val="0"/>
                <w:numId w:val="5"/>
              </w:numPr>
              <w:pBdr>
                <w:top w:val="nil"/>
                <w:left w:val="nil"/>
                <w:bottom w:val="nil"/>
                <w:right w:val="nil"/>
                <w:between w:val="nil"/>
              </w:pBdr>
              <w:spacing w:line="276" w:lineRule="auto"/>
              <w:ind w:right="255"/>
              <w:jc w:val="both"/>
              <w:rPr>
                <w:rFonts w:ascii="Arial" w:eastAsia="Arial" w:hAnsi="Arial" w:cs="Arial"/>
                <w:color w:val="000000"/>
                <w:sz w:val="20"/>
                <w:szCs w:val="20"/>
              </w:rPr>
            </w:pPr>
            <w:r w:rsidRPr="005A3000">
              <w:rPr>
                <w:rFonts w:ascii="Arial" w:eastAsia="Arial" w:hAnsi="Arial" w:cs="Arial"/>
                <w:color w:val="000000"/>
                <w:sz w:val="20"/>
                <w:szCs w:val="20"/>
              </w:rPr>
              <w:t>Identifi</w:t>
            </w:r>
            <w:r w:rsidR="00912FE0">
              <w:rPr>
                <w:rFonts w:ascii="Arial" w:eastAsia="Arial" w:hAnsi="Arial" w:cs="Arial"/>
                <w:color w:val="000000"/>
                <w:sz w:val="20"/>
                <w:szCs w:val="20"/>
              </w:rPr>
              <w:t>car</w:t>
            </w:r>
            <w:r w:rsidRPr="005A3000">
              <w:rPr>
                <w:rFonts w:ascii="Arial" w:eastAsia="Arial" w:hAnsi="Arial" w:cs="Arial"/>
                <w:color w:val="000000"/>
                <w:sz w:val="20"/>
                <w:szCs w:val="20"/>
              </w:rPr>
              <w:t xml:space="preserve"> el problema o los problemas clave</w:t>
            </w:r>
            <w:r w:rsidR="00912FE0">
              <w:rPr>
                <w:rFonts w:ascii="Arial" w:eastAsia="Arial" w:hAnsi="Arial" w:cs="Arial"/>
                <w:color w:val="000000"/>
                <w:sz w:val="20"/>
                <w:szCs w:val="20"/>
              </w:rPr>
              <w:t>s</w:t>
            </w:r>
            <w:r w:rsidRPr="005A3000">
              <w:rPr>
                <w:rFonts w:ascii="Arial" w:eastAsia="Arial" w:hAnsi="Arial" w:cs="Arial"/>
                <w:color w:val="000000"/>
                <w:sz w:val="20"/>
                <w:szCs w:val="20"/>
              </w:rPr>
              <w:t>.</w:t>
            </w:r>
          </w:p>
          <w:p w14:paraId="71B8D169" w14:textId="2116AFDE" w:rsidR="005A3000" w:rsidRDefault="005A3000" w:rsidP="005A3000">
            <w:pPr>
              <w:numPr>
                <w:ilvl w:val="0"/>
                <w:numId w:val="5"/>
              </w:numPr>
              <w:pBdr>
                <w:top w:val="nil"/>
                <w:left w:val="nil"/>
                <w:bottom w:val="nil"/>
                <w:right w:val="nil"/>
                <w:between w:val="nil"/>
              </w:pBdr>
              <w:spacing w:line="276" w:lineRule="auto"/>
              <w:ind w:right="255"/>
              <w:jc w:val="both"/>
              <w:rPr>
                <w:rFonts w:ascii="Arial" w:eastAsia="Arial" w:hAnsi="Arial" w:cs="Arial"/>
                <w:color w:val="000000"/>
                <w:sz w:val="20"/>
                <w:szCs w:val="20"/>
              </w:rPr>
            </w:pPr>
            <w:r w:rsidRPr="005A3000">
              <w:rPr>
                <w:rFonts w:ascii="Arial" w:eastAsia="Arial" w:hAnsi="Arial" w:cs="Arial"/>
                <w:color w:val="000000"/>
                <w:sz w:val="20"/>
                <w:szCs w:val="20"/>
              </w:rPr>
              <w:t>Especifi</w:t>
            </w:r>
            <w:r w:rsidR="00912FE0">
              <w:rPr>
                <w:rFonts w:ascii="Arial" w:eastAsia="Arial" w:hAnsi="Arial" w:cs="Arial"/>
                <w:color w:val="000000"/>
                <w:sz w:val="20"/>
                <w:szCs w:val="20"/>
              </w:rPr>
              <w:t>car</w:t>
            </w:r>
            <w:r w:rsidRPr="005A3000">
              <w:rPr>
                <w:rFonts w:ascii="Arial" w:eastAsia="Arial" w:hAnsi="Arial" w:cs="Arial"/>
                <w:color w:val="000000"/>
                <w:sz w:val="20"/>
                <w:szCs w:val="20"/>
              </w:rPr>
              <w:t xml:space="preserve"> </w:t>
            </w:r>
            <w:r>
              <w:rPr>
                <w:rFonts w:ascii="Arial" w:eastAsia="Arial" w:hAnsi="Arial" w:cs="Arial"/>
                <w:color w:val="000000"/>
                <w:sz w:val="20"/>
                <w:szCs w:val="20"/>
              </w:rPr>
              <w:t>soluciones</w:t>
            </w:r>
            <w:r w:rsidRPr="005A3000">
              <w:rPr>
                <w:rFonts w:ascii="Arial" w:eastAsia="Arial" w:hAnsi="Arial" w:cs="Arial"/>
                <w:color w:val="000000"/>
                <w:sz w:val="20"/>
                <w:szCs w:val="20"/>
              </w:rPr>
              <w:t xml:space="preserve"> de acción alternativ</w:t>
            </w:r>
            <w:r w:rsidR="00912FE0">
              <w:rPr>
                <w:rFonts w:ascii="Arial" w:eastAsia="Arial" w:hAnsi="Arial" w:cs="Arial"/>
                <w:color w:val="000000"/>
                <w:sz w:val="20"/>
                <w:szCs w:val="20"/>
              </w:rPr>
              <w:t>a</w:t>
            </w:r>
            <w:r w:rsidRPr="005A3000">
              <w:rPr>
                <w:rFonts w:ascii="Arial" w:eastAsia="Arial" w:hAnsi="Arial" w:cs="Arial"/>
                <w:color w:val="000000"/>
                <w:sz w:val="20"/>
                <w:szCs w:val="20"/>
              </w:rPr>
              <w:t>s.</w:t>
            </w:r>
          </w:p>
          <w:p w14:paraId="5A46A3E0" w14:textId="511B76CC" w:rsidR="005A3000" w:rsidRPr="005A3000" w:rsidRDefault="005A3000" w:rsidP="005A3000">
            <w:pPr>
              <w:numPr>
                <w:ilvl w:val="0"/>
                <w:numId w:val="5"/>
              </w:numPr>
              <w:pBdr>
                <w:top w:val="nil"/>
                <w:left w:val="nil"/>
                <w:bottom w:val="nil"/>
                <w:right w:val="nil"/>
                <w:between w:val="nil"/>
              </w:pBdr>
              <w:spacing w:line="276" w:lineRule="auto"/>
              <w:ind w:right="255"/>
              <w:jc w:val="both"/>
              <w:rPr>
                <w:rFonts w:ascii="Arial" w:eastAsia="Arial" w:hAnsi="Arial" w:cs="Arial"/>
                <w:color w:val="000000"/>
                <w:sz w:val="20"/>
                <w:szCs w:val="20"/>
              </w:rPr>
            </w:pPr>
            <w:r>
              <w:rPr>
                <w:rFonts w:ascii="Arial" w:eastAsia="Arial" w:hAnsi="Arial" w:cs="Arial"/>
                <w:color w:val="000000"/>
                <w:sz w:val="20"/>
                <w:szCs w:val="20"/>
              </w:rPr>
              <w:t>Recomend</w:t>
            </w:r>
            <w:r w:rsidR="00912FE0">
              <w:rPr>
                <w:rFonts w:ascii="Arial" w:eastAsia="Arial" w:hAnsi="Arial" w:cs="Arial"/>
                <w:color w:val="000000"/>
                <w:sz w:val="20"/>
                <w:szCs w:val="20"/>
              </w:rPr>
              <w:t>ar</w:t>
            </w:r>
            <w:r>
              <w:rPr>
                <w:rFonts w:ascii="Arial" w:eastAsia="Arial" w:hAnsi="Arial" w:cs="Arial"/>
                <w:color w:val="000000"/>
                <w:sz w:val="20"/>
                <w:szCs w:val="20"/>
              </w:rPr>
              <w:t xml:space="preserve"> </w:t>
            </w:r>
            <w:r w:rsidR="00D43652">
              <w:rPr>
                <w:rFonts w:ascii="Arial" w:eastAsia="Arial" w:hAnsi="Arial" w:cs="Arial"/>
                <w:color w:val="000000"/>
                <w:sz w:val="20"/>
                <w:szCs w:val="20"/>
              </w:rPr>
              <w:t>1 o</w:t>
            </w:r>
            <w:r>
              <w:rPr>
                <w:rFonts w:ascii="Arial" w:eastAsia="Arial" w:hAnsi="Arial" w:cs="Arial"/>
                <w:color w:val="000000"/>
                <w:sz w:val="20"/>
                <w:szCs w:val="20"/>
              </w:rPr>
              <w:t xml:space="preserve"> varias soluciones al caso.</w:t>
            </w:r>
          </w:p>
          <w:p w14:paraId="6309B698" w14:textId="77777777" w:rsidR="005A3000" w:rsidRPr="005A3000" w:rsidRDefault="005A3000" w:rsidP="005A3000">
            <w:pPr>
              <w:pBdr>
                <w:top w:val="nil"/>
                <w:left w:val="nil"/>
                <w:bottom w:val="nil"/>
                <w:right w:val="nil"/>
                <w:between w:val="nil"/>
              </w:pBdr>
              <w:spacing w:line="276" w:lineRule="auto"/>
              <w:ind w:left="720" w:right="255"/>
              <w:jc w:val="both"/>
              <w:rPr>
                <w:rFonts w:ascii="Arial" w:eastAsia="Arial" w:hAnsi="Arial" w:cs="Arial"/>
                <w:color w:val="000000"/>
                <w:sz w:val="20"/>
                <w:szCs w:val="20"/>
              </w:rPr>
            </w:pPr>
          </w:p>
        </w:tc>
      </w:tr>
      <w:tr w:rsidR="001D561F" w14:paraId="148295D4" w14:textId="77777777">
        <w:tc>
          <w:tcPr>
            <w:tcW w:w="9488" w:type="dxa"/>
            <w:shd w:val="clear" w:color="auto" w:fill="BDD7EE"/>
          </w:tcPr>
          <w:p w14:paraId="7A010751" w14:textId="3BDD7A27" w:rsidR="001D561F" w:rsidRDefault="00D36694">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Herramientas digitales</w:t>
            </w:r>
            <w:r w:rsidR="00F42715">
              <w:rPr>
                <w:rFonts w:ascii="Arial" w:eastAsia="Arial" w:hAnsi="Arial" w:cs="Arial"/>
                <w:b/>
                <w:color w:val="000000"/>
                <w:sz w:val="20"/>
                <w:szCs w:val="20"/>
              </w:rPr>
              <w:t xml:space="preserve"> que</w:t>
            </w:r>
            <w:r>
              <w:rPr>
                <w:rFonts w:ascii="Arial" w:eastAsia="Arial" w:hAnsi="Arial" w:cs="Arial"/>
                <w:b/>
                <w:color w:val="000000"/>
                <w:sz w:val="20"/>
                <w:szCs w:val="20"/>
              </w:rPr>
              <w:t xml:space="preserve"> se pueden utilizar para la elaboración de estudio de caso</w:t>
            </w:r>
          </w:p>
        </w:tc>
      </w:tr>
      <w:tr w:rsidR="001D561F" w14:paraId="25582DCF" w14:textId="77777777">
        <w:tc>
          <w:tcPr>
            <w:tcW w:w="9488" w:type="dxa"/>
            <w:shd w:val="clear" w:color="auto" w:fill="FFFFFF"/>
          </w:tcPr>
          <w:p w14:paraId="70BAB2F7" w14:textId="2239E4CA" w:rsidR="001D561F" w:rsidRDefault="00D36694">
            <w:pPr>
              <w:spacing w:before="240" w:line="276" w:lineRule="auto"/>
              <w:ind w:left="284" w:right="255"/>
              <w:jc w:val="both"/>
              <w:rPr>
                <w:rFonts w:ascii="Arial" w:eastAsia="Arial" w:hAnsi="Arial" w:cs="Arial"/>
                <w:sz w:val="20"/>
                <w:szCs w:val="20"/>
              </w:rPr>
            </w:pPr>
            <w:r>
              <w:rPr>
                <w:rFonts w:ascii="Arial" w:eastAsia="Arial" w:hAnsi="Arial" w:cs="Arial"/>
                <w:b/>
                <w:sz w:val="20"/>
                <w:szCs w:val="20"/>
              </w:rPr>
              <w:t>Bases de datos institucionales:</w:t>
            </w:r>
            <w:r>
              <w:rPr>
                <w:rFonts w:ascii="Arial" w:eastAsia="Arial" w:hAnsi="Arial" w:cs="Arial"/>
                <w:sz w:val="20"/>
                <w:szCs w:val="20"/>
              </w:rPr>
              <w:t xml:space="preserve"> consulta</w:t>
            </w:r>
            <w:r w:rsidR="007E7CF5">
              <w:rPr>
                <w:rFonts w:ascii="Arial" w:eastAsia="Arial" w:hAnsi="Arial" w:cs="Arial"/>
                <w:sz w:val="20"/>
                <w:szCs w:val="20"/>
              </w:rPr>
              <w:t>s</w:t>
            </w:r>
            <w:r>
              <w:rPr>
                <w:rFonts w:ascii="Arial" w:eastAsia="Arial" w:hAnsi="Arial" w:cs="Arial"/>
                <w:sz w:val="20"/>
                <w:szCs w:val="20"/>
              </w:rPr>
              <w:t xml:space="preserve"> </w:t>
            </w:r>
            <w:r w:rsidR="007E7CF5">
              <w:rPr>
                <w:rFonts w:ascii="Arial" w:eastAsia="Arial" w:hAnsi="Arial" w:cs="Arial"/>
                <w:sz w:val="20"/>
                <w:szCs w:val="20"/>
              </w:rPr>
              <w:t>a</w:t>
            </w:r>
            <w:r>
              <w:rPr>
                <w:rFonts w:ascii="Arial" w:eastAsia="Arial" w:hAnsi="Arial" w:cs="Arial"/>
                <w:sz w:val="20"/>
                <w:szCs w:val="20"/>
              </w:rPr>
              <w:t xml:space="preserve"> documentos científicos con el fin de encontrar datos e información de </w:t>
            </w:r>
            <w:r w:rsidR="005001D0">
              <w:rPr>
                <w:rFonts w:ascii="Arial" w:eastAsia="Arial" w:hAnsi="Arial" w:cs="Arial"/>
                <w:sz w:val="20"/>
                <w:szCs w:val="20"/>
              </w:rPr>
              <w:t>calidad.</w:t>
            </w:r>
            <w:r>
              <w:rPr>
                <w:rFonts w:ascii="Arial" w:eastAsia="Arial" w:hAnsi="Arial" w:cs="Arial"/>
                <w:sz w:val="20"/>
                <w:szCs w:val="20"/>
              </w:rPr>
              <w:t xml:space="preserve"> </w:t>
            </w:r>
            <w:hyperlink r:id="rId12">
              <w:r>
                <w:rPr>
                  <w:rFonts w:ascii="Arial" w:eastAsia="Arial" w:hAnsi="Arial" w:cs="Arial"/>
                  <w:color w:val="1155CC"/>
                  <w:sz w:val="20"/>
                  <w:szCs w:val="20"/>
                  <w:u w:val="single"/>
                </w:rPr>
                <w:t>http://biblioteca.sena.edu.co/paginas/bases.html</w:t>
              </w:r>
            </w:hyperlink>
            <w:r>
              <w:rPr>
                <w:rFonts w:ascii="Arial" w:eastAsia="Arial" w:hAnsi="Arial" w:cs="Arial"/>
                <w:sz w:val="20"/>
                <w:szCs w:val="20"/>
              </w:rPr>
              <w:t xml:space="preserve"> </w:t>
            </w:r>
          </w:p>
          <w:p w14:paraId="45709C79" w14:textId="77777777" w:rsidR="001D561F" w:rsidRDefault="00D36694">
            <w:pPr>
              <w:spacing w:before="240" w:line="276" w:lineRule="auto"/>
              <w:ind w:left="284" w:right="255"/>
              <w:jc w:val="both"/>
              <w:rPr>
                <w:rFonts w:ascii="Arial" w:eastAsia="Arial" w:hAnsi="Arial" w:cs="Arial"/>
                <w:sz w:val="20"/>
                <w:szCs w:val="20"/>
              </w:rPr>
            </w:pPr>
            <w:r>
              <w:rPr>
                <w:rFonts w:ascii="Arial" w:eastAsia="Arial" w:hAnsi="Arial" w:cs="Arial"/>
                <w:b/>
                <w:sz w:val="20"/>
                <w:szCs w:val="20"/>
              </w:rPr>
              <w:t xml:space="preserve">Corrector Online: </w:t>
            </w:r>
            <w:r>
              <w:rPr>
                <w:rFonts w:ascii="Arial" w:eastAsia="Arial" w:hAnsi="Arial" w:cs="Arial"/>
                <w:sz w:val="20"/>
                <w:szCs w:val="20"/>
              </w:rPr>
              <w:t xml:space="preserve">revisión y mejora de gramática de textos </w:t>
            </w:r>
            <w:hyperlink r:id="rId13">
              <w:r>
                <w:rPr>
                  <w:rFonts w:ascii="Arial" w:eastAsia="Arial" w:hAnsi="Arial" w:cs="Arial"/>
                  <w:color w:val="0000FF"/>
                  <w:sz w:val="20"/>
                  <w:szCs w:val="20"/>
                  <w:u w:val="single"/>
                </w:rPr>
                <w:t>https://www.correctoronline.es/</w:t>
              </w:r>
            </w:hyperlink>
            <w:r>
              <w:rPr>
                <w:rFonts w:ascii="Arial" w:eastAsia="Arial" w:hAnsi="Arial" w:cs="Arial"/>
                <w:sz w:val="20"/>
                <w:szCs w:val="20"/>
              </w:rPr>
              <w:t xml:space="preserve"> </w:t>
            </w:r>
          </w:p>
          <w:p w14:paraId="0C2FB9C8" w14:textId="77777777" w:rsidR="001D561F" w:rsidRDefault="00D36694">
            <w:pPr>
              <w:spacing w:before="240" w:line="276" w:lineRule="auto"/>
              <w:ind w:left="284" w:right="255"/>
              <w:jc w:val="both"/>
              <w:rPr>
                <w:rFonts w:ascii="Arial" w:eastAsia="Arial" w:hAnsi="Arial" w:cs="Arial"/>
                <w:color w:val="0000FF"/>
                <w:sz w:val="20"/>
                <w:szCs w:val="20"/>
                <w:u w:val="single"/>
              </w:rPr>
            </w:pPr>
            <w:proofErr w:type="spellStart"/>
            <w:r>
              <w:rPr>
                <w:rFonts w:ascii="Arial" w:eastAsia="Arial" w:hAnsi="Arial" w:cs="Arial"/>
                <w:b/>
                <w:sz w:val="20"/>
                <w:szCs w:val="20"/>
              </w:rPr>
              <w:t>Language</w:t>
            </w:r>
            <w:proofErr w:type="spellEnd"/>
            <w:r>
              <w:rPr>
                <w:rFonts w:ascii="Arial" w:eastAsia="Arial" w:hAnsi="Arial" w:cs="Arial"/>
                <w:b/>
                <w:sz w:val="20"/>
                <w:szCs w:val="20"/>
              </w:rPr>
              <w:t xml:space="preserve"> Tool: </w:t>
            </w:r>
            <w:r>
              <w:rPr>
                <w:rFonts w:ascii="Arial" w:eastAsia="Arial" w:hAnsi="Arial" w:cs="Arial"/>
                <w:sz w:val="20"/>
                <w:szCs w:val="20"/>
              </w:rPr>
              <w:t xml:space="preserve">revisión de ortografía y estilo. </w:t>
            </w:r>
            <w:hyperlink r:id="rId14">
              <w:r>
                <w:rPr>
                  <w:rFonts w:ascii="Arial" w:eastAsia="Arial" w:hAnsi="Arial" w:cs="Arial"/>
                  <w:color w:val="0000FF"/>
                  <w:sz w:val="20"/>
                  <w:szCs w:val="20"/>
                  <w:u w:val="single"/>
                </w:rPr>
                <w:t>https://languagetool.org/es</w:t>
              </w:r>
            </w:hyperlink>
          </w:p>
          <w:p w14:paraId="1DF6EFBF" w14:textId="77777777" w:rsidR="001D561F" w:rsidRDefault="001D561F">
            <w:pPr>
              <w:spacing w:before="240" w:line="276" w:lineRule="auto"/>
              <w:ind w:left="284" w:right="255"/>
              <w:jc w:val="both"/>
              <w:rPr>
                <w:rFonts w:ascii="Arial" w:eastAsia="Arial" w:hAnsi="Arial" w:cs="Arial"/>
                <w:color w:val="0000FF"/>
                <w:sz w:val="20"/>
                <w:szCs w:val="20"/>
                <w:u w:val="single"/>
              </w:rPr>
            </w:pPr>
          </w:p>
        </w:tc>
      </w:tr>
      <w:tr w:rsidR="001D561F" w14:paraId="760948CD" w14:textId="77777777">
        <w:tc>
          <w:tcPr>
            <w:tcW w:w="9488" w:type="dxa"/>
            <w:shd w:val="clear" w:color="auto" w:fill="BDD7EE"/>
          </w:tcPr>
          <w:p w14:paraId="42E21340" w14:textId="77777777" w:rsidR="001D561F" w:rsidRDefault="00D36694">
            <w:pPr>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Ejemplo de estudio de caso</w:t>
            </w:r>
          </w:p>
        </w:tc>
      </w:tr>
      <w:tr w:rsidR="001D561F" w:rsidRPr="00D74519" w14:paraId="74DBADE8" w14:textId="77777777">
        <w:tc>
          <w:tcPr>
            <w:tcW w:w="9488" w:type="dxa"/>
            <w:shd w:val="clear" w:color="auto" w:fill="FFFFFF"/>
          </w:tcPr>
          <w:p w14:paraId="238DDEFB" w14:textId="77777777" w:rsidR="004C65DD" w:rsidRDefault="004C65DD">
            <w:pPr>
              <w:spacing w:line="276" w:lineRule="auto"/>
              <w:rPr>
                <w:rFonts w:ascii="Arial" w:eastAsia="Arial" w:hAnsi="Arial" w:cs="Arial"/>
                <w:b/>
                <w:color w:val="000000"/>
                <w:sz w:val="20"/>
                <w:szCs w:val="20"/>
              </w:rPr>
            </w:pPr>
          </w:p>
          <w:p w14:paraId="5D3AD669" w14:textId="14B01A67" w:rsidR="001D561F" w:rsidRDefault="00D36694">
            <w:pPr>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Figura 1. </w:t>
            </w:r>
            <w:r w:rsidR="0051599B">
              <w:rPr>
                <w:rFonts w:ascii="Arial" w:eastAsia="Arial" w:hAnsi="Arial" w:cs="Arial"/>
                <w:b/>
                <w:color w:val="000000"/>
                <w:sz w:val="20"/>
                <w:szCs w:val="20"/>
              </w:rPr>
              <w:t xml:space="preserve"> </w:t>
            </w:r>
            <w:r>
              <w:rPr>
                <w:rFonts w:ascii="Arial" w:eastAsia="Arial" w:hAnsi="Arial" w:cs="Arial"/>
                <w:b/>
                <w:color w:val="000000"/>
                <w:sz w:val="20"/>
                <w:szCs w:val="20"/>
              </w:rPr>
              <w:t>Estudio de caso</w:t>
            </w:r>
            <w:r w:rsidR="00EE2CC2">
              <w:rPr>
                <w:rFonts w:ascii="Arial" w:eastAsia="Arial" w:hAnsi="Arial" w:cs="Arial"/>
                <w:b/>
                <w:color w:val="000000"/>
                <w:sz w:val="20"/>
                <w:szCs w:val="20"/>
              </w:rPr>
              <w:t xml:space="preserve"> con alternativas de solución</w:t>
            </w:r>
            <w:r>
              <w:rPr>
                <w:rFonts w:ascii="Arial" w:eastAsia="Arial" w:hAnsi="Arial" w:cs="Arial"/>
                <w:color w:val="000000"/>
                <w:sz w:val="20"/>
                <w:szCs w:val="20"/>
              </w:rPr>
              <w:t>.</w:t>
            </w:r>
            <w:r>
              <w:rPr>
                <w:rFonts w:ascii="Arial" w:eastAsia="Arial" w:hAnsi="Arial" w:cs="Arial"/>
                <w:b/>
                <w:color w:val="000000"/>
                <w:sz w:val="20"/>
                <w:szCs w:val="20"/>
              </w:rPr>
              <w:t xml:space="preserve"> </w:t>
            </w:r>
          </w:p>
          <w:p w14:paraId="42F1A561" w14:textId="77777777" w:rsidR="004C65DD" w:rsidRDefault="004C65DD">
            <w:pPr>
              <w:spacing w:line="276" w:lineRule="auto"/>
              <w:rPr>
                <w:rFonts w:ascii="Arial" w:eastAsia="Arial" w:hAnsi="Arial" w:cs="Arial"/>
                <w:b/>
                <w:color w:val="000000"/>
                <w:sz w:val="20"/>
                <w:szCs w:val="20"/>
              </w:rPr>
            </w:pPr>
          </w:p>
          <w:p w14:paraId="35405063" w14:textId="77777777" w:rsidR="0051599B" w:rsidRDefault="009F2F51">
            <w:pPr>
              <w:spacing w:line="276" w:lineRule="auto"/>
              <w:rPr>
                <w:rFonts w:ascii="Arial" w:eastAsia="Arial" w:hAnsi="Arial" w:cs="Arial"/>
                <w:b/>
                <w:color w:val="000000"/>
                <w:sz w:val="20"/>
                <w:szCs w:val="20"/>
              </w:rPr>
            </w:pPr>
            <w:r>
              <w:rPr>
                <w:rFonts w:ascii="Arial" w:eastAsia="Arial" w:hAnsi="Arial" w:cs="Arial"/>
                <w:b/>
                <w:noProof/>
                <w:color w:val="000000"/>
                <w:sz w:val="20"/>
                <w:szCs w:val="20"/>
                <w:lang w:val="en-US" w:eastAsia="en-US"/>
              </w:rPr>
              <mc:AlternateContent>
                <mc:Choice Requires="wps">
                  <w:drawing>
                    <wp:inline distT="0" distB="0" distL="0" distR="0" wp14:anchorId="62FFE74B" wp14:editId="058045F8">
                      <wp:extent cx="5715000" cy="1552575"/>
                      <wp:effectExtent l="0" t="0" r="19050" b="26035"/>
                      <wp:docPr id="2" name="Cuadro de texto 2"/>
                      <wp:cNvGraphicFramePr/>
                      <a:graphic xmlns:a="http://schemas.openxmlformats.org/drawingml/2006/main">
                        <a:graphicData uri="http://schemas.microsoft.com/office/word/2010/wordprocessingShape">
                          <wps:wsp>
                            <wps:cNvSpPr txBox="1"/>
                            <wps:spPr>
                              <a:xfrm>
                                <a:off x="0" y="0"/>
                                <a:ext cx="5715000" cy="1552575"/>
                              </a:xfrm>
                              <a:prstGeom prst="rect">
                                <a:avLst/>
                              </a:prstGeom>
                              <a:solidFill>
                                <a:schemeClr val="accent1">
                                  <a:lumMod val="20000"/>
                                  <a:lumOff val="80000"/>
                                </a:schemeClr>
                              </a:solidFill>
                              <a:ln w="6350">
                                <a:solidFill>
                                  <a:prstClr val="black"/>
                                </a:solidFill>
                              </a:ln>
                            </wps:spPr>
                            <wps:txbx>
                              <w:txbxContent>
                                <w:p w14:paraId="63D4148F" w14:textId="77777777" w:rsidR="00846AED" w:rsidRPr="00846AED" w:rsidRDefault="00846AED" w:rsidP="007E7CF5">
                                  <w:pPr>
                                    <w:spacing w:line="360" w:lineRule="auto"/>
                                    <w:jc w:val="center"/>
                                    <w:rPr>
                                      <w:rFonts w:ascii="Arial" w:hAnsi="Arial" w:cs="Arial"/>
                                      <w:b/>
                                      <w:sz w:val="20"/>
                                      <w:lang w:val="es-ES"/>
                                    </w:rPr>
                                  </w:pPr>
                                  <w:r w:rsidRPr="00846AED">
                                    <w:rPr>
                                      <w:rFonts w:ascii="Arial" w:hAnsi="Arial" w:cs="Arial"/>
                                      <w:b/>
                                      <w:sz w:val="20"/>
                                      <w:lang w:val="es-ES"/>
                                    </w:rPr>
                                    <w:t xml:space="preserve">CASO </w:t>
                                  </w:r>
                                  <w:r w:rsidRPr="007E7CF5">
                                    <w:rPr>
                                      <w:rFonts w:ascii="Arial" w:hAnsi="Arial" w:cs="Arial"/>
                                      <w:b/>
                                      <w:spacing w:val="20"/>
                                      <w:kern w:val="20"/>
                                      <w:sz w:val="20"/>
                                      <w:lang w:val="es-ES"/>
                                    </w:rPr>
                                    <w:t>CHEMCO</w:t>
                                  </w:r>
                                </w:p>
                                <w:p w14:paraId="5A259142" w14:textId="3B8E41ED" w:rsidR="009F2F51" w:rsidRPr="00846AED" w:rsidRDefault="00846AED" w:rsidP="007E7CF5">
                                  <w:pPr>
                                    <w:spacing w:line="360" w:lineRule="auto"/>
                                    <w:jc w:val="both"/>
                                    <w:rPr>
                                      <w:rFonts w:ascii="Arial" w:hAnsi="Arial" w:cs="Arial"/>
                                      <w:sz w:val="20"/>
                                      <w:lang w:val="es-ES"/>
                                    </w:rPr>
                                  </w:pPr>
                                  <w:r w:rsidRPr="00846AED">
                                    <w:rPr>
                                      <w:rFonts w:ascii="Arial" w:hAnsi="Arial" w:cs="Arial"/>
                                      <w:sz w:val="20"/>
                                      <w:lang w:val="es-ES"/>
                                    </w:rPr>
                                    <w:t xml:space="preserve">Fundada en 1965, </w:t>
                                  </w:r>
                                  <w:r w:rsidR="007E7CF5" w:rsidRPr="007E7CF5">
                                    <w:rPr>
                                      <w:rFonts w:ascii="Arial" w:hAnsi="Arial" w:cs="Arial"/>
                                      <w:spacing w:val="20"/>
                                      <w:kern w:val="20"/>
                                      <w:sz w:val="20"/>
                                      <w:lang w:val="es-ES"/>
                                    </w:rPr>
                                    <w:t>CHEMCO</w:t>
                                  </w:r>
                                  <w:r w:rsidR="007E7CF5" w:rsidRPr="00846AED">
                                    <w:rPr>
                                      <w:rFonts w:ascii="Arial" w:hAnsi="Arial" w:cs="Arial"/>
                                      <w:sz w:val="20"/>
                                      <w:lang w:val="es-ES"/>
                                    </w:rPr>
                                    <w:t xml:space="preserve"> </w:t>
                                  </w:r>
                                  <w:r w:rsidRPr="00846AED">
                                    <w:rPr>
                                      <w:rFonts w:ascii="Arial" w:hAnsi="Arial" w:cs="Arial"/>
                                      <w:sz w:val="20"/>
                                      <w:lang w:val="es-ES"/>
                                    </w:rPr>
                                    <w:t xml:space="preserve">es un fabricante líder de baterías de automóvil en el mercado del Reino Unido. Desde entonces, ha estado a cargo del Sr. Jones, el fundador y propietario de la firma. En 1999, la empresa decidió apostar por la diversificación ampliando la línea de productos. El nuevo producto fueron baterías para carretillas elevadoras. Al mismo tiempo, el Sr. Marek fue nombrado vicepresidente senior de </w:t>
                                  </w:r>
                                  <w:r w:rsidRPr="004C65DD">
                                    <w:rPr>
                                      <w:rFonts w:ascii="Arial" w:hAnsi="Arial" w:cs="Arial"/>
                                      <w:spacing w:val="20"/>
                                      <w:kern w:val="20"/>
                                      <w:sz w:val="20"/>
                                      <w:lang w:val="es-ES"/>
                                    </w:rPr>
                                    <w:t>marketing</w:t>
                                  </w:r>
                                  <w:r w:rsidRPr="00846AED">
                                    <w:rPr>
                                      <w:rFonts w:ascii="Arial" w:hAnsi="Arial" w:cs="Arial"/>
                                      <w:sz w:val="20"/>
                                      <w:lang w:val="es-ES"/>
                                    </w:rPr>
                                    <w:t xml:space="preserve"> de la empresa. Sin embargo, poco después de su exitosa diversificación hacia baterías para montacargas, las ventas en este segmento comenzaron a caer de manera constante. El Sr. Marek quería introducir algunos cambios radicales en la publicidad y la marca del nuevo negocio, pero el anticuado Sr. Jones rechazó la propuesta.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pic="http://schemas.openxmlformats.org/drawingml/2006/picture" xmlns:a="http://schemas.openxmlformats.org/drawingml/2006/main">
                  <w:pict w14:anchorId="2E89DD3D">
                    <v:shapetype id="_x0000_t202" coordsize="21600,21600" o:spt="202" path="m,l,21600r21600,l21600,xe" w14:anchorId="62FFE74B">
                      <v:stroke joinstyle="miter"/>
                      <v:path gradientshapeok="t" o:connecttype="rect"/>
                    </v:shapetype>
                    <v:shape id="Cuadro de texto 2" style="width:450pt;height:122.25pt;visibility:visible;mso-wrap-style:square;mso-left-percent:-10001;mso-top-percent:-10001;mso-position-horizontal:absolute;mso-position-horizontal-relative:char;mso-position-vertical:absolute;mso-position-vertical-relative:line;mso-left-percent:-10001;mso-top-percent:-10001;v-text-anchor:top" o:spid="_x0000_s1026" fillcolor="#deeaf6 [66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">
                      <v:textbox style="mso-fit-shape-to-text:t">
                        <w:txbxContent>
                          <w:p w:rsidRPr="00846AED" w:rsidR="00846AED" w:rsidP="007E7CF5" w:rsidRDefault="00846AED" w14:paraId="3E313EC4" w14:textId="77777777">
                            <w:pPr>
                              <w:spacing w:line="360" w:lineRule="auto"/>
                              <w:jc w:val="center"/>
                              <w:rPr>
                                <w:rFonts w:ascii="Arial" w:hAnsi="Arial" w:cs="Arial"/>
                                <w:b/>
                                <w:sz w:val="20"/>
                                <w:lang w:val="es-ES"/>
                              </w:rPr>
                            </w:pPr>
                            <w:r w:rsidRPr="00846AED">
                              <w:rPr>
                                <w:rFonts w:ascii="Arial" w:hAnsi="Arial" w:cs="Arial"/>
                                <w:b/>
                                <w:sz w:val="20"/>
                                <w:lang w:val="es-ES"/>
                              </w:rPr>
                              <w:t xml:space="preserve">CASO </w:t>
                            </w:r>
                            <w:r w:rsidRPr="007E7CF5">
                              <w:rPr>
                                <w:rFonts w:ascii="Arial" w:hAnsi="Arial" w:cs="Arial"/>
                                <w:b/>
                                <w:spacing w:val="20"/>
                                <w:kern w:val="20"/>
                                <w:sz w:val="20"/>
                                <w:lang w:val="es-ES"/>
                              </w:rPr>
                              <w:t>CHEMCO</w:t>
                            </w:r>
                          </w:p>
                          <w:p w:rsidRPr="00846AED" w:rsidR="009F2F51" w:rsidP="007E7CF5" w:rsidRDefault="00846AED" w14:paraId="746A55CC" w14:textId="3B8E41ED">
                            <w:pPr>
                              <w:spacing w:line="360" w:lineRule="auto"/>
                              <w:jc w:val="both"/>
                              <w:rPr>
                                <w:rFonts w:ascii="Arial" w:hAnsi="Arial" w:cs="Arial"/>
                                <w:sz w:val="20"/>
                                <w:lang w:val="es-ES"/>
                              </w:rPr>
                            </w:pPr>
                            <w:r w:rsidRPr="00846AED">
                              <w:rPr>
                                <w:rFonts w:ascii="Arial" w:hAnsi="Arial" w:cs="Arial"/>
                                <w:sz w:val="20"/>
                                <w:lang w:val="es-ES"/>
                              </w:rPr>
                              <w:t xml:space="preserve">Fundada en 1965, </w:t>
                            </w:r>
                            <w:r w:rsidRPr="007E7CF5" w:rsidR="007E7CF5">
                              <w:rPr>
                                <w:rFonts w:ascii="Arial" w:hAnsi="Arial" w:cs="Arial"/>
                                <w:spacing w:val="20"/>
                                <w:kern w:val="20"/>
                                <w:sz w:val="20"/>
                                <w:lang w:val="es-ES"/>
                              </w:rPr>
                              <w:t>CHEMCO</w:t>
                            </w:r>
                            <w:r w:rsidRPr="00846AED" w:rsidR="007E7CF5">
                              <w:rPr>
                                <w:rFonts w:ascii="Arial" w:hAnsi="Arial" w:cs="Arial"/>
                                <w:sz w:val="20"/>
                                <w:lang w:val="es-ES"/>
                              </w:rPr>
                              <w:t xml:space="preserve"> </w:t>
                            </w:r>
                            <w:r w:rsidRPr="00846AED">
                              <w:rPr>
                                <w:rFonts w:ascii="Arial" w:hAnsi="Arial" w:cs="Arial"/>
                                <w:sz w:val="20"/>
                                <w:lang w:val="es-ES"/>
                              </w:rPr>
                              <w:t xml:space="preserve">es un fabricante líder de baterías de automóvil en el mercado del Reino Unido. Desde entonces, ha estado a cargo del Sr. Jones, el fundador y propietario de la firma. En 1999, la empresa decidió apostar por la diversificación ampliando la línea de productos. El nuevo producto fueron baterías para carretillas elevadoras. Al mismo tiempo, el Sr. Marek fue nombrado vicepresidente senior de </w:t>
                            </w:r>
                            <w:r w:rsidRPr="004C65DD">
                              <w:rPr>
                                <w:rFonts w:ascii="Arial" w:hAnsi="Arial" w:cs="Arial"/>
                                <w:spacing w:val="20"/>
                                <w:kern w:val="20"/>
                                <w:sz w:val="20"/>
                                <w:lang w:val="es-ES"/>
                              </w:rPr>
                              <w:t>marketing</w:t>
                            </w:r>
                            <w:r w:rsidRPr="00846AED">
                              <w:rPr>
                                <w:rFonts w:ascii="Arial" w:hAnsi="Arial" w:cs="Arial"/>
                                <w:sz w:val="20"/>
                                <w:lang w:val="es-ES"/>
                              </w:rPr>
                              <w:t xml:space="preserve"> de la empresa. Sin embargo, poco después de su exitosa diversificación hacia baterías para montacargas, las ventas en este segmento comenzaron a caer de manera constante. El Sr. Marek quería introducir algunos cambios radicales en la publicidad y la marca del nuevo negocio, pero el anticuado Sr. Jones rechazó la propuesta.</w:t>
                            </w:r>
                          </w:p>
                        </w:txbxContent>
                      </v:textbox>
                      <w10:anchorlock/>
                    </v:shape>
                  </w:pict>
                </mc:Fallback>
              </mc:AlternateContent>
            </w:r>
          </w:p>
          <w:p w14:paraId="5717600E" w14:textId="77777777" w:rsidR="009F2F51" w:rsidRDefault="009F2F51">
            <w:pPr>
              <w:spacing w:line="276" w:lineRule="auto"/>
              <w:jc w:val="center"/>
              <w:rPr>
                <w:rFonts w:ascii="Arial" w:eastAsia="Arial" w:hAnsi="Arial" w:cs="Arial"/>
                <w:b/>
                <w:color w:val="000000"/>
                <w:sz w:val="20"/>
                <w:szCs w:val="20"/>
              </w:rPr>
            </w:pPr>
          </w:p>
          <w:p w14:paraId="36CCEDD3" w14:textId="77777777" w:rsidR="009F2F51" w:rsidRDefault="00846AED">
            <w:pPr>
              <w:spacing w:line="276" w:lineRule="auto"/>
              <w:jc w:val="center"/>
              <w:rPr>
                <w:rFonts w:ascii="Arial" w:eastAsia="Arial" w:hAnsi="Arial" w:cs="Arial"/>
                <w:b/>
                <w:color w:val="000000"/>
                <w:sz w:val="20"/>
                <w:szCs w:val="20"/>
              </w:rPr>
            </w:pPr>
            <w:r>
              <w:rPr>
                <w:rFonts w:ascii="Arial" w:eastAsia="Arial" w:hAnsi="Arial" w:cs="Arial"/>
                <w:b/>
                <w:noProof/>
                <w:color w:val="000000"/>
                <w:sz w:val="20"/>
                <w:szCs w:val="20"/>
                <w:lang w:val="en-US" w:eastAsia="en-US"/>
              </w:rPr>
              <mc:AlternateContent>
                <mc:Choice Requires="wps">
                  <w:drawing>
                    <wp:inline distT="0" distB="0" distL="0" distR="0" wp14:anchorId="0C270453" wp14:editId="1FFD4670">
                      <wp:extent cx="5514975" cy="6057900"/>
                      <wp:effectExtent l="0" t="0" r="28575" b="13335"/>
                      <wp:docPr id="3" name="Cuadro de texto 3"/>
                      <wp:cNvGraphicFramePr/>
                      <a:graphic xmlns:a="http://schemas.openxmlformats.org/drawingml/2006/main">
                        <a:graphicData uri="http://schemas.microsoft.com/office/word/2010/wordprocessingShape">
                          <wps:wsp>
                            <wps:cNvSpPr txBox="1"/>
                            <wps:spPr>
                              <a:xfrm>
                                <a:off x="0" y="0"/>
                                <a:ext cx="5514975" cy="6057900"/>
                              </a:xfrm>
                              <a:prstGeom prst="rect">
                                <a:avLst/>
                              </a:prstGeom>
                              <a:solidFill>
                                <a:schemeClr val="accent1">
                                  <a:lumMod val="20000"/>
                                  <a:lumOff val="80000"/>
                                </a:schemeClr>
                              </a:solidFill>
                              <a:ln w="6350">
                                <a:solidFill>
                                  <a:prstClr val="black"/>
                                </a:solidFill>
                              </a:ln>
                            </wps:spPr>
                            <wps:txbx>
                              <w:txbxContent>
                                <w:p w14:paraId="054DA27F" w14:textId="77777777" w:rsidR="00846AED" w:rsidRPr="00846AED" w:rsidRDefault="00846AED" w:rsidP="004C65DD">
                                  <w:pPr>
                                    <w:spacing w:line="360" w:lineRule="auto"/>
                                    <w:rPr>
                                      <w:rFonts w:ascii="Arial" w:hAnsi="Arial" w:cs="Arial"/>
                                      <w:b/>
                                      <w:sz w:val="20"/>
                                    </w:rPr>
                                  </w:pPr>
                                  <w:r>
                                    <w:rPr>
                                      <w:rFonts w:ascii="Arial" w:hAnsi="Arial" w:cs="Arial"/>
                                      <w:sz w:val="20"/>
                                    </w:rPr>
                                    <w:t>En esta coyuntura en 201</w:t>
                                  </w:r>
                                  <w:r w:rsidRPr="00846AED">
                                    <w:rPr>
                                      <w:rFonts w:ascii="Arial" w:hAnsi="Arial" w:cs="Arial"/>
                                      <w:sz w:val="20"/>
                                    </w:rPr>
                                    <w:t xml:space="preserve">2, la empresa está perdiendo fuertemente en el negocio de baterías para montacargas y su participación en el mercado de baterías para automóviles también está disminuyendo. Jones le ha pedido a Marek que muestre un cambio de rumbo en la empresa dentro de un año. </w:t>
                                  </w:r>
                                  <w:r w:rsidRPr="00846AED">
                                    <w:rPr>
                                      <w:rFonts w:ascii="Arial" w:hAnsi="Arial" w:cs="Arial"/>
                                      <w:b/>
                                      <w:sz w:val="20"/>
                                    </w:rPr>
                                    <w:t>¿Qué medidas debería tomar el Sr. Marek para sacar a la empresa de sus problemas?</w:t>
                                  </w:r>
                                </w:p>
                                <w:p w14:paraId="0E5FA580" w14:textId="77777777" w:rsidR="00846AED" w:rsidRDefault="00846AED" w:rsidP="004C65DD">
                                  <w:pPr>
                                    <w:spacing w:line="360" w:lineRule="auto"/>
                                    <w:rPr>
                                      <w:rFonts w:ascii="Arial" w:hAnsi="Arial" w:cs="Arial"/>
                                      <w:sz w:val="20"/>
                                    </w:rPr>
                                  </w:pPr>
                                </w:p>
                                <w:p w14:paraId="065CDE4B" w14:textId="77777777" w:rsidR="00846AED" w:rsidRPr="00846AED" w:rsidRDefault="00846AED" w:rsidP="004C65DD">
                                  <w:pPr>
                                    <w:spacing w:line="360" w:lineRule="auto"/>
                                    <w:rPr>
                                      <w:rFonts w:ascii="Arial" w:hAnsi="Arial" w:cs="Arial"/>
                                      <w:b/>
                                      <w:sz w:val="20"/>
                                    </w:rPr>
                                  </w:pPr>
                                  <w:r w:rsidRPr="00846AED">
                                    <w:rPr>
                                      <w:rFonts w:ascii="Arial" w:hAnsi="Arial" w:cs="Arial"/>
                                      <w:b/>
                                      <w:sz w:val="20"/>
                                    </w:rPr>
                                    <w:t xml:space="preserve">ALTERNATIVAS DE SOLUCIÓN: </w:t>
                                  </w:r>
                                </w:p>
                                <w:p w14:paraId="33C89EF7" w14:textId="77777777" w:rsidR="00846AED" w:rsidRDefault="00846AED" w:rsidP="004C65DD">
                                  <w:pPr>
                                    <w:spacing w:line="360" w:lineRule="auto"/>
                                    <w:rPr>
                                      <w:rFonts w:ascii="Arial" w:hAnsi="Arial" w:cs="Arial"/>
                                      <w:sz w:val="20"/>
                                    </w:rPr>
                                  </w:pPr>
                                </w:p>
                                <w:p w14:paraId="32873AA7" w14:textId="77777777" w:rsidR="00846AED" w:rsidRPr="00846AED" w:rsidRDefault="00846AED" w:rsidP="004C65DD">
                                  <w:pPr>
                                    <w:spacing w:line="360" w:lineRule="auto"/>
                                    <w:rPr>
                                      <w:rFonts w:ascii="Arial" w:hAnsi="Arial" w:cs="Arial"/>
                                      <w:b/>
                                      <w:sz w:val="20"/>
                                    </w:rPr>
                                  </w:pPr>
                                  <w:r w:rsidRPr="00846AED">
                                    <w:rPr>
                                      <w:rFonts w:ascii="Arial" w:hAnsi="Arial" w:cs="Arial"/>
                                      <w:b/>
                                      <w:sz w:val="20"/>
                                    </w:rPr>
                                    <w:t>Alternativa 1</w:t>
                                  </w:r>
                                </w:p>
                                <w:p w14:paraId="08E1F91B" w14:textId="77777777" w:rsidR="00846AED" w:rsidRPr="00846AED" w:rsidRDefault="00846AED" w:rsidP="004C65DD">
                                  <w:pPr>
                                    <w:pStyle w:val="Prrafodelista"/>
                                    <w:numPr>
                                      <w:ilvl w:val="0"/>
                                      <w:numId w:val="9"/>
                                    </w:numPr>
                                    <w:spacing w:after="0" w:line="360" w:lineRule="auto"/>
                                    <w:ind w:left="0"/>
                                    <w:rPr>
                                      <w:rFonts w:ascii="Arial" w:hAnsi="Arial" w:cs="Arial"/>
                                      <w:sz w:val="20"/>
                                    </w:rPr>
                                  </w:pPr>
                                  <w:r w:rsidRPr="00846AED">
                                    <w:rPr>
                                      <w:rFonts w:ascii="Arial" w:hAnsi="Arial" w:cs="Arial"/>
                                      <w:sz w:val="20"/>
                                    </w:rPr>
                                    <w:t>Proteger la imagen de calidad de la empresa en la industria del automóvil</w:t>
                                  </w:r>
                                  <w:r>
                                    <w:rPr>
                                      <w:rFonts w:ascii="Arial" w:hAnsi="Arial" w:cs="Arial"/>
                                      <w:sz w:val="20"/>
                                    </w:rPr>
                                    <w:t>.</w:t>
                                  </w:r>
                                </w:p>
                                <w:p w14:paraId="601E2B84" w14:textId="77777777" w:rsidR="00846AED" w:rsidRPr="00846AED" w:rsidRDefault="00846AED" w:rsidP="004C65DD">
                                  <w:pPr>
                                    <w:pStyle w:val="Prrafodelista"/>
                                    <w:numPr>
                                      <w:ilvl w:val="0"/>
                                      <w:numId w:val="9"/>
                                    </w:numPr>
                                    <w:spacing w:after="0" w:line="360" w:lineRule="auto"/>
                                    <w:ind w:left="0"/>
                                    <w:rPr>
                                      <w:rFonts w:ascii="Arial" w:hAnsi="Arial" w:cs="Arial"/>
                                      <w:sz w:val="20"/>
                                    </w:rPr>
                                  </w:pPr>
                                  <w:r w:rsidRPr="00846AED">
                                    <w:rPr>
                                      <w:rFonts w:ascii="Arial" w:hAnsi="Arial" w:cs="Arial"/>
                                      <w:sz w:val="20"/>
                                    </w:rPr>
                                    <w:t>Producto rediseñado para reducir el costo de fabricación.</w:t>
                                  </w:r>
                                </w:p>
                                <w:p w14:paraId="00785554" w14:textId="77777777" w:rsidR="00846AED" w:rsidRPr="00846AED" w:rsidRDefault="00846AED" w:rsidP="004C65DD">
                                  <w:pPr>
                                    <w:pStyle w:val="Prrafodelista"/>
                                    <w:numPr>
                                      <w:ilvl w:val="0"/>
                                      <w:numId w:val="9"/>
                                    </w:numPr>
                                    <w:spacing w:after="0" w:line="360" w:lineRule="auto"/>
                                    <w:ind w:left="0"/>
                                    <w:rPr>
                                      <w:rFonts w:ascii="Arial" w:hAnsi="Arial" w:cs="Arial"/>
                                      <w:sz w:val="20"/>
                                    </w:rPr>
                                  </w:pPr>
                                  <w:r w:rsidRPr="00846AED">
                                    <w:rPr>
                                      <w:rFonts w:ascii="Arial" w:hAnsi="Arial" w:cs="Arial"/>
                                      <w:sz w:val="20"/>
                                    </w:rPr>
                                    <w:t>Precio bajo que le permita competir con el productor español</w:t>
                                  </w:r>
                                  <w:r>
                                    <w:rPr>
                                      <w:rFonts w:ascii="Arial" w:hAnsi="Arial" w:cs="Arial"/>
                                      <w:sz w:val="20"/>
                                    </w:rPr>
                                    <w:t>.</w:t>
                                  </w:r>
                                </w:p>
                                <w:p w14:paraId="236E19FC" w14:textId="77777777" w:rsidR="00846AED" w:rsidRPr="00846AED" w:rsidRDefault="00846AED" w:rsidP="004C65DD">
                                  <w:pPr>
                                    <w:spacing w:line="360" w:lineRule="auto"/>
                                    <w:rPr>
                                      <w:rFonts w:ascii="Arial" w:hAnsi="Arial" w:cs="Arial"/>
                                      <w:b/>
                                      <w:sz w:val="20"/>
                                    </w:rPr>
                                  </w:pPr>
                                  <w:r w:rsidRPr="00846AED">
                                    <w:rPr>
                                      <w:rFonts w:ascii="Arial" w:hAnsi="Arial" w:cs="Arial"/>
                                      <w:b/>
                                      <w:sz w:val="20"/>
                                    </w:rPr>
                                    <w:t>Alternativa 2</w:t>
                                  </w:r>
                                </w:p>
                                <w:p w14:paraId="51E7A14D" w14:textId="77777777" w:rsidR="00846AED" w:rsidRPr="00846AED" w:rsidRDefault="00EE2CC2" w:rsidP="004C65DD">
                                  <w:pPr>
                                    <w:pStyle w:val="Prrafodelista"/>
                                    <w:numPr>
                                      <w:ilvl w:val="0"/>
                                      <w:numId w:val="10"/>
                                    </w:numPr>
                                    <w:spacing w:after="0" w:line="360" w:lineRule="auto"/>
                                    <w:ind w:left="0"/>
                                    <w:rPr>
                                      <w:rFonts w:ascii="Arial" w:hAnsi="Arial" w:cs="Arial"/>
                                      <w:sz w:val="20"/>
                                    </w:rPr>
                                  </w:pPr>
                                  <w:r>
                                    <w:rPr>
                                      <w:rFonts w:ascii="Arial" w:hAnsi="Arial" w:cs="Arial"/>
                                      <w:sz w:val="20"/>
                                    </w:rPr>
                                    <w:t>Aprovechar</w:t>
                                  </w:r>
                                  <w:r w:rsidR="00846AED" w:rsidRPr="00846AED">
                                    <w:rPr>
                                      <w:rFonts w:ascii="Arial" w:hAnsi="Arial" w:cs="Arial"/>
                                      <w:sz w:val="20"/>
                                    </w:rPr>
                                    <w:t xml:space="preserve"> el liderazgo en calidad en el mercado de baterías de automóvil</w:t>
                                  </w:r>
                                  <w:r w:rsidR="00846AED">
                                    <w:rPr>
                                      <w:rFonts w:ascii="Arial" w:hAnsi="Arial" w:cs="Arial"/>
                                      <w:sz w:val="20"/>
                                    </w:rPr>
                                    <w:t>.</w:t>
                                  </w:r>
                                </w:p>
                                <w:p w14:paraId="3E23FAA0" w14:textId="05ACAA47" w:rsidR="00846AED" w:rsidRPr="00846AED" w:rsidRDefault="004C65DD" w:rsidP="004C65DD">
                                  <w:pPr>
                                    <w:pStyle w:val="Prrafodelista"/>
                                    <w:numPr>
                                      <w:ilvl w:val="0"/>
                                      <w:numId w:val="10"/>
                                    </w:numPr>
                                    <w:spacing w:after="0" w:line="360" w:lineRule="auto"/>
                                    <w:ind w:left="0"/>
                                    <w:rPr>
                                      <w:rFonts w:ascii="Arial" w:hAnsi="Arial" w:cs="Arial"/>
                                      <w:sz w:val="20"/>
                                    </w:rPr>
                                  </w:pPr>
                                  <w:r w:rsidRPr="00846AED">
                                    <w:rPr>
                                      <w:rFonts w:ascii="Arial" w:hAnsi="Arial" w:cs="Arial"/>
                                      <w:sz w:val="20"/>
                                    </w:rPr>
                                    <w:t>Ofrece</w:t>
                                  </w:r>
                                  <w:r>
                                    <w:rPr>
                                      <w:rFonts w:ascii="Arial" w:hAnsi="Arial" w:cs="Arial"/>
                                      <w:sz w:val="20"/>
                                    </w:rPr>
                                    <w:t>r</w:t>
                                  </w:r>
                                  <w:r w:rsidR="00846AED" w:rsidRPr="00846AED">
                                    <w:rPr>
                                      <w:rFonts w:ascii="Arial" w:hAnsi="Arial" w:cs="Arial"/>
                                      <w:sz w:val="20"/>
                                    </w:rPr>
                                    <w:t xml:space="preserve"> pruebas de confiabilidad, garantías extendidas, etc. para promover una imagen de calidad</w:t>
                                  </w:r>
                                  <w:r w:rsidR="00846AED">
                                    <w:rPr>
                                      <w:rFonts w:ascii="Arial" w:hAnsi="Arial" w:cs="Arial"/>
                                      <w:sz w:val="20"/>
                                    </w:rPr>
                                    <w:t>.</w:t>
                                  </w:r>
                                </w:p>
                                <w:p w14:paraId="0552A0A6" w14:textId="77777777" w:rsidR="00846AED" w:rsidRPr="00846AED" w:rsidRDefault="00846AED" w:rsidP="004C65DD">
                                  <w:pPr>
                                    <w:pStyle w:val="Prrafodelista"/>
                                    <w:numPr>
                                      <w:ilvl w:val="0"/>
                                      <w:numId w:val="10"/>
                                    </w:numPr>
                                    <w:spacing w:after="0" w:line="360" w:lineRule="auto"/>
                                    <w:ind w:left="0"/>
                                    <w:rPr>
                                      <w:rFonts w:ascii="Arial" w:hAnsi="Arial" w:cs="Arial"/>
                                      <w:sz w:val="20"/>
                                    </w:rPr>
                                  </w:pPr>
                                  <w:r w:rsidRPr="00846AED">
                                    <w:rPr>
                                      <w:rFonts w:ascii="Arial" w:hAnsi="Arial" w:cs="Arial"/>
                                      <w:sz w:val="20"/>
                                    </w:rPr>
                                    <w:t>Fijar precios más altos para extraer el excedente de estas ventajas.</w:t>
                                  </w:r>
                                </w:p>
                                <w:p w14:paraId="4DE9AF95" w14:textId="77777777" w:rsidR="00846AED" w:rsidRPr="00846AED" w:rsidRDefault="00846AED" w:rsidP="004C65DD">
                                  <w:pPr>
                                    <w:spacing w:line="360" w:lineRule="auto"/>
                                    <w:rPr>
                                      <w:rFonts w:ascii="Arial" w:hAnsi="Arial" w:cs="Arial"/>
                                      <w:b/>
                                      <w:sz w:val="20"/>
                                    </w:rPr>
                                  </w:pPr>
                                  <w:r w:rsidRPr="00846AED">
                                    <w:rPr>
                                      <w:rFonts w:ascii="Arial" w:hAnsi="Arial" w:cs="Arial"/>
                                      <w:b/>
                                      <w:sz w:val="20"/>
                                    </w:rPr>
                                    <w:t>Recomendaciones:</w:t>
                                  </w:r>
                                </w:p>
                                <w:p w14:paraId="1901D893" w14:textId="77777777" w:rsidR="00846AED" w:rsidRPr="00846AED" w:rsidRDefault="00846AED" w:rsidP="004C65DD">
                                  <w:pPr>
                                    <w:spacing w:line="360" w:lineRule="auto"/>
                                    <w:rPr>
                                      <w:rFonts w:ascii="Arial" w:hAnsi="Arial" w:cs="Arial"/>
                                      <w:sz w:val="20"/>
                                    </w:rPr>
                                  </w:pPr>
                                  <w:r w:rsidRPr="00846AED">
                                    <w:rPr>
                                      <w:rFonts w:ascii="Arial" w:hAnsi="Arial" w:cs="Arial"/>
                                      <w:sz w:val="20"/>
                                    </w:rPr>
                                    <w:t>En este caso se recomienda la alternativa 1. Dado que la empresa opera en una industria que tiene un bajo crecimiento, por lo tanto, puede expandir la participación de mercado y las ventas solo tomando los clientes de otros jugadores. Por lo tanto, debe enfrentar al competidor español de frente fijando un precio agresivo para su producto. Al mismo tiempo, el lanzamiento de un producto de bajo precio con la misma marca erosiona la imagen de alta calidad en el mercado de baterías para automóviles. Por lo tanto, la mejor opción es optar por una marca fuera de la marca para apuntar a los clientes de montacargas que son cada vez más sensibles a los precios. Esto permitirá a la empresa protegerse de la amenaza a corto plazo y fortalecer su posición a largo plazo.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a14="http://schemas.microsoft.com/office/drawing/2010/main" xmlns:pic="http://schemas.openxmlformats.org/drawingml/2006/picture" xmlns:a="http://schemas.openxmlformats.org/drawingml/2006/main">
                  <w:pict w14:anchorId="6BB7A2C2">
                    <v:shape id="Cuadro de texto 3" style="width:434.25pt;height:477pt;visibility:visible;mso-wrap-style:square;mso-left-percent:-10001;mso-top-percent:-10001;mso-position-horizontal:absolute;mso-position-horizontal-relative:char;mso-position-vertical:absolute;mso-position-vertical-relative:line;mso-left-percent:-10001;mso-top-percent:-10001;v-text-anchor:top" o:spid="_x0000_s1027" fillcolor="#deeaf6 [66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" w14:anchorId="0C270453">
                      <v:textbox style="mso-fit-shape-to-text:t">
                        <w:txbxContent>
                          <w:p w:rsidRPr="00846AED" w:rsidR="00846AED" w:rsidP="004C65DD" w:rsidRDefault="00846AED" w14:paraId="2026FFF0" w14:textId="77777777">
                            <w:pPr>
                              <w:spacing w:line="360" w:lineRule="auto"/>
                              <w:rPr>
                                <w:rFonts w:ascii="Arial" w:hAnsi="Arial" w:cs="Arial"/>
                                <w:b/>
                                <w:sz w:val="20"/>
                              </w:rPr>
                            </w:pPr>
                            <w:r>
                              <w:rPr>
                                <w:rFonts w:ascii="Arial" w:hAnsi="Arial" w:cs="Arial"/>
                                <w:sz w:val="20"/>
                              </w:rPr>
                              <w:t>En esta coyuntura en 201</w:t>
                            </w:r>
                            <w:r w:rsidRPr="00846AED">
                              <w:rPr>
                                <w:rFonts w:ascii="Arial" w:hAnsi="Arial" w:cs="Arial"/>
                                <w:sz w:val="20"/>
                              </w:rPr>
                              <w:t xml:space="preserve">2, la empresa está perdiendo fuertemente en el negocio de baterías para montacargas y su participación en el mercado de baterías para automóviles también está disminuyendo. Jones le ha pedido a Marek que muestre un cambio de rumbo en la empresa dentro de un año. </w:t>
                            </w:r>
                            <w:r w:rsidRPr="00846AED">
                              <w:rPr>
                                <w:rFonts w:ascii="Arial" w:hAnsi="Arial" w:cs="Arial"/>
                                <w:b/>
                                <w:sz w:val="20"/>
                              </w:rPr>
                              <w:t>¿Qué medidas debería tomar el Sr. Marek para sacar a la empresa de sus problemas?</w:t>
                            </w:r>
                          </w:p>
                          <w:p w:rsidR="00846AED" w:rsidP="004C65DD" w:rsidRDefault="00846AED" w14:paraId="672A6659" w14:textId="77777777">
                            <w:pPr>
                              <w:spacing w:line="360" w:lineRule="auto"/>
                              <w:rPr>
                                <w:rFonts w:ascii="Arial" w:hAnsi="Arial" w:cs="Arial"/>
                                <w:sz w:val="20"/>
                              </w:rPr>
                            </w:pPr>
                          </w:p>
                          <w:p w:rsidRPr="00846AED" w:rsidR="00846AED" w:rsidP="004C65DD" w:rsidRDefault="00846AED" w14:paraId="18576221" w14:textId="77777777">
                            <w:pPr>
                              <w:spacing w:line="360" w:lineRule="auto"/>
                              <w:rPr>
                                <w:rFonts w:ascii="Arial" w:hAnsi="Arial" w:cs="Arial"/>
                                <w:b/>
                                <w:sz w:val="20"/>
                              </w:rPr>
                            </w:pPr>
                            <w:r w:rsidRPr="00846AED">
                              <w:rPr>
                                <w:rFonts w:ascii="Arial" w:hAnsi="Arial" w:cs="Arial"/>
                                <w:b/>
                                <w:sz w:val="20"/>
                              </w:rPr>
                              <w:t xml:space="preserve">ALTERNATIVAS DE SOLUCIÓN: </w:t>
                            </w:r>
                          </w:p>
                          <w:p w:rsidR="00846AED" w:rsidP="004C65DD" w:rsidRDefault="00846AED" w14:paraId="0A37501D" w14:textId="77777777">
                            <w:pPr>
                              <w:spacing w:line="360" w:lineRule="auto"/>
                              <w:rPr>
                                <w:rFonts w:ascii="Arial" w:hAnsi="Arial" w:cs="Arial"/>
                                <w:sz w:val="20"/>
                              </w:rPr>
                            </w:pPr>
                          </w:p>
                          <w:p w:rsidRPr="00846AED" w:rsidR="00846AED" w:rsidP="004C65DD" w:rsidRDefault="00846AED" w14:paraId="681D5412" w14:textId="77777777">
                            <w:pPr>
                              <w:spacing w:line="360" w:lineRule="auto"/>
                              <w:rPr>
                                <w:rFonts w:ascii="Arial" w:hAnsi="Arial" w:cs="Arial"/>
                                <w:b/>
                                <w:sz w:val="20"/>
                              </w:rPr>
                            </w:pPr>
                            <w:r w:rsidRPr="00846AED">
                              <w:rPr>
                                <w:rFonts w:ascii="Arial" w:hAnsi="Arial" w:cs="Arial"/>
                                <w:b/>
                                <w:sz w:val="20"/>
                              </w:rPr>
                              <w:t>Alternativa 1</w:t>
                            </w:r>
                          </w:p>
                          <w:p w:rsidRPr="00846AED" w:rsidR="00846AED" w:rsidP="004C65DD" w:rsidRDefault="00846AED" w14:paraId="029DE24E" w14:textId="77777777">
                            <w:pPr>
                              <w:pStyle w:val="Prrafodelista"/>
                              <w:numPr>
                                <w:ilvl w:val="0"/>
                                <w:numId w:val="9"/>
                              </w:numPr>
                              <w:spacing w:after="0" w:line="360" w:lineRule="auto"/>
                              <w:ind w:left="0"/>
                              <w:rPr>
                                <w:rFonts w:ascii="Arial" w:hAnsi="Arial" w:cs="Arial"/>
                                <w:sz w:val="20"/>
                              </w:rPr>
                            </w:pPr>
                            <w:r w:rsidRPr="00846AED">
                              <w:rPr>
                                <w:rFonts w:ascii="Arial" w:hAnsi="Arial" w:cs="Arial"/>
                                <w:sz w:val="20"/>
                              </w:rPr>
                              <w:t>Proteger la imagen de calidad de la empresa en la industria del automóvil</w:t>
                            </w:r>
                            <w:r>
                              <w:rPr>
                                <w:rFonts w:ascii="Arial" w:hAnsi="Arial" w:cs="Arial"/>
                                <w:sz w:val="20"/>
                              </w:rPr>
                              <w:t>.</w:t>
                            </w:r>
                          </w:p>
                          <w:p w:rsidRPr="00846AED" w:rsidR="00846AED" w:rsidP="004C65DD" w:rsidRDefault="00846AED" w14:paraId="39D53FCE" w14:textId="77777777">
                            <w:pPr>
                              <w:pStyle w:val="Prrafodelista"/>
                              <w:numPr>
                                <w:ilvl w:val="0"/>
                                <w:numId w:val="9"/>
                              </w:numPr>
                              <w:spacing w:after="0" w:line="360" w:lineRule="auto"/>
                              <w:ind w:left="0"/>
                              <w:rPr>
                                <w:rFonts w:ascii="Arial" w:hAnsi="Arial" w:cs="Arial"/>
                                <w:sz w:val="20"/>
                              </w:rPr>
                            </w:pPr>
                            <w:r w:rsidRPr="00846AED">
                              <w:rPr>
                                <w:rFonts w:ascii="Arial" w:hAnsi="Arial" w:cs="Arial"/>
                                <w:sz w:val="20"/>
                              </w:rPr>
                              <w:t>Producto rediseñado para reducir el costo de fabricación.</w:t>
                            </w:r>
                          </w:p>
                          <w:p w:rsidRPr="00846AED" w:rsidR="00846AED" w:rsidP="004C65DD" w:rsidRDefault="00846AED" w14:paraId="693A2202" w14:textId="77777777">
                            <w:pPr>
                              <w:pStyle w:val="Prrafodelista"/>
                              <w:numPr>
                                <w:ilvl w:val="0"/>
                                <w:numId w:val="9"/>
                              </w:numPr>
                              <w:spacing w:after="0" w:line="360" w:lineRule="auto"/>
                              <w:ind w:left="0"/>
                              <w:rPr>
                                <w:rFonts w:ascii="Arial" w:hAnsi="Arial" w:cs="Arial"/>
                                <w:sz w:val="20"/>
                              </w:rPr>
                            </w:pPr>
                            <w:r w:rsidRPr="00846AED">
                              <w:rPr>
                                <w:rFonts w:ascii="Arial" w:hAnsi="Arial" w:cs="Arial"/>
                                <w:sz w:val="20"/>
                              </w:rPr>
                              <w:t>Precio bajo que le permita competir con el productor español</w:t>
                            </w:r>
                            <w:r>
                              <w:rPr>
                                <w:rFonts w:ascii="Arial" w:hAnsi="Arial" w:cs="Arial"/>
                                <w:sz w:val="20"/>
                              </w:rPr>
                              <w:t>.</w:t>
                            </w:r>
                          </w:p>
                          <w:p w:rsidRPr="00846AED" w:rsidR="00846AED" w:rsidP="004C65DD" w:rsidRDefault="00846AED" w14:paraId="57222142" w14:textId="77777777">
                            <w:pPr>
                              <w:spacing w:line="360" w:lineRule="auto"/>
                              <w:rPr>
                                <w:rFonts w:ascii="Arial" w:hAnsi="Arial" w:cs="Arial"/>
                                <w:b/>
                                <w:sz w:val="20"/>
                              </w:rPr>
                            </w:pPr>
                            <w:r w:rsidRPr="00846AED">
                              <w:rPr>
                                <w:rFonts w:ascii="Arial" w:hAnsi="Arial" w:cs="Arial"/>
                                <w:b/>
                                <w:sz w:val="20"/>
                              </w:rPr>
                              <w:t>Alternativa 2</w:t>
                            </w:r>
                          </w:p>
                          <w:p w:rsidRPr="00846AED" w:rsidR="00846AED" w:rsidP="004C65DD" w:rsidRDefault="00EE2CC2" w14:paraId="20B3A558" w14:textId="77777777">
                            <w:pPr>
                              <w:pStyle w:val="Prrafodelista"/>
                              <w:numPr>
                                <w:ilvl w:val="0"/>
                                <w:numId w:val="10"/>
                              </w:numPr>
                              <w:spacing w:after="0" w:line="360" w:lineRule="auto"/>
                              <w:ind w:left="0"/>
                              <w:rPr>
                                <w:rFonts w:ascii="Arial" w:hAnsi="Arial" w:cs="Arial"/>
                                <w:sz w:val="20"/>
                              </w:rPr>
                            </w:pPr>
                            <w:r>
                              <w:rPr>
                                <w:rFonts w:ascii="Arial" w:hAnsi="Arial" w:cs="Arial"/>
                                <w:sz w:val="20"/>
                              </w:rPr>
                              <w:t>Aprovechar</w:t>
                            </w:r>
                            <w:r w:rsidRPr="00846AED" w:rsidR="00846AED">
                              <w:rPr>
                                <w:rFonts w:ascii="Arial" w:hAnsi="Arial" w:cs="Arial"/>
                                <w:sz w:val="20"/>
                              </w:rPr>
                              <w:t xml:space="preserve"> el liderazgo en calidad en el mercado de baterías de automóvil</w:t>
                            </w:r>
                            <w:r w:rsidR="00846AED">
                              <w:rPr>
                                <w:rFonts w:ascii="Arial" w:hAnsi="Arial" w:cs="Arial"/>
                                <w:sz w:val="20"/>
                              </w:rPr>
                              <w:t>.</w:t>
                            </w:r>
                          </w:p>
                          <w:p w:rsidRPr="00846AED" w:rsidR="00846AED" w:rsidP="004C65DD" w:rsidRDefault="004C65DD" w14:paraId="7DB8DBF8" w14:textId="05ACAA47">
                            <w:pPr>
                              <w:pStyle w:val="Prrafodelista"/>
                              <w:numPr>
                                <w:ilvl w:val="0"/>
                                <w:numId w:val="10"/>
                              </w:numPr>
                              <w:spacing w:after="0" w:line="360" w:lineRule="auto"/>
                              <w:ind w:left="0"/>
                              <w:rPr>
                                <w:rFonts w:ascii="Arial" w:hAnsi="Arial" w:cs="Arial"/>
                                <w:sz w:val="20"/>
                              </w:rPr>
                            </w:pPr>
                            <w:r w:rsidRPr="00846AED">
                              <w:rPr>
                                <w:rFonts w:ascii="Arial" w:hAnsi="Arial" w:cs="Arial"/>
                                <w:sz w:val="20"/>
                              </w:rPr>
                              <w:t>Ofrece</w:t>
                            </w:r>
                            <w:r>
                              <w:rPr>
                                <w:rFonts w:ascii="Arial" w:hAnsi="Arial" w:cs="Arial"/>
                                <w:sz w:val="20"/>
                              </w:rPr>
                              <w:t>r</w:t>
                            </w:r>
                            <w:r w:rsidRPr="00846AED" w:rsidR="00846AED">
                              <w:rPr>
                                <w:rFonts w:ascii="Arial" w:hAnsi="Arial" w:cs="Arial"/>
                                <w:sz w:val="20"/>
                              </w:rPr>
                              <w:t xml:space="preserve"> pruebas de confiabilidad, garantías extendidas, etc. para promover una imagen de calidad</w:t>
                            </w:r>
                            <w:r w:rsidR="00846AED">
                              <w:rPr>
                                <w:rFonts w:ascii="Arial" w:hAnsi="Arial" w:cs="Arial"/>
                                <w:sz w:val="20"/>
                              </w:rPr>
                              <w:t>.</w:t>
                            </w:r>
                          </w:p>
                          <w:p w:rsidRPr="00846AED" w:rsidR="00846AED" w:rsidP="004C65DD" w:rsidRDefault="00846AED" w14:paraId="260BF21F" w14:textId="77777777">
                            <w:pPr>
                              <w:pStyle w:val="Prrafodelista"/>
                              <w:numPr>
                                <w:ilvl w:val="0"/>
                                <w:numId w:val="10"/>
                              </w:numPr>
                              <w:spacing w:after="0" w:line="360" w:lineRule="auto"/>
                              <w:ind w:left="0"/>
                              <w:rPr>
                                <w:rFonts w:ascii="Arial" w:hAnsi="Arial" w:cs="Arial"/>
                                <w:sz w:val="20"/>
                              </w:rPr>
                            </w:pPr>
                            <w:r w:rsidRPr="00846AED">
                              <w:rPr>
                                <w:rFonts w:ascii="Arial" w:hAnsi="Arial" w:cs="Arial"/>
                                <w:sz w:val="20"/>
                              </w:rPr>
                              <w:t>Fijar precios más altos para extraer el excedente de estas ventajas.</w:t>
                            </w:r>
                          </w:p>
                          <w:p w:rsidRPr="00846AED" w:rsidR="00846AED" w:rsidP="004C65DD" w:rsidRDefault="00846AED" w14:paraId="6F106F28" w14:textId="77777777">
                            <w:pPr>
                              <w:spacing w:line="360" w:lineRule="auto"/>
                              <w:rPr>
                                <w:rFonts w:ascii="Arial" w:hAnsi="Arial" w:cs="Arial"/>
                                <w:b/>
                                <w:sz w:val="20"/>
                              </w:rPr>
                            </w:pPr>
                            <w:r w:rsidRPr="00846AED">
                              <w:rPr>
                                <w:rFonts w:ascii="Arial" w:hAnsi="Arial" w:cs="Arial"/>
                                <w:b/>
                                <w:sz w:val="20"/>
                              </w:rPr>
                              <w:t>Recomendaciones:</w:t>
                            </w:r>
                          </w:p>
                          <w:p w:rsidRPr="00846AED" w:rsidR="00846AED" w:rsidP="004C65DD" w:rsidRDefault="00846AED" w14:paraId="7C0DC12E" w14:textId="77777777">
                            <w:pPr>
                              <w:spacing w:line="360" w:lineRule="auto"/>
                              <w:rPr>
                                <w:rFonts w:ascii="Arial" w:hAnsi="Arial" w:cs="Arial"/>
                                <w:sz w:val="20"/>
                              </w:rPr>
                            </w:pPr>
                            <w:r w:rsidRPr="00846AED">
                              <w:rPr>
                                <w:rFonts w:ascii="Arial" w:hAnsi="Arial" w:cs="Arial"/>
                                <w:sz w:val="20"/>
                              </w:rPr>
                              <w:t>En este caso se recomienda la alternativa 1. Dado que la empresa opera en una industria que tiene un bajo crecimiento, por lo tanto, puede expandir la participación de mercado y las ventas solo tomando los clientes de otros jugadores. Por lo tanto, debe enfrentar al competidor español de frente fijando un precio agresivo para su producto. Al mismo tiempo, el lanzamiento de un producto de bajo precio con la misma marca erosiona la imagen de alta calidad en el mercado de baterías para automóviles. Por lo tanto, la mejor opción es optar por una marca fuera de la marca para apuntar a los clientes de montacargas que son cada vez más sensibles a los precios. Esto permitirá a la empresa protegerse de la amenaza a corto plazo y fortalecer su posición a largo plazo.</w:t>
                            </w:r>
                          </w:p>
                        </w:txbxContent>
                      </v:textbox>
                      <w10:anchorlock/>
                    </v:shape>
                  </w:pict>
                </mc:Fallback>
              </mc:AlternateContent>
            </w:r>
          </w:p>
          <w:p w14:paraId="1EFD420D" w14:textId="6A486806" w:rsidR="001D561F" w:rsidRPr="0089556A" w:rsidRDefault="00846AED" w:rsidP="0089556A">
            <w:pPr>
              <w:spacing w:line="276" w:lineRule="auto"/>
              <w:jc w:val="center"/>
              <w:rPr>
                <w:rFonts w:ascii="Arial" w:eastAsia="Arial" w:hAnsi="Arial" w:cs="Arial"/>
                <w:color w:val="000000"/>
                <w:sz w:val="20"/>
                <w:szCs w:val="20"/>
                <w:lang w:val="en-US"/>
              </w:rPr>
            </w:pPr>
            <w:r>
              <w:rPr>
                <w:rFonts w:ascii="Arial" w:eastAsia="Arial" w:hAnsi="Arial" w:cs="Arial"/>
                <w:color w:val="000000"/>
                <w:sz w:val="20"/>
                <w:szCs w:val="20"/>
              </w:rPr>
              <w:t xml:space="preserve">Nota. </w:t>
            </w:r>
            <w:r w:rsidR="0045675D">
              <w:rPr>
                <w:rFonts w:ascii="Arial" w:eastAsia="Arial" w:hAnsi="Arial" w:cs="Arial"/>
                <w:color w:val="000000"/>
                <w:sz w:val="20"/>
                <w:szCs w:val="20"/>
              </w:rPr>
              <w:t xml:space="preserve">Tomado y adaptado de </w:t>
            </w:r>
            <w:proofErr w:type="spellStart"/>
            <w:r w:rsidRPr="00846AED">
              <w:rPr>
                <w:rFonts w:ascii="Arial" w:eastAsia="Arial" w:hAnsi="Arial" w:cs="Arial"/>
                <w:color w:val="000000"/>
                <w:sz w:val="20"/>
                <w:szCs w:val="20"/>
              </w:rPr>
              <w:t>Solved</w:t>
            </w:r>
            <w:proofErr w:type="spellEnd"/>
            <w:r w:rsidRPr="00846AED">
              <w:rPr>
                <w:rFonts w:ascii="Arial" w:eastAsia="Arial" w:hAnsi="Arial" w:cs="Arial"/>
                <w:color w:val="000000"/>
                <w:sz w:val="20"/>
                <w:szCs w:val="20"/>
              </w:rPr>
              <w:t xml:space="preserve"> Case </w:t>
            </w:r>
            <w:proofErr w:type="spellStart"/>
            <w:r w:rsidRPr="00846AED">
              <w:rPr>
                <w:rFonts w:ascii="Arial" w:eastAsia="Arial" w:hAnsi="Arial" w:cs="Arial"/>
                <w:color w:val="000000"/>
                <w:sz w:val="20"/>
                <w:szCs w:val="20"/>
              </w:rPr>
              <w:t>Studies</w:t>
            </w:r>
            <w:proofErr w:type="spellEnd"/>
            <w:r w:rsidR="0045675D">
              <w:rPr>
                <w:rFonts w:ascii="Arial" w:eastAsia="Arial" w:hAnsi="Arial" w:cs="Arial"/>
                <w:color w:val="000000"/>
                <w:sz w:val="20"/>
                <w:szCs w:val="20"/>
              </w:rPr>
              <w:t xml:space="preserve">. </w:t>
            </w:r>
            <w:proofErr w:type="spellStart"/>
            <w:r w:rsidR="0045675D" w:rsidRPr="0045675D">
              <w:rPr>
                <w:rFonts w:ascii="Arial" w:eastAsia="Arial" w:hAnsi="Arial" w:cs="Arial"/>
                <w:color w:val="000000"/>
                <w:sz w:val="20"/>
                <w:szCs w:val="20"/>
                <w:lang w:val="en-US"/>
              </w:rPr>
              <w:t>Hitbullseye</w:t>
            </w:r>
            <w:proofErr w:type="spellEnd"/>
            <w:r w:rsidR="0045675D" w:rsidRPr="0045675D">
              <w:rPr>
                <w:rFonts w:ascii="Arial" w:eastAsia="Arial" w:hAnsi="Arial" w:cs="Arial"/>
                <w:color w:val="000000"/>
                <w:sz w:val="20"/>
                <w:szCs w:val="20"/>
                <w:lang w:val="en-US"/>
              </w:rPr>
              <w:t xml:space="preserve">, 2017. </w:t>
            </w:r>
            <w:hyperlink r:id="rId15" w:history="1">
              <w:r w:rsidR="0045675D" w:rsidRPr="0088100C">
                <w:rPr>
                  <w:rStyle w:val="Hipervnculo"/>
                  <w:rFonts w:ascii="Arial" w:eastAsia="Arial" w:hAnsi="Arial" w:cs="Arial"/>
                  <w:sz w:val="20"/>
                  <w:szCs w:val="20"/>
                  <w:lang w:val="en-US"/>
                </w:rPr>
                <w:t>https://gdpi.hitbullseye.com/MBA/Example-of-Case-Study.php</w:t>
              </w:r>
            </w:hyperlink>
            <w:r w:rsidR="0045675D">
              <w:rPr>
                <w:rFonts w:ascii="Arial" w:eastAsia="Arial" w:hAnsi="Arial" w:cs="Arial"/>
                <w:color w:val="000000"/>
                <w:sz w:val="20"/>
                <w:szCs w:val="20"/>
                <w:lang w:val="en-US"/>
              </w:rPr>
              <w:t xml:space="preserve"> </w:t>
            </w:r>
          </w:p>
        </w:tc>
      </w:tr>
      <w:tr w:rsidR="001D561F" w14:paraId="4D7E4F77" w14:textId="77777777">
        <w:tc>
          <w:tcPr>
            <w:tcW w:w="9488" w:type="dxa"/>
            <w:shd w:val="clear" w:color="auto" w:fill="BDD7EE"/>
          </w:tcPr>
          <w:p w14:paraId="7BECFBA1" w14:textId="77777777" w:rsidR="001D561F" w:rsidRDefault="0045675D">
            <w:pPr>
              <w:spacing w:line="276" w:lineRule="auto"/>
              <w:ind w:left="119"/>
              <w:jc w:val="center"/>
              <w:rPr>
                <w:rFonts w:ascii="Arial" w:eastAsia="Arial" w:hAnsi="Arial" w:cs="Arial"/>
                <w:b/>
                <w:color w:val="000000"/>
                <w:sz w:val="20"/>
                <w:szCs w:val="20"/>
              </w:rPr>
            </w:pPr>
            <w:r>
              <w:rPr>
                <w:rFonts w:ascii="Arial" w:eastAsia="Arial" w:hAnsi="Arial" w:cs="Arial"/>
                <w:b/>
                <w:color w:val="000000"/>
                <w:sz w:val="20"/>
                <w:szCs w:val="20"/>
              </w:rPr>
              <w:t>Referencias bibliográficas</w:t>
            </w:r>
          </w:p>
        </w:tc>
      </w:tr>
      <w:tr w:rsidR="001D561F" w:rsidRPr="0045675D" w14:paraId="78E52173" w14:textId="77777777">
        <w:tc>
          <w:tcPr>
            <w:tcW w:w="9488" w:type="dxa"/>
            <w:shd w:val="clear" w:color="auto" w:fill="FFFFFF"/>
          </w:tcPr>
          <w:p w14:paraId="1EFC262B" w14:textId="77777777" w:rsidR="0045675D" w:rsidRDefault="0045675D" w:rsidP="0045675D">
            <w:pPr>
              <w:pBdr>
                <w:top w:val="nil"/>
                <w:left w:val="nil"/>
                <w:bottom w:val="nil"/>
                <w:right w:val="nil"/>
                <w:between w:val="nil"/>
              </w:pBdr>
              <w:spacing w:after="200" w:line="276" w:lineRule="auto"/>
              <w:ind w:left="720" w:hanging="720"/>
              <w:rPr>
                <w:rStyle w:val="Hipervnculo"/>
                <w:rFonts w:ascii="Arial" w:eastAsia="Arial" w:hAnsi="Arial" w:cs="Arial"/>
                <w:sz w:val="20"/>
                <w:szCs w:val="20"/>
              </w:rPr>
            </w:pPr>
            <w:proofErr w:type="spellStart"/>
            <w:r w:rsidRPr="009B0B7A">
              <w:rPr>
                <w:rFonts w:ascii="Arial" w:eastAsia="Arial" w:hAnsi="Arial" w:cs="Arial"/>
                <w:color w:val="000000"/>
                <w:spacing w:val="20"/>
                <w:kern w:val="20"/>
                <w:sz w:val="20"/>
                <w:szCs w:val="20"/>
                <w:lang w:val="en-US"/>
              </w:rPr>
              <w:t>Hitbullseye</w:t>
            </w:r>
            <w:proofErr w:type="spellEnd"/>
            <w:r>
              <w:rPr>
                <w:rFonts w:ascii="Arial" w:eastAsia="Arial" w:hAnsi="Arial" w:cs="Arial"/>
                <w:color w:val="000000"/>
                <w:sz w:val="20"/>
                <w:szCs w:val="20"/>
                <w:lang w:val="en-US"/>
              </w:rPr>
              <w:t>. (</w:t>
            </w:r>
            <w:r w:rsidRPr="0045675D">
              <w:rPr>
                <w:rFonts w:ascii="Arial" w:eastAsia="Arial" w:hAnsi="Arial" w:cs="Arial"/>
                <w:color w:val="000000"/>
                <w:sz w:val="20"/>
                <w:szCs w:val="20"/>
                <w:lang w:val="en-US"/>
              </w:rPr>
              <w:t>20</w:t>
            </w:r>
            <w:r w:rsidR="009B0B7A">
              <w:rPr>
                <w:rFonts w:ascii="Arial" w:eastAsia="Arial" w:hAnsi="Arial" w:cs="Arial"/>
                <w:color w:val="000000"/>
                <w:sz w:val="20"/>
                <w:szCs w:val="20"/>
                <w:lang w:val="en-US"/>
              </w:rPr>
              <w:t>23</w:t>
            </w:r>
            <w:r>
              <w:rPr>
                <w:rFonts w:ascii="Arial" w:eastAsia="Arial" w:hAnsi="Arial" w:cs="Arial"/>
                <w:color w:val="000000"/>
                <w:sz w:val="20"/>
                <w:szCs w:val="20"/>
                <w:lang w:val="en-US"/>
              </w:rPr>
              <w:t>).</w:t>
            </w:r>
            <w:r w:rsidRPr="009B0B7A">
              <w:rPr>
                <w:rFonts w:ascii="Arial" w:eastAsia="Arial" w:hAnsi="Arial" w:cs="Arial"/>
                <w:color w:val="000000"/>
                <w:spacing w:val="20"/>
                <w:kern w:val="20"/>
                <w:sz w:val="20"/>
                <w:szCs w:val="20"/>
                <w:lang w:val="en-US"/>
              </w:rPr>
              <w:t xml:space="preserve"> Solved Case Studies. </w:t>
            </w:r>
            <w:proofErr w:type="spellStart"/>
            <w:r w:rsidRPr="009B0B7A">
              <w:rPr>
                <w:rFonts w:ascii="Arial" w:eastAsia="Arial" w:hAnsi="Arial" w:cs="Arial"/>
                <w:color w:val="000000"/>
                <w:spacing w:val="20"/>
                <w:kern w:val="20"/>
                <w:sz w:val="20"/>
                <w:szCs w:val="20"/>
                <w:lang w:val="en-US"/>
              </w:rPr>
              <w:t>Hitbullseye</w:t>
            </w:r>
            <w:proofErr w:type="spellEnd"/>
            <w:r>
              <w:rPr>
                <w:rFonts w:ascii="Arial" w:eastAsia="Arial" w:hAnsi="Arial" w:cs="Arial"/>
                <w:color w:val="000000"/>
                <w:sz w:val="20"/>
                <w:szCs w:val="20"/>
                <w:lang w:val="en-US"/>
              </w:rPr>
              <w:t xml:space="preserve">. </w:t>
            </w:r>
            <w:hyperlink r:id="rId16" w:history="1">
              <w:r w:rsidRPr="00D74519">
                <w:rPr>
                  <w:rStyle w:val="Hipervnculo"/>
                  <w:rFonts w:ascii="Arial" w:eastAsia="Arial" w:hAnsi="Arial" w:cs="Arial"/>
                  <w:sz w:val="20"/>
                  <w:szCs w:val="20"/>
                </w:rPr>
                <w:t>https://gdpi.hitbullseye.com/MBA/Example-of-Case-Study.php</w:t>
              </w:r>
            </w:hyperlink>
          </w:p>
          <w:p w14:paraId="0E128E2E" w14:textId="6FE8E271" w:rsidR="009B0B7A" w:rsidRPr="00D74519" w:rsidRDefault="009B0B7A" w:rsidP="0045675D">
            <w:pPr>
              <w:pBdr>
                <w:top w:val="nil"/>
                <w:left w:val="nil"/>
                <w:bottom w:val="nil"/>
                <w:right w:val="nil"/>
                <w:between w:val="nil"/>
              </w:pBdr>
              <w:spacing w:after="200" w:line="276" w:lineRule="auto"/>
              <w:ind w:left="720" w:hanging="720"/>
              <w:rPr>
                <w:rFonts w:ascii="Arial" w:eastAsia="Arial" w:hAnsi="Arial" w:cs="Arial"/>
                <w:color w:val="000000"/>
                <w:sz w:val="20"/>
                <w:szCs w:val="20"/>
              </w:rPr>
            </w:pPr>
            <w:r>
              <w:rPr>
                <w:rFonts w:ascii="Arial" w:eastAsia="Arial" w:hAnsi="Arial" w:cs="Arial"/>
                <w:color w:val="000000"/>
                <w:sz w:val="20"/>
                <w:szCs w:val="20"/>
              </w:rPr>
              <w:t>Tu Maestro</w:t>
            </w:r>
            <w:r w:rsidR="004F3052">
              <w:rPr>
                <w:rFonts w:ascii="Arial" w:eastAsia="Arial" w:hAnsi="Arial" w:cs="Arial"/>
                <w:color w:val="000000"/>
                <w:sz w:val="20"/>
                <w:szCs w:val="20"/>
              </w:rPr>
              <w:t>s</w:t>
            </w:r>
            <w:r>
              <w:rPr>
                <w:rFonts w:ascii="Arial" w:eastAsia="Arial" w:hAnsi="Arial" w:cs="Arial"/>
                <w:color w:val="000000"/>
                <w:sz w:val="20"/>
                <w:szCs w:val="20"/>
              </w:rPr>
              <w:t>.</w:t>
            </w:r>
            <w:r w:rsidR="007E0D2D">
              <w:rPr>
                <w:rFonts w:ascii="Arial" w:eastAsia="Arial" w:hAnsi="Arial" w:cs="Arial"/>
                <w:color w:val="000000"/>
                <w:sz w:val="20"/>
                <w:szCs w:val="20"/>
              </w:rPr>
              <w:t xml:space="preserve"> (2023). </w:t>
            </w:r>
            <w:r w:rsidR="007E0D2D" w:rsidRPr="007E0D2D">
              <w:rPr>
                <w:rFonts w:ascii="Arial" w:eastAsia="Arial" w:hAnsi="Arial" w:cs="Arial"/>
                <w:color w:val="000000"/>
                <w:sz w:val="20"/>
                <w:szCs w:val="20"/>
              </w:rPr>
              <w:t>El estudio de caso como estrategia de aprendizaje</w:t>
            </w:r>
            <w:r w:rsidR="007E0D2D">
              <w:rPr>
                <w:rFonts w:ascii="Arial" w:eastAsia="Arial" w:hAnsi="Arial" w:cs="Arial"/>
                <w:color w:val="000000"/>
                <w:sz w:val="20"/>
                <w:szCs w:val="20"/>
              </w:rPr>
              <w:t xml:space="preserve">. </w:t>
            </w:r>
            <w:hyperlink r:id="rId17" w:anchor=":~:text=El%20Estudio%20de%20caso%20como%20estrategia%20de%20aprendizaje%2C,para%20resolver%20el%20problema%20planteado%20en%20el%20caso" w:history="1">
              <w:r w:rsidR="007E0D2D" w:rsidRPr="001526DE">
                <w:rPr>
                  <w:rStyle w:val="Hipervnculo"/>
                  <w:rFonts w:ascii="Arial" w:eastAsia="Arial" w:hAnsi="Arial" w:cs="Arial"/>
                  <w:sz w:val="20"/>
                  <w:szCs w:val="20"/>
                </w:rPr>
                <w:t>https://tumaestros.co/el-estudio-de-casos-en-el-aula/#:~:text=El%20Estudio%20de%20caso%20como%20estrategia%20de%20aprendizaje%2C,para%20resolver%20el%20problema%20planteado%20en%20el%20caso</w:t>
              </w:r>
            </w:hyperlink>
            <w:r w:rsidR="007E0D2D" w:rsidRPr="007E0D2D">
              <w:rPr>
                <w:rFonts w:ascii="Arial" w:eastAsia="Arial" w:hAnsi="Arial" w:cs="Arial"/>
                <w:color w:val="000000"/>
                <w:sz w:val="20"/>
                <w:szCs w:val="20"/>
              </w:rPr>
              <w:t>.</w:t>
            </w:r>
            <w:r w:rsidR="007E0D2D">
              <w:rPr>
                <w:rFonts w:ascii="Arial" w:eastAsia="Arial" w:hAnsi="Arial" w:cs="Arial"/>
                <w:color w:val="000000"/>
                <w:sz w:val="20"/>
                <w:szCs w:val="20"/>
              </w:rPr>
              <w:t xml:space="preserve"> </w:t>
            </w:r>
          </w:p>
        </w:tc>
      </w:tr>
    </w:tbl>
    <w:p w14:paraId="0941261A" w14:textId="77777777" w:rsidR="001D561F" w:rsidRPr="00D74519" w:rsidRDefault="001D561F" w:rsidP="004F3052">
      <w:pPr>
        <w:spacing w:line="276" w:lineRule="auto"/>
        <w:ind w:right="320"/>
        <w:rPr>
          <w:rFonts w:ascii="Arial" w:eastAsia="Arial" w:hAnsi="Arial" w:cs="Arial"/>
          <w:b/>
          <w:color w:val="000000"/>
          <w:sz w:val="20"/>
          <w:szCs w:val="20"/>
        </w:rPr>
      </w:pPr>
      <w:bookmarkStart w:id="0" w:name="_heading=h.30j0zll" w:colFirst="0" w:colLast="0"/>
      <w:bookmarkEnd w:id="0"/>
    </w:p>
    <w:sectPr w:rsidR="001D561F" w:rsidRPr="00D74519">
      <w:headerReference w:type="default" r:id="rId18"/>
      <w:footerReference w:type="default" r:id="rId19"/>
      <w:pgSz w:w="12240" w:h="15840"/>
      <w:pgMar w:top="1417" w:right="1041" w:bottom="1417"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956D" w14:textId="77777777" w:rsidR="00FD2276" w:rsidRDefault="00FD2276">
      <w:r>
        <w:separator/>
      </w:r>
    </w:p>
  </w:endnote>
  <w:endnote w:type="continuationSeparator" w:id="0">
    <w:p w14:paraId="294B2BDB" w14:textId="77777777" w:rsidR="00FD2276" w:rsidRDefault="00FD2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D704" w14:textId="77777777" w:rsidR="001D561F" w:rsidRDefault="00D36694">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E8DE" w14:textId="77777777" w:rsidR="00FD2276" w:rsidRDefault="00FD2276">
      <w:r>
        <w:separator/>
      </w:r>
    </w:p>
  </w:footnote>
  <w:footnote w:type="continuationSeparator" w:id="0">
    <w:p w14:paraId="5EDE8E9C" w14:textId="77777777" w:rsidR="00FD2276" w:rsidRDefault="00FD2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BD7C" w14:textId="77777777" w:rsidR="001D561F" w:rsidRDefault="001D56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2534F"/>
    <w:multiLevelType w:val="multilevel"/>
    <w:tmpl w:val="AE3A8D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69F0D87"/>
    <w:multiLevelType w:val="hybridMultilevel"/>
    <w:tmpl w:val="42A63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E0DAF"/>
    <w:multiLevelType w:val="multilevel"/>
    <w:tmpl w:val="2A24EBA6"/>
    <w:lvl w:ilvl="0">
      <w:start w:val="1"/>
      <w:numFmt w:val="decimal"/>
      <w:lvlText w:val="%1."/>
      <w:lvlJc w:val="left"/>
      <w:pPr>
        <w:ind w:left="862" w:hanging="360"/>
      </w:p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3" w15:restartNumberingAfterBreak="0">
    <w:nsid w:val="219462CB"/>
    <w:multiLevelType w:val="hybridMultilevel"/>
    <w:tmpl w:val="87C03E92"/>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4" w15:restartNumberingAfterBreak="0">
    <w:nsid w:val="279B19AE"/>
    <w:multiLevelType w:val="hybridMultilevel"/>
    <w:tmpl w:val="37CE41A8"/>
    <w:lvl w:ilvl="0" w:tplc="28D26D1C">
      <w:start w:val="1"/>
      <w:numFmt w:val="decimal"/>
      <w:lvlText w:val="%1."/>
      <w:lvlJc w:val="left"/>
      <w:pPr>
        <w:ind w:left="531"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24649"/>
    <w:multiLevelType w:val="multilevel"/>
    <w:tmpl w:val="29DC5DA4"/>
    <w:lvl w:ilvl="0">
      <w:start w:val="1"/>
      <w:numFmt w:val="decimal"/>
      <w:lvlText w:val="%1."/>
      <w:lvlJc w:val="left"/>
      <w:pPr>
        <w:ind w:left="802" w:hanging="360"/>
      </w:pPr>
      <w:rPr>
        <w:b/>
      </w:r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abstractNum w:abstractNumId="6" w15:restartNumberingAfterBreak="0">
    <w:nsid w:val="5088496E"/>
    <w:multiLevelType w:val="hybridMultilevel"/>
    <w:tmpl w:val="AB42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466E5"/>
    <w:multiLevelType w:val="multilevel"/>
    <w:tmpl w:val="364EB556"/>
    <w:lvl w:ilvl="0">
      <w:start w:val="1"/>
      <w:numFmt w:val="bullet"/>
      <w:lvlText w:val="●"/>
      <w:lvlJc w:val="left"/>
      <w:pPr>
        <w:ind w:left="839" w:hanging="357"/>
      </w:pPr>
      <w:rPr>
        <w:rFonts w:ascii="Noto Sans Symbols" w:eastAsia="Noto Sans Symbols" w:hAnsi="Noto Sans Symbols" w:cs="Noto Sans Symbols"/>
      </w:rPr>
    </w:lvl>
    <w:lvl w:ilvl="1">
      <w:start w:val="1"/>
      <w:numFmt w:val="bullet"/>
      <w:lvlText w:val="o"/>
      <w:lvlJc w:val="left"/>
      <w:pPr>
        <w:ind w:left="1559" w:hanging="360"/>
      </w:pPr>
      <w:rPr>
        <w:rFonts w:ascii="Courier New" w:eastAsia="Courier New" w:hAnsi="Courier New" w:cs="Courier New"/>
      </w:rPr>
    </w:lvl>
    <w:lvl w:ilvl="2">
      <w:start w:val="1"/>
      <w:numFmt w:val="bullet"/>
      <w:lvlText w:val="▪"/>
      <w:lvlJc w:val="left"/>
      <w:pPr>
        <w:ind w:left="2279" w:hanging="360"/>
      </w:pPr>
      <w:rPr>
        <w:rFonts w:ascii="Noto Sans Symbols" w:eastAsia="Noto Sans Symbols" w:hAnsi="Noto Sans Symbols" w:cs="Noto Sans Symbols"/>
      </w:rPr>
    </w:lvl>
    <w:lvl w:ilvl="3">
      <w:start w:val="1"/>
      <w:numFmt w:val="bullet"/>
      <w:lvlText w:val="●"/>
      <w:lvlJc w:val="left"/>
      <w:pPr>
        <w:ind w:left="2999" w:hanging="360"/>
      </w:pPr>
      <w:rPr>
        <w:rFonts w:ascii="Noto Sans Symbols" w:eastAsia="Noto Sans Symbols" w:hAnsi="Noto Sans Symbols" w:cs="Noto Sans Symbols"/>
      </w:rPr>
    </w:lvl>
    <w:lvl w:ilvl="4">
      <w:start w:val="1"/>
      <w:numFmt w:val="bullet"/>
      <w:lvlText w:val="o"/>
      <w:lvlJc w:val="left"/>
      <w:pPr>
        <w:ind w:left="3719" w:hanging="360"/>
      </w:pPr>
      <w:rPr>
        <w:rFonts w:ascii="Courier New" w:eastAsia="Courier New" w:hAnsi="Courier New" w:cs="Courier New"/>
      </w:rPr>
    </w:lvl>
    <w:lvl w:ilvl="5">
      <w:start w:val="1"/>
      <w:numFmt w:val="bullet"/>
      <w:lvlText w:val="▪"/>
      <w:lvlJc w:val="left"/>
      <w:pPr>
        <w:ind w:left="4439" w:hanging="360"/>
      </w:pPr>
      <w:rPr>
        <w:rFonts w:ascii="Noto Sans Symbols" w:eastAsia="Noto Sans Symbols" w:hAnsi="Noto Sans Symbols" w:cs="Noto Sans Symbols"/>
      </w:rPr>
    </w:lvl>
    <w:lvl w:ilvl="6">
      <w:start w:val="1"/>
      <w:numFmt w:val="bullet"/>
      <w:lvlText w:val="●"/>
      <w:lvlJc w:val="left"/>
      <w:pPr>
        <w:ind w:left="5159" w:hanging="360"/>
      </w:pPr>
      <w:rPr>
        <w:rFonts w:ascii="Noto Sans Symbols" w:eastAsia="Noto Sans Symbols" w:hAnsi="Noto Sans Symbols" w:cs="Noto Sans Symbols"/>
      </w:rPr>
    </w:lvl>
    <w:lvl w:ilvl="7">
      <w:start w:val="1"/>
      <w:numFmt w:val="bullet"/>
      <w:lvlText w:val="o"/>
      <w:lvlJc w:val="left"/>
      <w:pPr>
        <w:ind w:left="5879" w:hanging="360"/>
      </w:pPr>
      <w:rPr>
        <w:rFonts w:ascii="Courier New" w:eastAsia="Courier New" w:hAnsi="Courier New" w:cs="Courier New"/>
      </w:rPr>
    </w:lvl>
    <w:lvl w:ilvl="8">
      <w:start w:val="1"/>
      <w:numFmt w:val="bullet"/>
      <w:lvlText w:val="▪"/>
      <w:lvlJc w:val="left"/>
      <w:pPr>
        <w:ind w:left="6599" w:hanging="360"/>
      </w:pPr>
      <w:rPr>
        <w:rFonts w:ascii="Noto Sans Symbols" w:eastAsia="Noto Sans Symbols" w:hAnsi="Noto Sans Symbols" w:cs="Noto Sans Symbols"/>
      </w:rPr>
    </w:lvl>
  </w:abstractNum>
  <w:abstractNum w:abstractNumId="8" w15:restartNumberingAfterBreak="0">
    <w:nsid w:val="71477DCD"/>
    <w:multiLevelType w:val="multilevel"/>
    <w:tmpl w:val="EBD00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B803885"/>
    <w:multiLevelType w:val="hybridMultilevel"/>
    <w:tmpl w:val="091E20E2"/>
    <w:lvl w:ilvl="0" w:tplc="7EB0CE3A">
      <w:start w:val="1"/>
      <w:numFmt w:val="decimal"/>
      <w:lvlText w:val="%1."/>
      <w:lvlJc w:val="left"/>
      <w:pPr>
        <w:ind w:left="531" w:hanging="360"/>
      </w:pPr>
      <w:rPr>
        <w:rFonts w:hint="default"/>
      </w:rPr>
    </w:lvl>
    <w:lvl w:ilvl="1" w:tplc="04090019" w:tentative="1">
      <w:start w:val="1"/>
      <w:numFmt w:val="lowerLetter"/>
      <w:lvlText w:val="%2."/>
      <w:lvlJc w:val="left"/>
      <w:pPr>
        <w:ind w:left="1251" w:hanging="360"/>
      </w:pPr>
    </w:lvl>
    <w:lvl w:ilvl="2" w:tplc="0409001B" w:tentative="1">
      <w:start w:val="1"/>
      <w:numFmt w:val="lowerRoman"/>
      <w:lvlText w:val="%3."/>
      <w:lvlJc w:val="right"/>
      <w:pPr>
        <w:ind w:left="1971" w:hanging="180"/>
      </w:pPr>
    </w:lvl>
    <w:lvl w:ilvl="3" w:tplc="0409000F" w:tentative="1">
      <w:start w:val="1"/>
      <w:numFmt w:val="decimal"/>
      <w:lvlText w:val="%4."/>
      <w:lvlJc w:val="left"/>
      <w:pPr>
        <w:ind w:left="2691" w:hanging="360"/>
      </w:pPr>
    </w:lvl>
    <w:lvl w:ilvl="4" w:tplc="04090019" w:tentative="1">
      <w:start w:val="1"/>
      <w:numFmt w:val="lowerLetter"/>
      <w:lvlText w:val="%5."/>
      <w:lvlJc w:val="left"/>
      <w:pPr>
        <w:ind w:left="3411" w:hanging="360"/>
      </w:pPr>
    </w:lvl>
    <w:lvl w:ilvl="5" w:tplc="0409001B" w:tentative="1">
      <w:start w:val="1"/>
      <w:numFmt w:val="lowerRoman"/>
      <w:lvlText w:val="%6."/>
      <w:lvlJc w:val="right"/>
      <w:pPr>
        <w:ind w:left="4131" w:hanging="180"/>
      </w:pPr>
    </w:lvl>
    <w:lvl w:ilvl="6" w:tplc="0409000F" w:tentative="1">
      <w:start w:val="1"/>
      <w:numFmt w:val="decimal"/>
      <w:lvlText w:val="%7."/>
      <w:lvlJc w:val="left"/>
      <w:pPr>
        <w:ind w:left="4851" w:hanging="360"/>
      </w:pPr>
    </w:lvl>
    <w:lvl w:ilvl="7" w:tplc="04090019" w:tentative="1">
      <w:start w:val="1"/>
      <w:numFmt w:val="lowerLetter"/>
      <w:lvlText w:val="%8."/>
      <w:lvlJc w:val="left"/>
      <w:pPr>
        <w:ind w:left="5571" w:hanging="360"/>
      </w:pPr>
    </w:lvl>
    <w:lvl w:ilvl="8" w:tplc="0409001B" w:tentative="1">
      <w:start w:val="1"/>
      <w:numFmt w:val="lowerRoman"/>
      <w:lvlText w:val="%9."/>
      <w:lvlJc w:val="right"/>
      <w:pPr>
        <w:ind w:left="6291" w:hanging="180"/>
      </w:pPr>
    </w:lvl>
  </w:abstractNum>
  <w:num w:numId="1" w16cid:durableId="1525511515">
    <w:abstractNumId w:val="5"/>
  </w:num>
  <w:num w:numId="2" w16cid:durableId="1362586181">
    <w:abstractNumId w:val="7"/>
  </w:num>
  <w:num w:numId="3" w16cid:durableId="2142114898">
    <w:abstractNumId w:val="0"/>
  </w:num>
  <w:num w:numId="4" w16cid:durableId="793138752">
    <w:abstractNumId w:val="2"/>
  </w:num>
  <w:num w:numId="5" w16cid:durableId="920018877">
    <w:abstractNumId w:val="8"/>
  </w:num>
  <w:num w:numId="6" w16cid:durableId="907612277">
    <w:abstractNumId w:val="3"/>
  </w:num>
  <w:num w:numId="7" w16cid:durableId="1964460976">
    <w:abstractNumId w:val="9"/>
  </w:num>
  <w:num w:numId="8" w16cid:durableId="478882557">
    <w:abstractNumId w:val="4"/>
  </w:num>
  <w:num w:numId="9" w16cid:durableId="1687559916">
    <w:abstractNumId w:val="1"/>
  </w:num>
  <w:num w:numId="10" w16cid:durableId="1325746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1F"/>
    <w:rsid w:val="00043E24"/>
    <w:rsid w:val="00103D2F"/>
    <w:rsid w:val="00134A31"/>
    <w:rsid w:val="001C730D"/>
    <w:rsid w:val="001D561F"/>
    <w:rsid w:val="001E434D"/>
    <w:rsid w:val="001E4BD2"/>
    <w:rsid w:val="0021325E"/>
    <w:rsid w:val="002F6235"/>
    <w:rsid w:val="003C1E18"/>
    <w:rsid w:val="003C5959"/>
    <w:rsid w:val="00421E45"/>
    <w:rsid w:val="0045675D"/>
    <w:rsid w:val="004C65DD"/>
    <w:rsid w:val="004F3052"/>
    <w:rsid w:val="005001D0"/>
    <w:rsid w:val="00505E78"/>
    <w:rsid w:val="0051599B"/>
    <w:rsid w:val="0057540D"/>
    <w:rsid w:val="005A3000"/>
    <w:rsid w:val="006C7914"/>
    <w:rsid w:val="007B3C36"/>
    <w:rsid w:val="007E0D2D"/>
    <w:rsid w:val="007E7CF5"/>
    <w:rsid w:val="008107F3"/>
    <w:rsid w:val="00846AED"/>
    <w:rsid w:val="00887004"/>
    <w:rsid w:val="0089556A"/>
    <w:rsid w:val="008A5ED1"/>
    <w:rsid w:val="008A63FE"/>
    <w:rsid w:val="00912FE0"/>
    <w:rsid w:val="009B0B7A"/>
    <w:rsid w:val="009F2F51"/>
    <w:rsid w:val="00A10173"/>
    <w:rsid w:val="00B07123"/>
    <w:rsid w:val="00B820A9"/>
    <w:rsid w:val="00CD2F56"/>
    <w:rsid w:val="00D05DC4"/>
    <w:rsid w:val="00D36694"/>
    <w:rsid w:val="00D43652"/>
    <w:rsid w:val="00D64C46"/>
    <w:rsid w:val="00D66D95"/>
    <w:rsid w:val="00D74519"/>
    <w:rsid w:val="00DD4B1E"/>
    <w:rsid w:val="00EE2CC2"/>
    <w:rsid w:val="00F42715"/>
    <w:rsid w:val="00F8788A"/>
    <w:rsid w:val="00F90C2F"/>
    <w:rsid w:val="00FD227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A267"/>
  <w15:docId w15:val="{E86411A6-D3FE-4437-A304-7ACE856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zh-CN"/>
    </w:rPr>
  </w:style>
  <w:style w:type="paragraph" w:styleId="Ttulo1">
    <w:name w:val="heading 1"/>
    <w:basedOn w:val="Normal"/>
    <w:next w:val="Normal"/>
    <w:qFormat/>
    <w:pPr>
      <w:keepNext/>
      <w:tabs>
        <w:tab w:val="left" w:pos="5760"/>
      </w:tabs>
      <w:spacing w:line="480" w:lineRule="auto"/>
      <w:outlineLvl w:val="0"/>
    </w:pPr>
    <w:rPr>
      <w:rFonts w:ascii="Arial" w:hAnsi="Arial" w:cs="Arial"/>
      <w:i/>
      <w:iCs/>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link w:val="Ttulo3Car"/>
    <w:uiPriority w:val="9"/>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39"/>
    <w:rsid w:val="00BF2E2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semiHidden/>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2"/>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2">
    <w:basedOn w:val="TableNormal0"/>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3">
    <w:basedOn w:val="TableNormal0"/>
    <w:rPr>
      <w:rFonts w:ascii="Calibri" w:eastAsia="Calibri" w:hAnsi="Calibri" w:cs="Calibri"/>
      <w:sz w:val="22"/>
      <w:szCs w:val="22"/>
    </w:r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7E0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917220">
      <w:bodyDiv w:val="1"/>
      <w:marLeft w:val="0"/>
      <w:marRight w:val="0"/>
      <w:marTop w:val="0"/>
      <w:marBottom w:val="0"/>
      <w:divBdr>
        <w:top w:val="none" w:sz="0" w:space="0" w:color="auto"/>
        <w:left w:val="none" w:sz="0" w:space="0" w:color="auto"/>
        <w:bottom w:val="none" w:sz="0" w:space="0" w:color="auto"/>
        <w:right w:val="none" w:sz="0" w:space="0" w:color="auto"/>
      </w:divBdr>
    </w:div>
    <w:div w:id="1480608785">
      <w:bodyDiv w:val="1"/>
      <w:marLeft w:val="0"/>
      <w:marRight w:val="0"/>
      <w:marTop w:val="0"/>
      <w:marBottom w:val="0"/>
      <w:divBdr>
        <w:top w:val="none" w:sz="0" w:space="0" w:color="auto"/>
        <w:left w:val="none" w:sz="0" w:space="0" w:color="auto"/>
        <w:bottom w:val="none" w:sz="0" w:space="0" w:color="auto"/>
        <w:right w:val="none" w:sz="0" w:space="0" w:color="auto"/>
      </w:divBdr>
    </w:div>
    <w:div w:id="1704742446">
      <w:bodyDiv w:val="1"/>
      <w:marLeft w:val="0"/>
      <w:marRight w:val="0"/>
      <w:marTop w:val="0"/>
      <w:marBottom w:val="0"/>
      <w:divBdr>
        <w:top w:val="none" w:sz="0" w:space="0" w:color="auto"/>
        <w:left w:val="none" w:sz="0" w:space="0" w:color="auto"/>
        <w:bottom w:val="none" w:sz="0" w:space="0" w:color="auto"/>
        <w:right w:val="none" w:sz="0" w:space="0" w:color="auto"/>
      </w:divBdr>
      <w:divsChild>
        <w:div w:id="204609881">
          <w:marLeft w:val="0"/>
          <w:marRight w:val="0"/>
          <w:marTop w:val="0"/>
          <w:marBottom w:val="150"/>
          <w:divBdr>
            <w:top w:val="none" w:sz="0" w:space="0" w:color="auto"/>
            <w:left w:val="none" w:sz="0" w:space="0" w:color="auto"/>
            <w:bottom w:val="none" w:sz="0" w:space="0" w:color="auto"/>
            <w:right w:val="none" w:sz="0" w:space="0" w:color="auto"/>
          </w:divBdr>
        </w:div>
        <w:div w:id="1793016365">
          <w:marLeft w:val="0"/>
          <w:marRight w:val="0"/>
          <w:marTop w:val="0"/>
          <w:marBottom w:val="150"/>
          <w:divBdr>
            <w:top w:val="none" w:sz="0" w:space="0" w:color="auto"/>
            <w:left w:val="none" w:sz="0" w:space="0" w:color="auto"/>
            <w:bottom w:val="none" w:sz="0" w:space="0" w:color="auto"/>
            <w:right w:val="none" w:sz="0" w:space="0" w:color="auto"/>
          </w:divBdr>
        </w:div>
        <w:div w:id="1934048919">
          <w:marLeft w:val="0"/>
          <w:marRight w:val="0"/>
          <w:marTop w:val="0"/>
          <w:marBottom w:val="150"/>
          <w:divBdr>
            <w:top w:val="none" w:sz="0" w:space="0" w:color="auto"/>
            <w:left w:val="none" w:sz="0" w:space="0" w:color="auto"/>
            <w:bottom w:val="none" w:sz="0" w:space="0" w:color="auto"/>
            <w:right w:val="none" w:sz="0" w:space="0" w:color="auto"/>
          </w:divBdr>
        </w:div>
      </w:divsChild>
    </w:div>
    <w:div w:id="1916553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rrectoronline.e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biblioteca.sena.edu.co/paginas/bases.html" TargetMode="External"/><Relationship Id="rId17" Type="http://schemas.openxmlformats.org/officeDocument/2006/relationships/hyperlink" Target="https://tumaestros.co/el-estudio-de-casos-en-el-aula/" TargetMode="External"/><Relationship Id="rId2" Type="http://schemas.openxmlformats.org/officeDocument/2006/relationships/customXml" Target="../customXml/item2.xml"/><Relationship Id="rId16" Type="http://schemas.openxmlformats.org/officeDocument/2006/relationships/hyperlink" Target="https://gdpi.hitbullseye.com/MBA/Example-of-Case-Study.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dpi.hitbullseye.com/MBA/Example-of-Case-Study.ph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nguagetool.org/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OM1x36aLsOeJNXUKjvy3fNt5KQ==">AMUW2mVthhSHCtmiHY1OXI288SfjfEfp0rv1OBetFsEW53YVK0Zyhp4ACQzVdmodS5ZNf9H2pmcXtk9gyLUUPqb+bjGBh1w16E+4erDZ+mnWaUoD5jANBHflu6b0bh5HqdZlEONdHCML</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A73ABD-3266-404B-AD6C-E1108BE5AB9E}">
  <ds:schemaRefs>
    <ds:schemaRef ds:uri="http://schemas.microsoft.com/sharepoint/v3/contenttype/forms"/>
  </ds:schemaRefs>
</ds:datastoreItem>
</file>

<file path=customXml/itemProps3.xml><?xml version="1.0" encoding="utf-8"?>
<ds:datastoreItem xmlns:ds="http://schemas.openxmlformats.org/officeDocument/2006/customXml" ds:itemID="{C209E772-C18F-43A5-AF61-9F515DF8B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347B5C-8D00-4195-9F53-91A2F1F539B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Pages>
  <Words>806</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Humberto Arias Diaz</cp:lastModifiedBy>
  <cp:revision>27</cp:revision>
  <dcterms:created xsi:type="dcterms:W3CDTF">2023-12-18T16:27:00Z</dcterms:created>
  <dcterms:modified xsi:type="dcterms:W3CDTF">2023-12-18T16:27:00Z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2023-12-18T16:27:37Z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883cc3bf-7138-40aa-9ac1-0f3574c306b7</vt:lpwstr>
  </property>
  <property fmtid="{D5CDD505-2E9C-101B-9397-08002B2CF9AE}" pid="10" name="MSIP_Label_1299739c-ad3d-4908-806e-4d91151a6e13_ContentBits">
    <vt:lpwstr>0</vt:lpwstr>
  </property>
</Properties>
</file>