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46CCD" w14:textId="2BF75020" w:rsidR="00E01B6C" w:rsidRPr="006E5829" w:rsidRDefault="004D3F77" w:rsidP="006E5829">
      <w:pPr>
        <w:pStyle w:val="Heading1"/>
        <w:widowControl/>
        <w:tabs>
          <w:tab w:val="num" w:pos="360"/>
        </w:tabs>
        <w:spacing w:before="0" w:after="0" w:line="240" w:lineRule="auto"/>
        <w:ind w:left="360" w:hanging="360"/>
        <w:rPr>
          <w:rFonts w:cs="Arial"/>
          <w:szCs w:val="24"/>
        </w:rPr>
      </w:pPr>
      <w:bookmarkStart w:id="0" w:name="_Toc294856337"/>
      <w:bookmarkStart w:id="1" w:name="_Toc296669165"/>
      <w:bookmarkStart w:id="2" w:name="_Toc304821821"/>
      <w:r>
        <w:rPr>
          <w:rFonts w:cs="Arial"/>
          <w:szCs w:val="24"/>
        </w:rPr>
        <w:t>PROPÓSITO</w:t>
      </w:r>
      <w:bookmarkEnd w:id="0"/>
      <w:bookmarkEnd w:id="1"/>
      <w:bookmarkEnd w:id="2"/>
      <w:r w:rsidR="00E01B6C" w:rsidRPr="006E5829">
        <w:rPr>
          <w:rFonts w:cs="Arial"/>
          <w:szCs w:val="24"/>
        </w:rPr>
        <w:t xml:space="preserve"> </w:t>
      </w:r>
      <w:r w:rsidR="00C22FFD">
        <w:rPr>
          <w:rFonts w:cs="Arial"/>
          <w:szCs w:val="24"/>
        </w:rPr>
        <w:t>CICLO 2</w:t>
      </w:r>
    </w:p>
    <w:p w14:paraId="0CCEEB3D" w14:textId="77777777" w:rsidR="00E01B6C" w:rsidRPr="002D20F5" w:rsidRDefault="00E01B6C" w:rsidP="00E01B6C">
      <w:pPr>
        <w:jc w:val="both"/>
        <w:rPr>
          <w:rFonts w:ascii="Arial" w:hAnsi="Arial" w:cs="Arial"/>
          <w:sz w:val="22"/>
          <w:szCs w:val="22"/>
        </w:rPr>
      </w:pPr>
    </w:p>
    <w:p w14:paraId="49C9A02F" w14:textId="1057F662" w:rsidR="00C22FFD" w:rsidRDefault="00AF2098" w:rsidP="00AF20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traves del analisis de las transacciones hi</w:t>
      </w:r>
      <w:r w:rsidR="009913D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toricas de los clientes en los ultimos</w:t>
      </w:r>
      <w:r w:rsidR="009913D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 meses</w:t>
      </w:r>
      <w:r w:rsidR="009913D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 </w:t>
      </w:r>
      <w:r w:rsidR="009913DF">
        <w:rPr>
          <w:rFonts w:ascii="Arial" w:hAnsi="Arial" w:cs="Arial"/>
          <w:sz w:val="22"/>
          <w:szCs w:val="22"/>
        </w:rPr>
        <w:t xml:space="preserve">identificaron cual de estos clasifican </w:t>
      </w:r>
      <w:r w:rsidR="00B6176D">
        <w:rPr>
          <w:rFonts w:ascii="Arial" w:hAnsi="Arial" w:cs="Arial"/>
          <w:sz w:val="22"/>
          <w:szCs w:val="22"/>
        </w:rPr>
        <w:t xml:space="preserve">en </w:t>
      </w:r>
      <w:r w:rsidR="009913DF">
        <w:rPr>
          <w:rFonts w:ascii="Arial" w:hAnsi="Arial" w:cs="Arial"/>
          <w:sz w:val="22"/>
          <w:szCs w:val="22"/>
        </w:rPr>
        <w:t xml:space="preserve">el segmento de </w:t>
      </w:r>
      <w:r w:rsidR="00B6176D">
        <w:rPr>
          <w:rFonts w:ascii="Arial" w:hAnsi="Arial" w:cs="Arial"/>
          <w:sz w:val="22"/>
          <w:szCs w:val="22"/>
        </w:rPr>
        <w:t>Alta Actividad y de esta manera</w:t>
      </w:r>
      <w:r w:rsidR="009913DF">
        <w:rPr>
          <w:rFonts w:ascii="Arial" w:hAnsi="Arial" w:cs="Arial"/>
          <w:sz w:val="22"/>
          <w:szCs w:val="22"/>
        </w:rPr>
        <w:t xml:space="preserve"> </w:t>
      </w:r>
      <w:r w:rsidR="00B6176D">
        <w:rPr>
          <w:rFonts w:ascii="Arial" w:hAnsi="Arial" w:cs="Arial"/>
          <w:sz w:val="22"/>
          <w:szCs w:val="22"/>
        </w:rPr>
        <w:t xml:space="preserve">otorgar los </w:t>
      </w:r>
      <w:r>
        <w:rPr>
          <w:rFonts w:ascii="Arial" w:hAnsi="Arial" w:cs="Arial"/>
          <w:sz w:val="22"/>
          <w:szCs w:val="22"/>
        </w:rPr>
        <w:t>descuentos sobre la transacciones realizadas (ordenes de compra, ordene</w:t>
      </w:r>
      <w:r w:rsidR="009913DF">
        <w:rPr>
          <w:rFonts w:ascii="Arial" w:hAnsi="Arial" w:cs="Arial"/>
          <w:sz w:val="22"/>
          <w:szCs w:val="22"/>
        </w:rPr>
        <w:t>s de desplacho, replicas de cata</w:t>
      </w:r>
      <w:r>
        <w:rPr>
          <w:rFonts w:ascii="Arial" w:hAnsi="Arial" w:cs="Arial"/>
          <w:sz w:val="22"/>
          <w:szCs w:val="22"/>
        </w:rPr>
        <w:t>logos)</w:t>
      </w:r>
      <w:r w:rsidR="009913DF">
        <w:rPr>
          <w:rFonts w:ascii="Arial" w:hAnsi="Arial" w:cs="Arial"/>
          <w:sz w:val="22"/>
          <w:szCs w:val="22"/>
        </w:rPr>
        <w:t>, y de esta manera dar cumplimiento al objetivos propuesto por el proyecto Conocimiento de Clientes.</w:t>
      </w:r>
    </w:p>
    <w:p w14:paraId="2B97F302" w14:textId="77777777" w:rsidR="00C22FFD" w:rsidRDefault="00C22FFD" w:rsidP="004B3E4A">
      <w:pPr>
        <w:jc w:val="both"/>
        <w:rPr>
          <w:rFonts w:ascii="Arial" w:hAnsi="Arial" w:cs="Arial"/>
          <w:sz w:val="22"/>
          <w:szCs w:val="22"/>
        </w:rPr>
      </w:pPr>
    </w:p>
    <w:p w14:paraId="3AB48A50" w14:textId="77777777" w:rsidR="004B3E4A" w:rsidRPr="004B3E4A" w:rsidRDefault="004B3E4A" w:rsidP="00E01B6C">
      <w:pPr>
        <w:jc w:val="both"/>
        <w:rPr>
          <w:rFonts w:ascii="Arial" w:hAnsi="Arial" w:cs="Arial"/>
          <w:b/>
          <w:color w:val="0070C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12" w:space="0" w:color="004236"/>
          <w:left w:val="single" w:sz="12" w:space="0" w:color="004236"/>
          <w:bottom w:val="single" w:sz="12" w:space="0" w:color="004236"/>
          <w:right w:val="single" w:sz="12" w:space="0" w:color="004236"/>
          <w:insideH w:val="single" w:sz="12" w:space="0" w:color="004236"/>
          <w:insideV w:val="single" w:sz="12" w:space="0" w:color="004236"/>
        </w:tblBorders>
        <w:tblLook w:val="0000" w:firstRow="0" w:lastRow="0" w:firstColumn="0" w:lastColumn="0" w:noHBand="0" w:noVBand="0"/>
      </w:tblPr>
      <w:tblGrid>
        <w:gridCol w:w="4680"/>
        <w:gridCol w:w="4680"/>
      </w:tblGrid>
      <w:tr w:rsidR="004B3E4A" w:rsidRPr="00CC0131" w14:paraId="7BD1F99F" w14:textId="77777777" w:rsidTr="00F62C4A">
        <w:trPr>
          <w:cantSplit/>
        </w:trPr>
        <w:tc>
          <w:tcPr>
            <w:tcW w:w="9360" w:type="dxa"/>
            <w:gridSpan w:val="2"/>
            <w:shd w:val="clear" w:color="auto" w:fill="004236"/>
            <w:vAlign w:val="center"/>
          </w:tcPr>
          <w:p w14:paraId="3B2B00FF" w14:textId="77777777" w:rsidR="004B3E4A" w:rsidRPr="00CC0131" w:rsidRDefault="004B3E4A" w:rsidP="00CC0131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bookmarkStart w:id="3" w:name="_Toc304821822"/>
            <w:r w:rsidRPr="00CC0131">
              <w:rPr>
                <w:rFonts w:cs="Arial"/>
                <w:szCs w:val="24"/>
              </w:rPr>
              <w:t>ESTADO DE LA INFORMACIÓN</w:t>
            </w:r>
            <w:bookmarkEnd w:id="3"/>
          </w:p>
        </w:tc>
      </w:tr>
      <w:tr w:rsidR="004B3E4A" w:rsidRPr="004B3E4A" w14:paraId="6F0F6615" w14:textId="77777777" w:rsidTr="00F62C4A">
        <w:trPr>
          <w:cantSplit/>
        </w:trPr>
        <w:tc>
          <w:tcPr>
            <w:tcW w:w="9360" w:type="dxa"/>
            <w:gridSpan w:val="2"/>
            <w:shd w:val="clear" w:color="auto" w:fill="auto"/>
          </w:tcPr>
          <w:p w14:paraId="41623170" w14:textId="77777777" w:rsidR="004B3E4A" w:rsidRPr="004B3E4A" w:rsidRDefault="004B3E4A" w:rsidP="00F62C4A">
            <w:pPr>
              <w:pStyle w:val="TableHeading2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>Periodo cubierto por el Reporte</w:t>
            </w:r>
          </w:p>
        </w:tc>
      </w:tr>
      <w:tr w:rsidR="004B3E4A" w:rsidRPr="004B3E4A" w14:paraId="005AAAA7" w14:textId="77777777" w:rsidTr="00F62C4A">
        <w:trPr>
          <w:cantSplit/>
        </w:trPr>
        <w:tc>
          <w:tcPr>
            <w:tcW w:w="9360" w:type="dxa"/>
            <w:gridSpan w:val="2"/>
            <w:shd w:val="clear" w:color="auto" w:fill="auto"/>
          </w:tcPr>
          <w:p w14:paraId="3CCC3003" w14:textId="77777777" w:rsidR="00F63124" w:rsidRPr="00412839" w:rsidRDefault="003E1DEB" w:rsidP="00834FC3">
            <w:pPr>
              <w:pStyle w:val="TableText0"/>
              <w:rPr>
                <w:bCs/>
                <w:noProof w:val="0"/>
                <w:sz w:val="22"/>
                <w:szCs w:val="22"/>
                <w:lang w:val="es-CO"/>
              </w:rPr>
            </w:pPr>
            <w:r>
              <w:rPr>
                <w:bCs/>
                <w:noProof w:val="0"/>
                <w:sz w:val="22"/>
                <w:szCs w:val="22"/>
                <w:lang w:val="es-CO"/>
              </w:rPr>
              <w:t>Septiembre</w:t>
            </w:r>
            <w:r w:rsidR="002F7AC8" w:rsidRPr="00412839">
              <w:rPr>
                <w:bCs/>
                <w:noProof w:val="0"/>
                <w:sz w:val="22"/>
                <w:szCs w:val="22"/>
                <w:lang w:val="es-CO"/>
              </w:rPr>
              <w:t xml:space="preserve"> </w:t>
            </w:r>
            <w:r w:rsidR="00834FC3">
              <w:rPr>
                <w:bCs/>
                <w:noProof w:val="0"/>
                <w:sz w:val="22"/>
                <w:szCs w:val="22"/>
                <w:lang w:val="es-CO"/>
              </w:rPr>
              <w:t>04</w:t>
            </w:r>
            <w:r w:rsidR="00412839">
              <w:rPr>
                <w:bCs/>
                <w:noProof w:val="0"/>
                <w:sz w:val="22"/>
                <w:szCs w:val="22"/>
                <w:lang w:val="es-CO"/>
              </w:rPr>
              <w:t xml:space="preserve"> </w:t>
            </w:r>
            <w:r w:rsidR="00C422CF" w:rsidRPr="00412839">
              <w:rPr>
                <w:bCs/>
                <w:noProof w:val="0"/>
                <w:sz w:val="22"/>
                <w:szCs w:val="22"/>
                <w:lang w:val="es-CO"/>
              </w:rPr>
              <w:t>201</w:t>
            </w:r>
            <w:r w:rsidR="004C5B3B" w:rsidRPr="00412839">
              <w:rPr>
                <w:bCs/>
                <w:noProof w:val="0"/>
                <w:sz w:val="22"/>
                <w:szCs w:val="22"/>
                <w:lang w:val="es-CO"/>
              </w:rPr>
              <w:t xml:space="preserve">4 </w:t>
            </w:r>
            <w:r w:rsidR="002F7AC8" w:rsidRPr="00412839">
              <w:rPr>
                <w:bCs/>
                <w:noProof w:val="0"/>
                <w:sz w:val="22"/>
                <w:szCs w:val="22"/>
                <w:lang w:val="es-CO"/>
              </w:rPr>
              <w:t xml:space="preserve">a </w:t>
            </w:r>
            <w:r w:rsidR="00834FC3">
              <w:rPr>
                <w:bCs/>
                <w:noProof w:val="0"/>
                <w:sz w:val="22"/>
                <w:szCs w:val="22"/>
                <w:lang w:val="es-CO"/>
              </w:rPr>
              <w:t>Octubre</w:t>
            </w:r>
            <w:r w:rsidR="002F7AC8" w:rsidRPr="00412839">
              <w:rPr>
                <w:bCs/>
                <w:noProof w:val="0"/>
                <w:sz w:val="22"/>
                <w:szCs w:val="22"/>
                <w:lang w:val="es-CO"/>
              </w:rPr>
              <w:t xml:space="preserve"> </w:t>
            </w:r>
            <w:r w:rsidR="0006174E">
              <w:rPr>
                <w:bCs/>
                <w:noProof w:val="0"/>
                <w:sz w:val="22"/>
                <w:szCs w:val="22"/>
                <w:lang w:val="es-CO"/>
              </w:rPr>
              <w:t>1</w:t>
            </w:r>
            <w:r w:rsidR="00834FC3">
              <w:rPr>
                <w:bCs/>
                <w:noProof w:val="0"/>
                <w:sz w:val="22"/>
                <w:szCs w:val="22"/>
                <w:lang w:val="es-CO"/>
              </w:rPr>
              <w:t>3</w:t>
            </w:r>
            <w:r w:rsidR="00EC43D6" w:rsidRPr="00412839">
              <w:rPr>
                <w:bCs/>
                <w:noProof w:val="0"/>
                <w:sz w:val="22"/>
                <w:szCs w:val="22"/>
                <w:lang w:val="es-CO"/>
              </w:rPr>
              <w:t xml:space="preserve"> </w:t>
            </w:r>
            <w:r w:rsidR="00322B4F" w:rsidRPr="00412839">
              <w:rPr>
                <w:bCs/>
                <w:noProof w:val="0"/>
                <w:sz w:val="22"/>
                <w:szCs w:val="22"/>
                <w:lang w:val="es-CO"/>
              </w:rPr>
              <w:t>2014</w:t>
            </w:r>
            <w:r w:rsidR="00C422CF" w:rsidRPr="00412839">
              <w:rPr>
                <w:bCs/>
                <w:noProof w:val="0"/>
                <w:sz w:val="22"/>
                <w:szCs w:val="22"/>
                <w:lang w:val="es-CO"/>
              </w:rPr>
              <w:t xml:space="preserve">  </w:t>
            </w:r>
          </w:p>
        </w:tc>
      </w:tr>
      <w:tr w:rsidR="004B3E4A" w:rsidRPr="004B3E4A" w14:paraId="76FA7928" w14:textId="77777777" w:rsidTr="00F62C4A">
        <w:trPr>
          <w:cantSplit/>
        </w:trPr>
        <w:tc>
          <w:tcPr>
            <w:tcW w:w="4680" w:type="dxa"/>
            <w:shd w:val="clear" w:color="auto" w:fill="auto"/>
          </w:tcPr>
          <w:p w14:paraId="315167B1" w14:textId="77777777" w:rsidR="004B3E4A" w:rsidRPr="004B3E4A" w:rsidRDefault="004B3E4A" w:rsidP="00F62C4A">
            <w:pPr>
              <w:pStyle w:val="TableHeading2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>Enviado por</w:t>
            </w:r>
            <w:r w:rsidR="00C422CF">
              <w:rPr>
                <w:sz w:val="22"/>
                <w:szCs w:val="22"/>
                <w:lang w:val="es-CO"/>
              </w:rPr>
              <w:t>:</w:t>
            </w:r>
          </w:p>
        </w:tc>
        <w:tc>
          <w:tcPr>
            <w:tcW w:w="4680" w:type="dxa"/>
            <w:shd w:val="clear" w:color="auto" w:fill="auto"/>
          </w:tcPr>
          <w:p w14:paraId="1B03AC6C" w14:textId="77777777" w:rsidR="004B3E4A" w:rsidRPr="004B3E4A" w:rsidRDefault="004B3E4A" w:rsidP="00C422CF">
            <w:pPr>
              <w:pStyle w:val="TableHeading2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>Fecha de Envío</w:t>
            </w:r>
            <w:r w:rsidR="00C422CF">
              <w:rPr>
                <w:sz w:val="22"/>
                <w:szCs w:val="22"/>
                <w:lang w:val="es-CO"/>
              </w:rPr>
              <w:t xml:space="preserve"> </w:t>
            </w:r>
          </w:p>
        </w:tc>
      </w:tr>
      <w:tr w:rsidR="004B3E4A" w:rsidRPr="004B3E4A" w14:paraId="674EBC9A" w14:textId="77777777" w:rsidTr="00F62C4A">
        <w:trPr>
          <w:cantSplit/>
        </w:trPr>
        <w:tc>
          <w:tcPr>
            <w:tcW w:w="4680" w:type="dxa"/>
            <w:shd w:val="clear" w:color="auto" w:fill="auto"/>
          </w:tcPr>
          <w:p w14:paraId="0206F024" w14:textId="77777777" w:rsidR="00CD06E3" w:rsidRPr="004B3E4A" w:rsidRDefault="00CD06E3" w:rsidP="00F62C4A">
            <w:pPr>
              <w:pStyle w:val="TableText0"/>
              <w:rPr>
                <w:noProof w:val="0"/>
                <w:sz w:val="22"/>
                <w:szCs w:val="22"/>
                <w:lang w:val="es-CO"/>
              </w:rPr>
            </w:pPr>
            <w:r w:rsidRPr="00CD06E3">
              <w:rPr>
                <w:noProof w:val="0"/>
                <w:sz w:val="22"/>
                <w:szCs w:val="22"/>
                <w:lang w:val="es-CO"/>
              </w:rPr>
              <w:t>Carlos Felipe Roa Chavez</w:t>
            </w:r>
          </w:p>
        </w:tc>
        <w:tc>
          <w:tcPr>
            <w:tcW w:w="4680" w:type="dxa"/>
            <w:shd w:val="clear" w:color="auto" w:fill="auto"/>
          </w:tcPr>
          <w:p w14:paraId="5F374B40" w14:textId="77777777" w:rsidR="004B3E4A" w:rsidRPr="004B3E4A" w:rsidRDefault="00822DE4" w:rsidP="00E82082">
            <w:pPr>
              <w:pStyle w:val="TableText0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</w:t>
            </w:r>
            <w:r w:rsidR="00834FC3">
              <w:rPr>
                <w:sz w:val="22"/>
                <w:szCs w:val="22"/>
                <w:lang w:val="es-CO"/>
              </w:rPr>
              <w:t>3</w:t>
            </w:r>
            <w:r w:rsidR="00CD06E3">
              <w:rPr>
                <w:sz w:val="22"/>
                <w:szCs w:val="22"/>
                <w:lang w:val="es-CO"/>
              </w:rPr>
              <w:t xml:space="preserve"> Oct</w:t>
            </w:r>
            <w:r w:rsidR="002F7AC8">
              <w:rPr>
                <w:sz w:val="22"/>
                <w:szCs w:val="22"/>
                <w:lang w:val="es-CO"/>
              </w:rPr>
              <w:t xml:space="preserve"> </w:t>
            </w:r>
            <w:r w:rsidR="00C422CF">
              <w:rPr>
                <w:sz w:val="22"/>
                <w:szCs w:val="22"/>
                <w:lang w:val="es-CO"/>
              </w:rPr>
              <w:t>201</w:t>
            </w:r>
            <w:r w:rsidR="00322B4F">
              <w:rPr>
                <w:sz w:val="22"/>
                <w:szCs w:val="22"/>
                <w:lang w:val="es-CO"/>
              </w:rPr>
              <w:t>4</w:t>
            </w:r>
          </w:p>
        </w:tc>
      </w:tr>
      <w:tr w:rsidR="004B3E4A" w:rsidRPr="004B3E4A" w14:paraId="522855F8" w14:textId="77777777" w:rsidTr="00F62C4A">
        <w:trPr>
          <w:cantSplit/>
        </w:trPr>
        <w:tc>
          <w:tcPr>
            <w:tcW w:w="9360" w:type="dxa"/>
            <w:gridSpan w:val="2"/>
            <w:shd w:val="clear" w:color="auto" w:fill="auto"/>
          </w:tcPr>
          <w:p w14:paraId="52A6556F" w14:textId="77777777" w:rsidR="004B3E4A" w:rsidRPr="004B3E4A" w:rsidRDefault="004B3E4A" w:rsidP="00F62C4A">
            <w:pPr>
              <w:pStyle w:val="TableHeading2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>Receptores</w:t>
            </w:r>
          </w:p>
        </w:tc>
      </w:tr>
      <w:tr w:rsidR="004B3E4A" w:rsidRPr="004B3E4A" w14:paraId="37CC82B9" w14:textId="77777777" w:rsidTr="00F62C4A">
        <w:trPr>
          <w:cantSplit/>
        </w:trPr>
        <w:tc>
          <w:tcPr>
            <w:tcW w:w="4680" w:type="dxa"/>
            <w:shd w:val="clear" w:color="auto" w:fill="auto"/>
          </w:tcPr>
          <w:p w14:paraId="7076F258" w14:textId="77777777" w:rsidR="002F7AC8" w:rsidRDefault="00CD06E3" w:rsidP="0029426E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Oscar</w:t>
            </w:r>
            <w:r w:rsidR="00834FC3">
              <w:rPr>
                <w:sz w:val="22"/>
                <w:szCs w:val="22"/>
                <w:lang w:val="es-CO"/>
              </w:rPr>
              <w:t xml:space="preserve"> Gonzales</w:t>
            </w:r>
          </w:p>
          <w:p w14:paraId="1E3BFF59" w14:textId="77777777" w:rsidR="004B3E4A" w:rsidRPr="00834FC3" w:rsidRDefault="00834FC3" w:rsidP="00834FC3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Jorge Villalobos</w:t>
            </w:r>
          </w:p>
          <w:p w14:paraId="7EBFCA07" w14:textId="77777777" w:rsidR="00834FC3" w:rsidRPr="004B3E4A" w:rsidRDefault="00834FC3" w:rsidP="006B4075">
            <w:pPr>
              <w:pStyle w:val="TableText-Bullet"/>
              <w:numPr>
                <w:ilvl w:val="0"/>
                <w:numId w:val="0"/>
              </w:numPr>
              <w:ind w:left="360"/>
              <w:rPr>
                <w:sz w:val="22"/>
                <w:szCs w:val="22"/>
                <w:lang w:val="es-CO"/>
              </w:rPr>
            </w:pPr>
          </w:p>
        </w:tc>
        <w:tc>
          <w:tcPr>
            <w:tcW w:w="4680" w:type="dxa"/>
            <w:shd w:val="clear" w:color="auto" w:fill="auto"/>
          </w:tcPr>
          <w:p w14:paraId="1EB66070" w14:textId="77777777" w:rsidR="006B4075" w:rsidRDefault="00834FC3" w:rsidP="0029426E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Mario Sanchez</w:t>
            </w:r>
          </w:p>
          <w:p w14:paraId="559E5FC2" w14:textId="77777777" w:rsidR="00834FC3" w:rsidRPr="004B3E4A" w:rsidRDefault="00834FC3" w:rsidP="0029426E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Lina Giseth Cassas</w:t>
            </w:r>
          </w:p>
        </w:tc>
      </w:tr>
    </w:tbl>
    <w:p w14:paraId="3BBFC69A" w14:textId="77777777" w:rsidR="004B3E4A" w:rsidRDefault="004B3E4A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12" w:space="0" w:color="004236"/>
          <w:left w:val="single" w:sz="12" w:space="0" w:color="004236"/>
          <w:bottom w:val="single" w:sz="12" w:space="0" w:color="004236"/>
          <w:right w:val="single" w:sz="12" w:space="0" w:color="004236"/>
          <w:insideH w:val="single" w:sz="12" w:space="0" w:color="004236"/>
          <w:insideV w:val="single" w:sz="12" w:space="0" w:color="004236"/>
        </w:tblBorders>
        <w:tblLook w:val="0000" w:firstRow="0" w:lastRow="0" w:firstColumn="0" w:lastColumn="0" w:noHBand="0" w:noVBand="0"/>
      </w:tblPr>
      <w:tblGrid>
        <w:gridCol w:w="2340"/>
        <w:gridCol w:w="2340"/>
        <w:gridCol w:w="707"/>
        <w:gridCol w:w="567"/>
        <w:gridCol w:w="1559"/>
        <w:gridCol w:w="1276"/>
        <w:gridCol w:w="571"/>
      </w:tblGrid>
      <w:tr w:rsidR="00533DB5" w:rsidRPr="00CC0131" w14:paraId="061AD4B4" w14:textId="77777777" w:rsidTr="00664B5A">
        <w:trPr>
          <w:cantSplit/>
        </w:trPr>
        <w:tc>
          <w:tcPr>
            <w:tcW w:w="9360" w:type="dxa"/>
            <w:gridSpan w:val="7"/>
            <w:shd w:val="clear" w:color="auto" w:fill="004236"/>
            <w:vAlign w:val="center"/>
          </w:tcPr>
          <w:p w14:paraId="4732E227" w14:textId="77777777" w:rsidR="00533DB5" w:rsidRPr="00CC0131" w:rsidRDefault="00533DB5" w:rsidP="00664B5A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r w:rsidRPr="00CC0131">
              <w:rPr>
                <w:rFonts w:cs="Arial"/>
                <w:szCs w:val="24"/>
              </w:rPr>
              <w:t>ESTADO DE L</w:t>
            </w:r>
            <w:r>
              <w:rPr>
                <w:rFonts w:cs="Arial"/>
                <w:szCs w:val="24"/>
              </w:rPr>
              <w:t>OS INDICADORES DE SEGUIMIENTO</w:t>
            </w:r>
          </w:p>
        </w:tc>
      </w:tr>
      <w:tr w:rsidR="00533DB5" w:rsidRPr="004B3E4A" w14:paraId="2BAE9C01" w14:textId="77777777" w:rsidTr="00861942">
        <w:trPr>
          <w:cantSplit/>
        </w:trPr>
        <w:tc>
          <w:tcPr>
            <w:tcW w:w="2340" w:type="dxa"/>
            <w:shd w:val="clear" w:color="auto" w:fill="D9D9D9" w:themeFill="background1" w:themeFillShade="D9"/>
          </w:tcPr>
          <w:p w14:paraId="4E5EAB65" w14:textId="77777777" w:rsidR="00533DB5" w:rsidRPr="004B3E4A" w:rsidRDefault="00533DB5" w:rsidP="00076E85">
            <w:pPr>
              <w:pStyle w:val="TableText0"/>
              <w:rPr>
                <w:b/>
                <w:bCs/>
                <w:noProof w:val="0"/>
                <w:sz w:val="22"/>
                <w:szCs w:val="22"/>
                <w:lang w:val="es-CO"/>
              </w:rPr>
            </w:pPr>
            <w:r>
              <w:rPr>
                <w:b/>
                <w:bCs/>
                <w:noProof w:val="0"/>
                <w:sz w:val="22"/>
                <w:szCs w:val="22"/>
                <w:lang w:val="es-CO"/>
              </w:rPr>
              <w:t xml:space="preserve">% </w:t>
            </w:r>
            <w:r w:rsidR="00861942">
              <w:rPr>
                <w:b/>
                <w:bCs/>
                <w:noProof w:val="0"/>
                <w:sz w:val="22"/>
                <w:szCs w:val="22"/>
                <w:lang w:val="es-CO"/>
              </w:rPr>
              <w:t xml:space="preserve">Avance Real </w:t>
            </w:r>
          </w:p>
        </w:tc>
        <w:tc>
          <w:tcPr>
            <w:tcW w:w="2340" w:type="dxa"/>
            <w:shd w:val="clear" w:color="auto" w:fill="auto"/>
          </w:tcPr>
          <w:p w14:paraId="20E22FC3" w14:textId="59D53A91" w:rsidR="00533DB5" w:rsidRPr="00961E98" w:rsidRDefault="009913DF" w:rsidP="00153C4D">
            <w:pPr>
              <w:pStyle w:val="TableText0"/>
              <w:rPr>
                <w:bCs/>
                <w:noProof w:val="0"/>
                <w:color w:val="4F81BD" w:themeColor="accent1"/>
                <w:sz w:val="22"/>
                <w:szCs w:val="22"/>
                <w:highlight w:val="yellow"/>
                <w:lang w:val="es-CO"/>
              </w:rPr>
            </w:pPr>
            <w:r w:rsidRPr="00961E98">
              <w:rPr>
                <w:bCs/>
                <w:noProof w:val="0"/>
                <w:sz w:val="22"/>
                <w:szCs w:val="22"/>
                <w:highlight w:val="yellow"/>
                <w:lang w:val="es-CO"/>
              </w:rPr>
              <w:t>--</w:t>
            </w:r>
            <w:r w:rsidR="00495146" w:rsidRPr="00961E98">
              <w:rPr>
                <w:bCs/>
                <w:noProof w:val="0"/>
                <w:sz w:val="22"/>
                <w:szCs w:val="22"/>
                <w:highlight w:val="yellow"/>
                <w:lang w:val="es-CO"/>
              </w:rPr>
              <w:t>%</w:t>
            </w:r>
          </w:p>
        </w:tc>
        <w:tc>
          <w:tcPr>
            <w:tcW w:w="2833" w:type="dxa"/>
            <w:gridSpan w:val="3"/>
            <w:shd w:val="clear" w:color="auto" w:fill="D9D9D9" w:themeFill="background1" w:themeFillShade="D9"/>
          </w:tcPr>
          <w:p w14:paraId="204F1F2A" w14:textId="77777777" w:rsidR="00533DB5" w:rsidRPr="004B3E4A" w:rsidRDefault="00533DB5" w:rsidP="00076E85">
            <w:pPr>
              <w:pStyle w:val="TableText0"/>
              <w:rPr>
                <w:b/>
                <w:bCs/>
                <w:noProof w:val="0"/>
                <w:sz w:val="22"/>
                <w:szCs w:val="22"/>
                <w:lang w:val="es-CO"/>
              </w:rPr>
            </w:pPr>
            <w:r>
              <w:rPr>
                <w:b/>
                <w:bCs/>
                <w:noProof w:val="0"/>
                <w:sz w:val="22"/>
                <w:szCs w:val="22"/>
                <w:lang w:val="es-CO"/>
              </w:rPr>
              <w:t xml:space="preserve">% </w:t>
            </w:r>
            <w:r w:rsidR="00861942">
              <w:rPr>
                <w:b/>
                <w:bCs/>
                <w:noProof w:val="0"/>
                <w:sz w:val="22"/>
                <w:szCs w:val="22"/>
                <w:lang w:val="es-CO"/>
              </w:rPr>
              <w:t>Avance Planeado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166B4123" w14:textId="77777777" w:rsidR="00533DB5" w:rsidRPr="0006174E" w:rsidRDefault="0029426E" w:rsidP="00495146">
            <w:pPr>
              <w:pStyle w:val="TableText0"/>
              <w:rPr>
                <w:bCs/>
                <w:noProof w:val="0"/>
                <w:sz w:val="22"/>
                <w:szCs w:val="22"/>
                <w:lang w:val="es-CO"/>
              </w:rPr>
            </w:pPr>
            <w:r>
              <w:rPr>
                <w:bCs/>
                <w:noProof w:val="0"/>
                <w:sz w:val="22"/>
                <w:szCs w:val="22"/>
                <w:lang w:val="es-CO"/>
              </w:rPr>
              <w:t>50.8</w:t>
            </w:r>
            <w:r w:rsidR="0071533D" w:rsidRPr="0006174E">
              <w:rPr>
                <w:bCs/>
                <w:noProof w:val="0"/>
                <w:sz w:val="22"/>
                <w:szCs w:val="22"/>
                <w:lang w:val="es-CO"/>
              </w:rPr>
              <w:t>%</w:t>
            </w:r>
          </w:p>
        </w:tc>
      </w:tr>
      <w:tr w:rsidR="00533DB5" w:rsidRPr="004B3E4A" w14:paraId="1FBE123E" w14:textId="77777777" w:rsidTr="00861942">
        <w:trPr>
          <w:cantSplit/>
          <w:trHeight w:val="273"/>
        </w:trPr>
        <w:tc>
          <w:tcPr>
            <w:tcW w:w="2340" w:type="dxa"/>
            <w:shd w:val="clear" w:color="auto" w:fill="D9D9D9" w:themeFill="background1" w:themeFillShade="D9"/>
          </w:tcPr>
          <w:p w14:paraId="64A3A65B" w14:textId="77777777" w:rsidR="00533DB5" w:rsidRPr="004B3E4A" w:rsidRDefault="0029426E" w:rsidP="00076E85">
            <w:pPr>
              <w:pStyle w:val="TableHeading2"/>
              <w:spacing w:before="0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Tiempo Real</w:t>
            </w:r>
          </w:p>
        </w:tc>
        <w:tc>
          <w:tcPr>
            <w:tcW w:w="2340" w:type="dxa"/>
            <w:shd w:val="clear" w:color="auto" w:fill="auto"/>
          </w:tcPr>
          <w:p w14:paraId="7531E2A6" w14:textId="77777777" w:rsidR="00533DB5" w:rsidRPr="00961E98" w:rsidRDefault="0029426E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highlight w:val="yellow"/>
                <w:lang w:val="es-CO"/>
              </w:rPr>
            </w:pPr>
            <w:r w:rsidRPr="00961E98">
              <w:rPr>
                <w:sz w:val="22"/>
                <w:szCs w:val="22"/>
                <w:highlight w:val="yellow"/>
                <w:lang w:val="es-CO"/>
              </w:rPr>
              <w:t>468</w:t>
            </w:r>
          </w:p>
        </w:tc>
        <w:tc>
          <w:tcPr>
            <w:tcW w:w="2833" w:type="dxa"/>
            <w:gridSpan w:val="3"/>
            <w:shd w:val="clear" w:color="auto" w:fill="D9D9D9" w:themeFill="background1" w:themeFillShade="D9"/>
          </w:tcPr>
          <w:p w14:paraId="15D0E23C" w14:textId="77777777" w:rsidR="00533DB5" w:rsidRPr="002C3E49" w:rsidRDefault="0029426E" w:rsidP="00076E85">
            <w:pPr>
              <w:pStyle w:val="TableHeading2"/>
              <w:spacing w:before="0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Tiempo Planeado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0983C8E1" w14:textId="56D01A7D" w:rsidR="00533DB5" w:rsidRPr="002C3E49" w:rsidRDefault="009913DF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468</w:t>
            </w:r>
          </w:p>
        </w:tc>
      </w:tr>
      <w:tr w:rsidR="000B3A4F" w:rsidRPr="004B3E4A" w14:paraId="4484D69C" w14:textId="77777777" w:rsidTr="000B3A4F">
        <w:trPr>
          <w:cantSplit/>
        </w:trPr>
        <w:tc>
          <w:tcPr>
            <w:tcW w:w="2340" w:type="dxa"/>
            <w:shd w:val="clear" w:color="auto" w:fill="D9D9D9" w:themeFill="background1" w:themeFillShade="D9"/>
          </w:tcPr>
          <w:p w14:paraId="59CE9855" w14:textId="77777777" w:rsidR="000B3A4F" w:rsidRPr="00533DB5" w:rsidRDefault="000B3A4F" w:rsidP="00076E85">
            <w:pPr>
              <w:pStyle w:val="TableText-Bullet"/>
              <w:numPr>
                <w:ilvl w:val="0"/>
                <w:numId w:val="0"/>
              </w:numPr>
              <w:spacing w:before="0"/>
              <w:rPr>
                <w:b/>
                <w:sz w:val="22"/>
                <w:szCs w:val="22"/>
                <w:lang w:val="es-CO"/>
              </w:rPr>
            </w:pPr>
            <w:r w:rsidRPr="00533DB5">
              <w:rPr>
                <w:b/>
                <w:sz w:val="22"/>
                <w:szCs w:val="22"/>
                <w:lang w:val="es-CO"/>
              </w:rPr>
              <w:t>H</w:t>
            </w:r>
            <w:r>
              <w:rPr>
                <w:b/>
                <w:sz w:val="22"/>
                <w:szCs w:val="22"/>
                <w:lang w:val="es-CO"/>
              </w:rPr>
              <w:t>itos</w:t>
            </w:r>
          </w:p>
        </w:tc>
        <w:tc>
          <w:tcPr>
            <w:tcW w:w="3047" w:type="dxa"/>
            <w:gridSpan w:val="2"/>
            <w:shd w:val="clear" w:color="auto" w:fill="auto"/>
          </w:tcPr>
          <w:p w14:paraId="65B6DD7A" w14:textId="77777777" w:rsidR="000B3A4F" w:rsidRPr="004B3E4A" w:rsidRDefault="000B3A4F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Cumple</w:t>
            </w:r>
          </w:p>
        </w:tc>
        <w:tc>
          <w:tcPr>
            <w:tcW w:w="567" w:type="dxa"/>
            <w:shd w:val="clear" w:color="auto" w:fill="auto"/>
          </w:tcPr>
          <w:p w14:paraId="335B810A" w14:textId="77777777" w:rsidR="000B3A4F" w:rsidRPr="004B3E4A" w:rsidRDefault="0006174E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 X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8722FCD" w14:textId="77777777" w:rsidR="000B3A4F" w:rsidRPr="004B3E4A" w:rsidRDefault="000B3A4F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No Cumple</w:t>
            </w:r>
          </w:p>
        </w:tc>
        <w:tc>
          <w:tcPr>
            <w:tcW w:w="571" w:type="dxa"/>
            <w:shd w:val="clear" w:color="auto" w:fill="auto"/>
          </w:tcPr>
          <w:p w14:paraId="2FA0BD24" w14:textId="77777777" w:rsidR="000B3A4F" w:rsidRPr="004B3E4A" w:rsidRDefault="008153DC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 </w:t>
            </w:r>
          </w:p>
        </w:tc>
      </w:tr>
      <w:tr w:rsidR="004A30D9" w:rsidRPr="004B3E4A" w14:paraId="0A9A3A85" w14:textId="77777777" w:rsidTr="00664B5A">
        <w:trPr>
          <w:cantSplit/>
        </w:trPr>
        <w:tc>
          <w:tcPr>
            <w:tcW w:w="2340" w:type="dxa"/>
            <w:shd w:val="clear" w:color="auto" w:fill="D9D9D9" w:themeFill="background1" w:themeFillShade="D9"/>
          </w:tcPr>
          <w:p w14:paraId="3729F1EB" w14:textId="77777777" w:rsidR="004A30D9" w:rsidRPr="00533DB5" w:rsidRDefault="004A30D9" w:rsidP="00076E85">
            <w:pPr>
              <w:pStyle w:val="TableText-Bullet"/>
              <w:numPr>
                <w:ilvl w:val="0"/>
                <w:numId w:val="0"/>
              </w:numPr>
              <w:spacing w:before="0"/>
              <w:rPr>
                <w:b/>
                <w:sz w:val="22"/>
                <w:szCs w:val="22"/>
                <w:lang w:val="es-CO"/>
              </w:rPr>
            </w:pPr>
            <w:r>
              <w:rPr>
                <w:b/>
                <w:sz w:val="22"/>
                <w:szCs w:val="22"/>
                <w:lang w:val="es-CO"/>
              </w:rPr>
              <w:t>Indicador Conjunto</w:t>
            </w:r>
          </w:p>
        </w:tc>
        <w:tc>
          <w:tcPr>
            <w:tcW w:w="3047" w:type="dxa"/>
            <w:gridSpan w:val="2"/>
            <w:shd w:val="clear" w:color="auto" w:fill="auto"/>
          </w:tcPr>
          <w:p w14:paraId="5F3296A4" w14:textId="77777777" w:rsidR="004A30D9" w:rsidRPr="004B3E4A" w:rsidRDefault="004A30D9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Cumple</w:t>
            </w:r>
          </w:p>
        </w:tc>
        <w:tc>
          <w:tcPr>
            <w:tcW w:w="567" w:type="dxa"/>
            <w:shd w:val="clear" w:color="auto" w:fill="auto"/>
          </w:tcPr>
          <w:p w14:paraId="32C9FC5A" w14:textId="77777777" w:rsidR="004A30D9" w:rsidRPr="004B3E4A" w:rsidRDefault="0006174E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 X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9E2DC52" w14:textId="77777777" w:rsidR="004A30D9" w:rsidRPr="004B3E4A" w:rsidRDefault="004A30D9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No Cumple</w:t>
            </w:r>
          </w:p>
        </w:tc>
        <w:tc>
          <w:tcPr>
            <w:tcW w:w="571" w:type="dxa"/>
            <w:shd w:val="clear" w:color="auto" w:fill="auto"/>
          </w:tcPr>
          <w:p w14:paraId="5F2ADE2D" w14:textId="77777777" w:rsidR="004A30D9" w:rsidRPr="004B3E4A" w:rsidRDefault="004A30D9" w:rsidP="00076E85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  <w:lang w:val="es-CO"/>
              </w:rPr>
            </w:pPr>
          </w:p>
        </w:tc>
      </w:tr>
      <w:tr w:rsidR="00634351" w:rsidRPr="00861942" w14:paraId="0948501F" w14:textId="77777777" w:rsidTr="004F532C">
        <w:trPr>
          <w:cantSplit/>
        </w:trPr>
        <w:tc>
          <w:tcPr>
            <w:tcW w:w="9360" w:type="dxa"/>
            <w:gridSpan w:val="7"/>
            <w:shd w:val="clear" w:color="auto" w:fill="D9D9D9" w:themeFill="background1" w:themeFillShade="D9"/>
          </w:tcPr>
          <w:p w14:paraId="6AE25E4B" w14:textId="70EDC988" w:rsidR="00634351" w:rsidRPr="009F13AD" w:rsidRDefault="00634351" w:rsidP="00634351">
            <w:pPr>
              <w:pStyle w:val="TableText-Bullet"/>
              <w:numPr>
                <w:ilvl w:val="0"/>
                <w:numId w:val="0"/>
              </w:numPr>
              <w:ind w:left="360" w:hanging="360"/>
              <w:jc w:val="center"/>
              <w:rPr>
                <w:b/>
                <w:sz w:val="22"/>
                <w:szCs w:val="22"/>
                <w:lang w:val="es-CO"/>
              </w:rPr>
            </w:pPr>
            <w:r w:rsidRPr="009F13AD">
              <w:rPr>
                <w:b/>
                <w:sz w:val="22"/>
                <w:szCs w:val="22"/>
                <w:lang w:val="es-CO"/>
              </w:rPr>
              <w:t xml:space="preserve">Grafica </w:t>
            </w:r>
            <w:r>
              <w:rPr>
                <w:b/>
                <w:sz w:val="22"/>
                <w:szCs w:val="22"/>
                <w:lang w:val="es-CO"/>
              </w:rPr>
              <w:t>Tiempo Real Vs Planeado</w:t>
            </w:r>
            <w:bookmarkStart w:id="4" w:name="_GoBack"/>
            <w:bookmarkEnd w:id="4"/>
          </w:p>
        </w:tc>
      </w:tr>
      <w:tr w:rsidR="00634351" w:rsidRPr="004B3E4A" w14:paraId="096F9A6D" w14:textId="77777777" w:rsidTr="004F532C">
        <w:trPr>
          <w:cantSplit/>
        </w:trPr>
        <w:tc>
          <w:tcPr>
            <w:tcW w:w="9360" w:type="dxa"/>
            <w:gridSpan w:val="7"/>
            <w:shd w:val="clear" w:color="auto" w:fill="auto"/>
          </w:tcPr>
          <w:p w14:paraId="363665E4" w14:textId="77777777" w:rsidR="00634351" w:rsidRDefault="00634351" w:rsidP="004F532C">
            <w:pPr>
              <w:pStyle w:val="TableText-Bullet"/>
              <w:numPr>
                <w:ilvl w:val="0"/>
                <w:numId w:val="0"/>
              </w:numPr>
              <w:ind w:left="342" w:hanging="180"/>
              <w:rPr>
                <w:sz w:val="22"/>
                <w:szCs w:val="22"/>
                <w:lang w:val="es-CO"/>
              </w:rPr>
            </w:pPr>
          </w:p>
          <w:p w14:paraId="5FEFB13F" w14:textId="77777777" w:rsidR="00634351" w:rsidRPr="004B3E4A" w:rsidRDefault="00634351" w:rsidP="004F532C">
            <w:pPr>
              <w:pStyle w:val="TableText-Bullet"/>
              <w:numPr>
                <w:ilvl w:val="0"/>
                <w:numId w:val="0"/>
              </w:numPr>
              <w:ind w:left="342" w:hanging="180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 xml:space="preserve"> </w:t>
            </w:r>
          </w:p>
        </w:tc>
      </w:tr>
      <w:tr w:rsidR="00861942" w:rsidRPr="00861942" w14:paraId="432E8BEB" w14:textId="77777777" w:rsidTr="00861942">
        <w:trPr>
          <w:cantSplit/>
        </w:trPr>
        <w:tc>
          <w:tcPr>
            <w:tcW w:w="9360" w:type="dxa"/>
            <w:gridSpan w:val="7"/>
            <w:shd w:val="clear" w:color="auto" w:fill="D9D9D9" w:themeFill="background1" w:themeFillShade="D9"/>
          </w:tcPr>
          <w:p w14:paraId="59C3AF72" w14:textId="4575600E" w:rsidR="00861942" w:rsidRPr="009F13AD" w:rsidRDefault="009F13AD" w:rsidP="00861942">
            <w:pPr>
              <w:pStyle w:val="TableText-Bullet"/>
              <w:numPr>
                <w:ilvl w:val="0"/>
                <w:numId w:val="0"/>
              </w:numPr>
              <w:ind w:left="360" w:hanging="360"/>
              <w:jc w:val="center"/>
              <w:rPr>
                <w:b/>
                <w:sz w:val="22"/>
                <w:szCs w:val="22"/>
                <w:lang w:val="es-CO"/>
              </w:rPr>
            </w:pPr>
            <w:r w:rsidRPr="009F13AD">
              <w:rPr>
                <w:b/>
                <w:sz w:val="22"/>
                <w:szCs w:val="22"/>
                <w:lang w:val="es-CO"/>
              </w:rPr>
              <w:t xml:space="preserve">Grafica Curva </w:t>
            </w:r>
            <w:r w:rsidR="0086008C">
              <w:rPr>
                <w:b/>
                <w:sz w:val="22"/>
                <w:szCs w:val="22"/>
                <w:lang w:val="es-CO"/>
              </w:rPr>
              <w:t>Valor Ganado</w:t>
            </w:r>
          </w:p>
        </w:tc>
      </w:tr>
      <w:tr w:rsidR="00861942" w:rsidRPr="004B3E4A" w14:paraId="0CDFF92E" w14:textId="77777777" w:rsidTr="00664B5A">
        <w:trPr>
          <w:cantSplit/>
        </w:trPr>
        <w:tc>
          <w:tcPr>
            <w:tcW w:w="9360" w:type="dxa"/>
            <w:gridSpan w:val="7"/>
            <w:shd w:val="clear" w:color="auto" w:fill="auto"/>
          </w:tcPr>
          <w:p w14:paraId="6BBA989A" w14:textId="08015900" w:rsidR="001A544D" w:rsidRDefault="001A544D" w:rsidP="00076E85">
            <w:pPr>
              <w:pStyle w:val="TableText-Bullet"/>
              <w:numPr>
                <w:ilvl w:val="0"/>
                <w:numId w:val="0"/>
              </w:numPr>
              <w:ind w:left="342" w:hanging="180"/>
              <w:rPr>
                <w:sz w:val="22"/>
                <w:szCs w:val="22"/>
                <w:lang w:val="es-CO"/>
              </w:rPr>
            </w:pPr>
          </w:p>
          <w:p w14:paraId="707D2ACD" w14:textId="77777777" w:rsidR="00EA0218" w:rsidRPr="004B3E4A" w:rsidRDefault="0027196A" w:rsidP="0027196A">
            <w:pPr>
              <w:pStyle w:val="TableText-Bullet"/>
              <w:numPr>
                <w:ilvl w:val="0"/>
                <w:numId w:val="0"/>
              </w:numPr>
              <w:ind w:left="342" w:hanging="180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 xml:space="preserve"> </w:t>
            </w:r>
          </w:p>
        </w:tc>
      </w:tr>
    </w:tbl>
    <w:p w14:paraId="0767132F" w14:textId="77777777" w:rsidR="00533DB5" w:rsidRDefault="00533DB5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p w14:paraId="1857B1C4" w14:textId="77777777" w:rsidR="0027196A" w:rsidRDefault="0027196A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4B3E4A" w:rsidRPr="00C65B5C" w14:paraId="2C0752F5" w14:textId="77777777" w:rsidTr="0086008C">
        <w:trPr>
          <w:cantSplit/>
          <w:trHeight w:val="555"/>
          <w:tblHeader/>
        </w:trPr>
        <w:tc>
          <w:tcPr>
            <w:tcW w:w="9356" w:type="dxa"/>
            <w:tcBorders>
              <w:top w:val="single" w:sz="12" w:space="0" w:color="004236"/>
              <w:left w:val="single" w:sz="12" w:space="0" w:color="004236"/>
              <w:bottom w:val="single" w:sz="12" w:space="0" w:color="004236"/>
              <w:right w:val="single" w:sz="12" w:space="0" w:color="004236"/>
            </w:tcBorders>
            <w:shd w:val="clear" w:color="auto" w:fill="004236"/>
            <w:vAlign w:val="center"/>
          </w:tcPr>
          <w:p w14:paraId="774B6ED0" w14:textId="77777777" w:rsidR="00CC0131" w:rsidRPr="00CC0131" w:rsidRDefault="004B3E4A" w:rsidP="00CC0131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bookmarkStart w:id="5" w:name="_Toc304821823"/>
            <w:r w:rsidRPr="00CC0131">
              <w:rPr>
                <w:rFonts w:cs="Arial"/>
                <w:szCs w:val="24"/>
              </w:rPr>
              <w:lastRenderedPageBreak/>
              <w:t>PRINCIPALES LOGROS. ACTIVIDADES AL 100%</w:t>
            </w:r>
            <w:bookmarkEnd w:id="5"/>
          </w:p>
          <w:p w14:paraId="23E70DC3" w14:textId="77777777" w:rsidR="00CC0131" w:rsidRDefault="00CC0131" w:rsidP="004B3E4A">
            <w:pPr>
              <w:pStyle w:val="TableText0"/>
              <w:rPr>
                <w:rFonts w:cs="Times New Roman"/>
                <w:b/>
                <w:bCs/>
                <w:smallCaps/>
                <w:noProof w:val="0"/>
                <w:sz w:val="22"/>
                <w:szCs w:val="22"/>
                <w:lang w:val="es-CO"/>
              </w:rPr>
            </w:pPr>
          </w:p>
          <w:p w14:paraId="7207B067" w14:textId="77777777" w:rsidR="004B3E4A" w:rsidRPr="00C65B5C" w:rsidRDefault="004B3E4A" w:rsidP="004B3E4A">
            <w:pPr>
              <w:pStyle w:val="TableText0"/>
              <w:rPr>
                <w:noProof w:val="0"/>
                <w:color w:val="FFFFFF"/>
                <w:lang w:val="es-CO"/>
              </w:rPr>
            </w:pPr>
            <w:r w:rsidRPr="00C65B5C">
              <w:rPr>
                <w:i/>
                <w:iCs/>
                <w:noProof w:val="0"/>
                <w:color w:val="FFFFFF"/>
                <w:sz w:val="16"/>
                <w:lang w:val="es-CO"/>
              </w:rPr>
              <w:t>Indique los principales logros durante el periodo cubierto por este reporte.  Incluya el número relativo a la  Work Breakdown Structure.</w:t>
            </w:r>
          </w:p>
        </w:tc>
      </w:tr>
      <w:tr w:rsidR="0086008C" w:rsidRPr="004B3E4A" w14:paraId="683F3338" w14:textId="77777777" w:rsidTr="0086008C">
        <w:trPr>
          <w:cantSplit/>
        </w:trPr>
        <w:tc>
          <w:tcPr>
            <w:tcW w:w="9356" w:type="dxa"/>
            <w:tcBorders>
              <w:top w:val="single" w:sz="12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CCCCCC"/>
          </w:tcPr>
          <w:p w14:paraId="30065E71" w14:textId="77777777" w:rsidR="0086008C" w:rsidRPr="004B3E4A" w:rsidRDefault="0086008C" w:rsidP="00F62C4A">
            <w:pPr>
              <w:pStyle w:val="TableHeading2"/>
              <w:rPr>
                <w:sz w:val="22"/>
                <w:szCs w:val="22"/>
                <w:lang w:val="es-CO"/>
              </w:rPr>
            </w:pPr>
            <w:r w:rsidRPr="004B3E4A">
              <w:rPr>
                <w:sz w:val="22"/>
                <w:szCs w:val="22"/>
                <w:lang w:val="es-CO"/>
              </w:rPr>
              <w:t>Logro</w:t>
            </w:r>
          </w:p>
        </w:tc>
      </w:tr>
      <w:tr w:rsidR="0086008C" w:rsidRPr="004B3E4A" w14:paraId="1637A460" w14:textId="77777777" w:rsidTr="0086008C">
        <w:trPr>
          <w:cantSplit/>
        </w:trPr>
        <w:tc>
          <w:tcPr>
            <w:tcW w:w="935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5B9CCBA0" w14:textId="04A8947F" w:rsidR="0086008C" w:rsidRPr="005A1C72" w:rsidRDefault="0086008C" w:rsidP="00DA01D8">
            <w:pPr>
              <w:pStyle w:val="TableText-Bullet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Establecer metricas que permitieran conocer la calidad del producto</w:t>
            </w:r>
          </w:p>
        </w:tc>
      </w:tr>
      <w:tr w:rsidR="0086008C" w:rsidRPr="004B3E4A" w14:paraId="15997F8C" w14:textId="77777777" w:rsidTr="0086008C">
        <w:trPr>
          <w:cantSplit/>
        </w:trPr>
        <w:tc>
          <w:tcPr>
            <w:tcW w:w="935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6FA9BEF4" w14:textId="4DF0A131" w:rsidR="0086008C" w:rsidRPr="005A1C72" w:rsidRDefault="0086008C" w:rsidP="004B5D92">
            <w:pPr>
              <w:pStyle w:val="TableText-Bullet"/>
              <w:numPr>
                <w:ilvl w:val="0"/>
                <w:numId w:val="0"/>
              </w:numPr>
              <w:ind w:left="360" w:hanging="36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Conocer la historia de las transacciones de los clientes para determinar a que segmento pertenece según la clasificacion (Alto, Medio y Bajo) </w:t>
            </w:r>
          </w:p>
        </w:tc>
      </w:tr>
      <w:tr w:rsidR="0086008C" w:rsidRPr="004B3E4A" w14:paraId="42DAF1CD" w14:textId="77777777" w:rsidTr="0086008C">
        <w:trPr>
          <w:cantSplit/>
        </w:trPr>
        <w:tc>
          <w:tcPr>
            <w:tcW w:w="935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3CBEE6FD" w14:textId="3C8C5D69" w:rsidR="0086008C" w:rsidRPr="005A1C72" w:rsidRDefault="0086008C" w:rsidP="004B5D92">
            <w:pPr>
              <w:pStyle w:val="TableText-Bullet"/>
              <w:numPr>
                <w:ilvl w:val="0"/>
                <w:numId w:val="0"/>
              </w:numPr>
              <w:ind w:left="360" w:hanging="36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Identificar a los clientes del segmento de baja actividad con el fin de incluirlos dentro de las campania</w:t>
            </w:r>
          </w:p>
        </w:tc>
      </w:tr>
      <w:tr w:rsidR="0086008C" w:rsidRPr="004B3E4A" w14:paraId="1916E9E2" w14:textId="77777777" w:rsidTr="0086008C">
        <w:trPr>
          <w:cantSplit/>
        </w:trPr>
        <w:tc>
          <w:tcPr>
            <w:tcW w:w="935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647B0CE1" w14:textId="3EC9AFEB" w:rsidR="0086008C" w:rsidRPr="005A1C72" w:rsidRDefault="0086008C" w:rsidP="004B5D92">
            <w:pPr>
              <w:pStyle w:val="TableText-Bullet"/>
              <w:numPr>
                <w:ilvl w:val="0"/>
                <w:numId w:val="0"/>
              </w:numPr>
              <w:ind w:left="360" w:hanging="360"/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Estandarizar e implementar el subproceso de confirmacion de transacciones en cada uno de los proceso de transacciones. </w:t>
            </w:r>
          </w:p>
        </w:tc>
      </w:tr>
    </w:tbl>
    <w:p w14:paraId="49592A4F" w14:textId="77777777" w:rsidR="004B3E4A" w:rsidRDefault="004B3E4A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p w14:paraId="74663088" w14:textId="77777777" w:rsidR="00A94763" w:rsidRDefault="00A94763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p w14:paraId="0F60D91B" w14:textId="77777777" w:rsidR="003F2473" w:rsidRDefault="003F2473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tbl>
      <w:tblPr>
        <w:tblW w:w="9366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1"/>
        <w:gridCol w:w="6615"/>
      </w:tblGrid>
      <w:tr w:rsidR="00CC0131" w:rsidRPr="00C65B5C" w14:paraId="5E55A428" w14:textId="77777777" w:rsidTr="0086008C">
        <w:trPr>
          <w:cantSplit/>
          <w:trHeight w:val="620"/>
          <w:tblHeader/>
        </w:trPr>
        <w:tc>
          <w:tcPr>
            <w:tcW w:w="9366" w:type="dxa"/>
            <w:gridSpan w:val="2"/>
            <w:tcBorders>
              <w:top w:val="single" w:sz="12" w:space="0" w:color="004236"/>
              <w:left w:val="single" w:sz="12" w:space="0" w:color="004236"/>
              <w:bottom w:val="single" w:sz="12" w:space="0" w:color="004236"/>
              <w:right w:val="single" w:sz="12" w:space="0" w:color="004236"/>
            </w:tcBorders>
            <w:shd w:val="clear" w:color="auto" w:fill="004236"/>
            <w:vAlign w:val="center"/>
          </w:tcPr>
          <w:p w14:paraId="1175927D" w14:textId="77777777" w:rsidR="00CC0131" w:rsidRPr="00CC0131" w:rsidRDefault="00CC0131" w:rsidP="00F62C4A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bookmarkStart w:id="6" w:name="_Toc304821825"/>
            <w:r w:rsidRPr="00CC0131">
              <w:rPr>
                <w:rFonts w:cs="Arial"/>
                <w:szCs w:val="24"/>
              </w:rPr>
              <w:t xml:space="preserve">PRINCIPALES </w:t>
            </w:r>
            <w:r>
              <w:rPr>
                <w:rFonts w:cs="Arial"/>
                <w:szCs w:val="24"/>
              </w:rPr>
              <w:t>DECISIONES</w:t>
            </w:r>
            <w:bookmarkEnd w:id="6"/>
          </w:p>
          <w:p w14:paraId="6681894B" w14:textId="77777777" w:rsidR="00CC0131" w:rsidRDefault="00CC0131" w:rsidP="00F62C4A">
            <w:pPr>
              <w:pStyle w:val="TableText0"/>
              <w:rPr>
                <w:rFonts w:cs="Times New Roman"/>
                <w:b/>
                <w:bCs/>
                <w:smallCaps/>
                <w:noProof w:val="0"/>
                <w:sz w:val="22"/>
                <w:szCs w:val="22"/>
                <w:lang w:val="es-CO"/>
              </w:rPr>
            </w:pPr>
          </w:p>
          <w:p w14:paraId="127CF1D1" w14:textId="77777777" w:rsidR="00CC0131" w:rsidRPr="00C65B5C" w:rsidRDefault="00CC0131" w:rsidP="00CC0131">
            <w:pPr>
              <w:pStyle w:val="TableText0"/>
              <w:rPr>
                <w:noProof w:val="0"/>
                <w:color w:val="FFFFFF"/>
                <w:lang w:val="es-CO"/>
              </w:rPr>
            </w:pPr>
            <w:r>
              <w:rPr>
                <w:i/>
                <w:iCs/>
                <w:noProof w:val="0"/>
                <w:color w:val="FFFFFF"/>
                <w:sz w:val="16"/>
                <w:lang w:val="es-CO"/>
              </w:rPr>
              <w:t>Liste decisiones realizadas por los miembros del equipo en el presente periodo de reporte, incluyendo la fecha y la descripción de la decisión</w:t>
            </w:r>
            <w:r w:rsidRPr="00C65B5C">
              <w:rPr>
                <w:i/>
                <w:iCs/>
                <w:noProof w:val="0"/>
                <w:color w:val="FFFFFF"/>
                <w:sz w:val="16"/>
                <w:lang w:val="es-CO"/>
              </w:rPr>
              <w:t>.</w:t>
            </w:r>
          </w:p>
        </w:tc>
      </w:tr>
      <w:tr w:rsidR="0086008C" w:rsidRPr="00CC0131" w14:paraId="14C4CFAC" w14:textId="77777777" w:rsidTr="0086008C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single" w:sz="6" w:space="0" w:color="auto"/>
            <w:insideV w:val="single" w:sz="4" w:space="0" w:color="000000"/>
          </w:tblBorders>
        </w:tblPrEx>
        <w:trPr>
          <w:cantSplit/>
          <w:trHeight w:val="361"/>
        </w:trPr>
        <w:tc>
          <w:tcPr>
            <w:tcW w:w="2751" w:type="dxa"/>
            <w:tcBorders>
              <w:top w:val="single" w:sz="12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C0C0C0"/>
            <w:vAlign w:val="center"/>
          </w:tcPr>
          <w:p w14:paraId="16878C71" w14:textId="77777777" w:rsidR="00CC0131" w:rsidRPr="00CC0131" w:rsidRDefault="00CC0131" w:rsidP="00F62C4A">
            <w:pPr>
              <w:pStyle w:val="TableText0"/>
              <w:keepNext/>
              <w:jc w:val="center"/>
              <w:rPr>
                <w:b/>
                <w:noProof w:val="0"/>
                <w:sz w:val="22"/>
                <w:szCs w:val="22"/>
                <w:lang w:val="es-CO"/>
              </w:rPr>
            </w:pPr>
            <w:r w:rsidRPr="00CC0131">
              <w:rPr>
                <w:b/>
                <w:noProof w:val="0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6615" w:type="dxa"/>
            <w:tcBorders>
              <w:top w:val="single" w:sz="12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C0C0C0"/>
            <w:vAlign w:val="center"/>
          </w:tcPr>
          <w:p w14:paraId="692392D4" w14:textId="77777777" w:rsidR="00CC0131" w:rsidRPr="00CC0131" w:rsidRDefault="00CC0131" w:rsidP="00F62C4A">
            <w:pPr>
              <w:pStyle w:val="TableText0"/>
              <w:keepNext/>
              <w:jc w:val="center"/>
              <w:rPr>
                <w:b/>
                <w:noProof w:val="0"/>
                <w:sz w:val="22"/>
                <w:szCs w:val="22"/>
                <w:lang w:val="es-CO"/>
              </w:rPr>
            </w:pPr>
            <w:r w:rsidRPr="00CC0131">
              <w:rPr>
                <w:b/>
                <w:noProof w:val="0"/>
                <w:sz w:val="22"/>
                <w:szCs w:val="22"/>
                <w:lang w:val="es-CO"/>
              </w:rPr>
              <w:t>Decisión</w:t>
            </w:r>
          </w:p>
        </w:tc>
      </w:tr>
      <w:tr w:rsidR="0086008C" w:rsidRPr="00CC0131" w14:paraId="749A09A1" w14:textId="77777777" w:rsidTr="0086008C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single" w:sz="6" w:space="0" w:color="auto"/>
            <w:insideV w:val="single" w:sz="4" w:space="0" w:color="000000"/>
          </w:tblBorders>
        </w:tblPrEx>
        <w:trPr>
          <w:cantSplit/>
          <w:trHeight w:val="2225"/>
        </w:trPr>
        <w:tc>
          <w:tcPr>
            <w:tcW w:w="2751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5D5FA83D" w14:textId="77777777" w:rsidR="00CC0131" w:rsidRPr="00CC0131" w:rsidRDefault="00CD06E3" w:rsidP="00481075">
            <w:pPr>
              <w:pStyle w:val="TableText0"/>
              <w:keepNext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04</w:t>
            </w:r>
            <w:r w:rsidR="00200261">
              <w:rPr>
                <w:noProof w:val="0"/>
                <w:sz w:val="22"/>
                <w:szCs w:val="22"/>
                <w:lang w:val="es-CO"/>
              </w:rPr>
              <w:t>-Sep</w:t>
            </w:r>
          </w:p>
        </w:tc>
        <w:tc>
          <w:tcPr>
            <w:tcW w:w="6615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39C61330" w14:textId="77777777" w:rsidR="00CD06E3" w:rsidRDefault="00E7157A" w:rsidP="00B54F06">
            <w:pPr>
              <w:pStyle w:val="TableText0"/>
              <w:keepNext/>
              <w:jc w:val="both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 xml:space="preserve">Con el fin mejorar el proceso de desarrollo se asignaron tareas administrativa a cada integrante tomando como base las propuestass por la </w:t>
            </w:r>
            <w:r w:rsidR="00CD06E3">
              <w:rPr>
                <w:noProof w:val="0"/>
                <w:sz w:val="22"/>
                <w:szCs w:val="22"/>
                <w:lang w:val="es-CO"/>
              </w:rPr>
              <w:t>Metodologia TSP</w:t>
            </w:r>
          </w:p>
          <w:p w14:paraId="7EDAE8E8" w14:textId="77777777" w:rsidR="00CD06E3" w:rsidRDefault="00CD06E3" w:rsidP="00CD06E3">
            <w:pPr>
              <w:pStyle w:val="TableText0"/>
              <w:keepNext/>
              <w:ind w:left="720"/>
              <w:jc w:val="both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Paula</w:t>
            </w:r>
            <w:r w:rsidR="00E7157A">
              <w:rPr>
                <w:noProof w:val="0"/>
                <w:sz w:val="22"/>
                <w:szCs w:val="22"/>
                <w:lang w:val="es-CO"/>
              </w:rPr>
              <w:t xml:space="preserve"> Castellanos – Plan de desarrollo</w:t>
            </w:r>
          </w:p>
          <w:p w14:paraId="2F260FA2" w14:textId="77777777" w:rsidR="00E7157A" w:rsidRDefault="00E7157A" w:rsidP="00CD06E3">
            <w:pPr>
              <w:pStyle w:val="TableText0"/>
              <w:keepNext/>
              <w:ind w:left="720"/>
              <w:jc w:val="both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David Abril – Plan de calidad</w:t>
            </w:r>
          </w:p>
          <w:p w14:paraId="62327D5C" w14:textId="77777777" w:rsidR="00E7157A" w:rsidRDefault="00E7157A" w:rsidP="00CD06E3">
            <w:pPr>
              <w:pStyle w:val="TableText0"/>
              <w:keepNext/>
              <w:ind w:left="720"/>
              <w:jc w:val="both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Gabril Martinez – Plan de riesgos</w:t>
            </w:r>
          </w:p>
          <w:p w14:paraId="0EABEC6F" w14:textId="0FCFF536" w:rsidR="00CC0131" w:rsidRPr="00CC0131" w:rsidRDefault="00E7157A" w:rsidP="0086008C">
            <w:pPr>
              <w:pStyle w:val="TableText0"/>
              <w:keepNext/>
              <w:ind w:left="720"/>
              <w:jc w:val="both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Felipe Fagua – Plan de pruebas</w:t>
            </w:r>
          </w:p>
        </w:tc>
      </w:tr>
      <w:tr w:rsidR="0086008C" w:rsidRPr="00CC0131" w14:paraId="5B93765F" w14:textId="77777777" w:rsidTr="0086008C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single" w:sz="6" w:space="0" w:color="auto"/>
            <w:insideV w:val="single" w:sz="4" w:space="0" w:color="000000"/>
          </w:tblBorders>
        </w:tblPrEx>
        <w:trPr>
          <w:cantSplit/>
          <w:trHeight w:val="636"/>
        </w:trPr>
        <w:tc>
          <w:tcPr>
            <w:tcW w:w="2751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5470653D" w14:textId="14BE64D2" w:rsidR="00AB2069" w:rsidRDefault="00587554" w:rsidP="00B54F06">
            <w:pPr>
              <w:pStyle w:val="TableText0"/>
              <w:keepNext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04-S</w:t>
            </w:r>
            <w:r w:rsidR="00E7157A">
              <w:rPr>
                <w:noProof w:val="0"/>
                <w:sz w:val="22"/>
                <w:szCs w:val="22"/>
                <w:lang w:val="es-CO"/>
              </w:rPr>
              <w:t>ep</w:t>
            </w:r>
          </w:p>
        </w:tc>
        <w:tc>
          <w:tcPr>
            <w:tcW w:w="6615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76E8C9D2" w14:textId="77777777" w:rsidR="00AB2069" w:rsidRDefault="0029426E" w:rsidP="00AB2069">
            <w:pPr>
              <w:pStyle w:val="TableText0"/>
              <w:keepNext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S</w:t>
            </w:r>
            <w:r w:rsidR="00E7157A">
              <w:rPr>
                <w:noProof w:val="0"/>
                <w:sz w:val="22"/>
                <w:szCs w:val="22"/>
                <w:lang w:val="es-CO"/>
              </w:rPr>
              <w:t xml:space="preserve">e define como fecha limite para ingresar los tiempo </w:t>
            </w:r>
            <w:r>
              <w:rPr>
                <w:noProof w:val="0"/>
                <w:sz w:val="22"/>
                <w:szCs w:val="22"/>
                <w:lang w:val="es-CO"/>
              </w:rPr>
              <w:t>el dominigo antes del inicio de reunion.</w:t>
            </w:r>
          </w:p>
        </w:tc>
      </w:tr>
      <w:tr w:rsidR="0086008C" w:rsidRPr="00CC0131" w14:paraId="77A15BCC" w14:textId="77777777" w:rsidTr="0086008C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single" w:sz="6" w:space="0" w:color="auto"/>
            <w:insideV w:val="single" w:sz="4" w:space="0" w:color="000000"/>
          </w:tblBorders>
        </w:tblPrEx>
        <w:trPr>
          <w:cantSplit/>
          <w:trHeight w:val="361"/>
        </w:trPr>
        <w:tc>
          <w:tcPr>
            <w:tcW w:w="2751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433108BB" w14:textId="5EBDB564" w:rsidR="00AB2069" w:rsidRDefault="00587554" w:rsidP="00AB2069">
            <w:pPr>
              <w:pStyle w:val="TableText0"/>
              <w:keepNext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04-Sep</w:t>
            </w:r>
          </w:p>
        </w:tc>
        <w:tc>
          <w:tcPr>
            <w:tcW w:w="6615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4B28CF31" w14:textId="672E7918" w:rsidR="00AB2069" w:rsidRDefault="00587554" w:rsidP="00AB2069">
            <w:pPr>
              <w:pStyle w:val="TableText0"/>
              <w:keepNext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Estructurar el plan de gestion de la configuracion.</w:t>
            </w:r>
          </w:p>
        </w:tc>
      </w:tr>
      <w:tr w:rsidR="0086008C" w:rsidRPr="00CC0131" w14:paraId="20ED81DB" w14:textId="77777777" w:rsidTr="0086008C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single" w:sz="6" w:space="0" w:color="auto"/>
            <w:insideV w:val="single" w:sz="4" w:space="0" w:color="000000"/>
          </w:tblBorders>
        </w:tblPrEx>
        <w:trPr>
          <w:cantSplit/>
          <w:trHeight w:val="943"/>
        </w:trPr>
        <w:tc>
          <w:tcPr>
            <w:tcW w:w="2751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5EDABECB" w14:textId="7C0B5792" w:rsidR="00587554" w:rsidRDefault="00961E98" w:rsidP="00AB2069">
            <w:pPr>
              <w:pStyle w:val="TableText0"/>
              <w:keepNext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08</w:t>
            </w:r>
            <w:r w:rsidR="00587554">
              <w:rPr>
                <w:noProof w:val="0"/>
                <w:sz w:val="22"/>
                <w:szCs w:val="22"/>
                <w:lang w:val="es-CO"/>
              </w:rPr>
              <w:t>-Sep</w:t>
            </w:r>
          </w:p>
        </w:tc>
        <w:tc>
          <w:tcPr>
            <w:tcW w:w="6615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08D650FC" w14:textId="2BEADBC1" w:rsidR="00587554" w:rsidRDefault="00587554" w:rsidP="00AB2069">
            <w:pPr>
              <w:pStyle w:val="TableText0"/>
              <w:keepNext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 xml:space="preserve">Se determino que para las fecha </w:t>
            </w:r>
            <w:r w:rsidR="00961E98" w:rsidRPr="00961E98">
              <w:rPr>
                <w:noProof w:val="0"/>
                <w:sz w:val="22"/>
                <w:szCs w:val="22"/>
                <w:lang w:val="es-CO"/>
              </w:rPr>
              <w:t>9/8/14 9/14/14</w:t>
            </w:r>
            <w:r w:rsidR="00961E98">
              <w:rPr>
                <w:noProof w:val="0"/>
                <w:sz w:val="22"/>
                <w:szCs w:val="22"/>
                <w:lang w:val="es-CO"/>
              </w:rPr>
              <w:t xml:space="preserve"> </w:t>
            </w:r>
            <w:r>
              <w:rPr>
                <w:noProof w:val="0"/>
                <w:sz w:val="22"/>
                <w:szCs w:val="22"/>
                <w:lang w:val="es-CO"/>
              </w:rPr>
              <w:t>se suspendian las actividades del proyecto para dedicar tiempo en la preparacion de examenes.</w:t>
            </w:r>
          </w:p>
        </w:tc>
      </w:tr>
    </w:tbl>
    <w:p w14:paraId="044B8884" w14:textId="77777777" w:rsidR="00CC0131" w:rsidRDefault="00CC0131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7946"/>
      </w:tblGrid>
      <w:tr w:rsidR="00CC0131" w:rsidRPr="00C65B5C" w14:paraId="5003B9DF" w14:textId="77777777" w:rsidTr="0086008C">
        <w:trPr>
          <w:cantSplit/>
          <w:trHeight w:val="555"/>
          <w:tblHeader/>
        </w:trPr>
        <w:tc>
          <w:tcPr>
            <w:tcW w:w="9356" w:type="dxa"/>
            <w:gridSpan w:val="2"/>
            <w:tcBorders>
              <w:top w:val="single" w:sz="12" w:space="0" w:color="004236"/>
              <w:left w:val="single" w:sz="12" w:space="0" w:color="004236"/>
              <w:bottom w:val="single" w:sz="12" w:space="0" w:color="004236"/>
              <w:right w:val="single" w:sz="12" w:space="0" w:color="004236"/>
            </w:tcBorders>
            <w:shd w:val="clear" w:color="auto" w:fill="004236"/>
            <w:vAlign w:val="center"/>
          </w:tcPr>
          <w:p w14:paraId="60C0D68A" w14:textId="77777777" w:rsidR="00CC0131" w:rsidRPr="00CC0131" w:rsidRDefault="00CC0131" w:rsidP="00F62C4A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bookmarkStart w:id="7" w:name="_Toc304821826"/>
            <w:r>
              <w:rPr>
                <w:rFonts w:cs="Arial"/>
                <w:szCs w:val="24"/>
              </w:rPr>
              <w:lastRenderedPageBreak/>
              <w:t>REUNIONES DE REVISIÓN</w:t>
            </w:r>
            <w:bookmarkEnd w:id="7"/>
          </w:p>
          <w:p w14:paraId="60F35AE0" w14:textId="77777777" w:rsidR="00CC0131" w:rsidRDefault="00CC0131" w:rsidP="00F62C4A">
            <w:pPr>
              <w:pStyle w:val="TableText0"/>
              <w:rPr>
                <w:rFonts w:cs="Times New Roman"/>
                <w:b/>
                <w:bCs/>
                <w:smallCaps/>
                <w:noProof w:val="0"/>
                <w:sz w:val="22"/>
                <w:szCs w:val="22"/>
                <w:lang w:val="es-CO"/>
              </w:rPr>
            </w:pPr>
          </w:p>
          <w:p w14:paraId="72F22F0B" w14:textId="77777777" w:rsidR="00CC0131" w:rsidRPr="00C65B5C" w:rsidRDefault="00CC0131" w:rsidP="003C2B7F">
            <w:pPr>
              <w:pStyle w:val="TableText0"/>
              <w:rPr>
                <w:noProof w:val="0"/>
                <w:color w:val="FFFFFF"/>
                <w:lang w:val="es-CO"/>
              </w:rPr>
            </w:pPr>
            <w:r>
              <w:rPr>
                <w:i/>
                <w:iCs/>
                <w:noProof w:val="0"/>
                <w:color w:val="FFFFFF"/>
                <w:sz w:val="16"/>
                <w:lang w:val="es-CO"/>
              </w:rPr>
              <w:t>Lista las fechas y los tópicos de las reuniones atendidas, Asegure e</w:t>
            </w:r>
            <w:r w:rsidR="003C2B7F">
              <w:rPr>
                <w:i/>
                <w:iCs/>
                <w:noProof w:val="0"/>
                <w:color w:val="FFFFFF"/>
                <w:sz w:val="16"/>
                <w:lang w:val="es-CO"/>
              </w:rPr>
              <w:t>n la agenda, notas de reunión y formatos que están en la carpeta de Repositorio del Proyecto</w:t>
            </w:r>
            <w:r w:rsidRPr="00C65B5C">
              <w:rPr>
                <w:i/>
                <w:iCs/>
                <w:noProof w:val="0"/>
                <w:color w:val="FFFFFF"/>
                <w:sz w:val="16"/>
                <w:lang w:val="es-CO"/>
              </w:rPr>
              <w:t>.</w:t>
            </w:r>
          </w:p>
        </w:tc>
      </w:tr>
      <w:tr w:rsidR="00CC0131" w:rsidRPr="00CC0131" w14:paraId="75A7836B" w14:textId="77777777" w:rsidTr="0086008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410" w:type="dxa"/>
            <w:tcBorders>
              <w:top w:val="single" w:sz="12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auto"/>
            <w:vAlign w:val="center"/>
          </w:tcPr>
          <w:p w14:paraId="39FE8A09" w14:textId="77777777" w:rsidR="00CC0131" w:rsidRPr="00CC0131" w:rsidRDefault="00CC0131" w:rsidP="00F62C4A">
            <w:pPr>
              <w:pStyle w:val="TableText0"/>
              <w:keepNext/>
              <w:jc w:val="center"/>
              <w:rPr>
                <w:b/>
                <w:noProof w:val="0"/>
                <w:sz w:val="22"/>
                <w:szCs w:val="22"/>
                <w:lang w:val="es-CO"/>
              </w:rPr>
            </w:pPr>
            <w:r w:rsidRPr="00CC0131">
              <w:rPr>
                <w:b/>
                <w:noProof w:val="0"/>
                <w:sz w:val="22"/>
                <w:szCs w:val="22"/>
                <w:lang w:val="es-CO"/>
              </w:rPr>
              <w:t xml:space="preserve">Fecha </w:t>
            </w:r>
          </w:p>
        </w:tc>
        <w:tc>
          <w:tcPr>
            <w:tcW w:w="7946" w:type="dxa"/>
            <w:tcBorders>
              <w:top w:val="single" w:sz="12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auto"/>
            <w:vAlign w:val="center"/>
          </w:tcPr>
          <w:p w14:paraId="750255EE" w14:textId="77777777" w:rsidR="00CC0131" w:rsidRPr="00CC0131" w:rsidRDefault="00CC0131" w:rsidP="00F62C4A">
            <w:pPr>
              <w:pStyle w:val="TableText0"/>
              <w:keepNext/>
              <w:jc w:val="center"/>
              <w:rPr>
                <w:b/>
                <w:noProof w:val="0"/>
                <w:sz w:val="22"/>
                <w:szCs w:val="22"/>
                <w:lang w:val="es-CO"/>
              </w:rPr>
            </w:pPr>
            <w:r w:rsidRPr="00CC0131">
              <w:rPr>
                <w:b/>
                <w:noProof w:val="0"/>
                <w:sz w:val="22"/>
                <w:szCs w:val="22"/>
                <w:lang w:val="es-CO"/>
              </w:rPr>
              <w:t>Reunión</w:t>
            </w:r>
          </w:p>
        </w:tc>
      </w:tr>
      <w:tr w:rsidR="005226E1" w:rsidRPr="00CC0131" w14:paraId="202C9961" w14:textId="77777777" w:rsidTr="0086008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410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auto"/>
          </w:tcPr>
          <w:p w14:paraId="366998BB" w14:textId="43F892BD" w:rsidR="005226E1" w:rsidRDefault="009F185F" w:rsidP="005226E1">
            <w:pPr>
              <w:pStyle w:val="TableText0"/>
              <w:keepNext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4</w:t>
            </w:r>
            <w:r w:rsidR="00DF3943">
              <w:rPr>
                <w:noProof w:val="0"/>
                <w:sz w:val="22"/>
                <w:szCs w:val="22"/>
                <w:lang w:val="es-CO"/>
              </w:rPr>
              <w:t>-Sep</w:t>
            </w:r>
          </w:p>
        </w:tc>
        <w:tc>
          <w:tcPr>
            <w:tcW w:w="794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auto"/>
          </w:tcPr>
          <w:p w14:paraId="0C151754" w14:textId="2BD9D499" w:rsidR="005226E1" w:rsidRDefault="009F185F" w:rsidP="005226E1">
            <w:pPr>
              <w:pStyle w:val="TableText0"/>
              <w:keepNext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Reunion de Lanzamiento del Ciclo 2. Asig</w:t>
            </w:r>
            <w:r w:rsidR="00587554">
              <w:rPr>
                <w:noProof w:val="0"/>
                <w:sz w:val="22"/>
                <w:szCs w:val="22"/>
                <w:lang w:val="es-CO"/>
              </w:rPr>
              <w:t>nacion de tareas administrativa</w:t>
            </w:r>
            <w:r>
              <w:rPr>
                <w:noProof w:val="0"/>
                <w:sz w:val="22"/>
                <w:szCs w:val="22"/>
                <w:lang w:val="es-CO"/>
              </w:rPr>
              <w:t xml:space="preserve"> y responsables de </w:t>
            </w:r>
            <w:r w:rsidR="00587554">
              <w:rPr>
                <w:noProof w:val="0"/>
                <w:sz w:val="22"/>
                <w:szCs w:val="22"/>
                <w:lang w:val="es-CO"/>
              </w:rPr>
              <w:t>sub-proyetos</w:t>
            </w:r>
          </w:p>
        </w:tc>
      </w:tr>
      <w:tr w:rsidR="00DF3943" w:rsidRPr="00CC0131" w14:paraId="3E185522" w14:textId="77777777" w:rsidTr="0086008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410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auto"/>
          </w:tcPr>
          <w:p w14:paraId="6A04E9FD" w14:textId="0A5E0FF3" w:rsidR="00DF3943" w:rsidRPr="00CC0131" w:rsidRDefault="00587554" w:rsidP="00DF3943">
            <w:pPr>
              <w:pStyle w:val="TableText0"/>
              <w:keepNext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>8</w:t>
            </w:r>
            <w:r w:rsidR="00DF3943">
              <w:rPr>
                <w:noProof w:val="0"/>
                <w:sz w:val="22"/>
                <w:szCs w:val="22"/>
                <w:lang w:val="es-CO"/>
              </w:rPr>
              <w:t>-Sep</w:t>
            </w:r>
          </w:p>
        </w:tc>
        <w:tc>
          <w:tcPr>
            <w:tcW w:w="794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auto"/>
          </w:tcPr>
          <w:p w14:paraId="59918140" w14:textId="7984073D" w:rsidR="00DF3943" w:rsidRPr="00CC0131" w:rsidRDefault="00587554" w:rsidP="00587554">
            <w:pPr>
              <w:pStyle w:val="TableText0"/>
              <w:keepNext/>
              <w:rPr>
                <w:noProof w:val="0"/>
                <w:sz w:val="22"/>
                <w:szCs w:val="22"/>
                <w:lang w:val="es-CO"/>
              </w:rPr>
            </w:pPr>
            <w:r>
              <w:rPr>
                <w:noProof w:val="0"/>
                <w:sz w:val="22"/>
                <w:szCs w:val="22"/>
                <w:lang w:val="es-CO"/>
              </w:rPr>
              <w:t xml:space="preserve">Socializacion de sub-proyectos </w:t>
            </w:r>
          </w:p>
        </w:tc>
      </w:tr>
    </w:tbl>
    <w:p w14:paraId="3C492D11" w14:textId="77777777" w:rsidR="00CC0131" w:rsidRDefault="00CC0131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3C2B7F" w:rsidRPr="00C65B5C" w14:paraId="1A3DD5DA" w14:textId="77777777" w:rsidTr="0086008C">
        <w:trPr>
          <w:cantSplit/>
          <w:trHeight w:val="555"/>
          <w:tblHeader/>
        </w:trPr>
        <w:tc>
          <w:tcPr>
            <w:tcW w:w="9356" w:type="dxa"/>
            <w:tcBorders>
              <w:top w:val="single" w:sz="12" w:space="0" w:color="004236"/>
              <w:left w:val="single" w:sz="12" w:space="0" w:color="004236"/>
              <w:bottom w:val="single" w:sz="12" w:space="0" w:color="004236"/>
              <w:right w:val="single" w:sz="12" w:space="0" w:color="004236"/>
            </w:tcBorders>
            <w:shd w:val="clear" w:color="auto" w:fill="004236"/>
            <w:vAlign w:val="center"/>
          </w:tcPr>
          <w:p w14:paraId="5E52A9E2" w14:textId="77777777" w:rsidR="003C2B7F" w:rsidRPr="00CC0131" w:rsidRDefault="003C2B7F" w:rsidP="00F62C4A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PRINCIPALES ASUNTOS POR RESOLVER (Incidencias o Preocupaciones) REVISIÓN</w:t>
            </w:r>
          </w:p>
          <w:p w14:paraId="244C3299" w14:textId="77777777" w:rsidR="003C2B7F" w:rsidRPr="00C65B5C" w:rsidRDefault="003C2B7F" w:rsidP="00F62C4A">
            <w:pPr>
              <w:pStyle w:val="TableText0"/>
              <w:rPr>
                <w:noProof w:val="0"/>
                <w:color w:val="FFFFFF"/>
                <w:lang w:val="es-CO"/>
              </w:rPr>
            </w:pPr>
          </w:p>
        </w:tc>
      </w:tr>
      <w:tr w:rsidR="00CC0131" w:rsidRPr="00CC0131" w14:paraId="0C500818" w14:textId="77777777" w:rsidTr="0086008C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9356" w:type="dxa"/>
            <w:tcBorders>
              <w:top w:val="single" w:sz="12" w:space="0" w:color="004236"/>
              <w:left w:val="single" w:sz="12" w:space="0" w:color="004236"/>
              <w:bottom w:val="single" w:sz="12" w:space="0" w:color="004236"/>
              <w:right w:val="single" w:sz="12" w:space="0" w:color="004236"/>
            </w:tcBorders>
          </w:tcPr>
          <w:p w14:paraId="5141BD7F" w14:textId="77777777" w:rsidR="00834FC3" w:rsidRDefault="00834FC3" w:rsidP="00797CF0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Clima organizacional del grupo. Un miembro presenta ante el evaluador su interes de retirarce del equipo. </w:t>
            </w:r>
          </w:p>
          <w:p w14:paraId="620F9EE8" w14:textId="77777777" w:rsidR="006D3781" w:rsidRPr="00834FC3" w:rsidRDefault="00834FC3" w:rsidP="00834FC3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Definir el alcance del siguiente ciclo (creacion de combos)</w:t>
            </w:r>
          </w:p>
        </w:tc>
      </w:tr>
    </w:tbl>
    <w:p w14:paraId="75534414" w14:textId="77777777" w:rsidR="00CC0131" w:rsidRDefault="00CC0131" w:rsidP="00E01B6C">
      <w:pPr>
        <w:jc w:val="both"/>
        <w:rPr>
          <w:rFonts w:ascii="Arial" w:hAnsi="Arial" w:cs="Arial"/>
          <w:color w:val="0070C0"/>
          <w:sz w:val="22"/>
          <w:szCs w:val="22"/>
        </w:rPr>
      </w:pPr>
    </w:p>
    <w:tbl>
      <w:tblPr>
        <w:tblW w:w="9396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6"/>
      </w:tblGrid>
      <w:tr w:rsidR="003C2B7F" w:rsidRPr="00C65B5C" w14:paraId="0C413788" w14:textId="77777777" w:rsidTr="0086008C">
        <w:trPr>
          <w:cantSplit/>
          <w:trHeight w:val="555"/>
          <w:tblHeader/>
        </w:trPr>
        <w:tc>
          <w:tcPr>
            <w:tcW w:w="9396" w:type="dxa"/>
            <w:tcBorders>
              <w:top w:val="single" w:sz="12" w:space="0" w:color="004236"/>
              <w:left w:val="single" w:sz="12" w:space="0" w:color="004236"/>
              <w:bottom w:val="single" w:sz="12" w:space="0" w:color="004236"/>
              <w:right w:val="single" w:sz="12" w:space="0" w:color="004236"/>
            </w:tcBorders>
            <w:shd w:val="clear" w:color="auto" w:fill="004236"/>
            <w:vAlign w:val="center"/>
          </w:tcPr>
          <w:p w14:paraId="1667986C" w14:textId="77777777" w:rsidR="003C2B7F" w:rsidRPr="00CC0131" w:rsidRDefault="003C2B7F" w:rsidP="00F62C4A">
            <w:pPr>
              <w:pStyle w:val="Heading1"/>
              <w:widowControl/>
              <w:tabs>
                <w:tab w:val="num" w:pos="360"/>
              </w:tabs>
              <w:spacing w:before="0" w:after="0" w:line="240" w:lineRule="auto"/>
              <w:ind w:left="360" w:hanging="36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PLANES </w:t>
            </w:r>
            <w:r w:rsidR="00834FC3">
              <w:rPr>
                <w:rFonts w:cs="Arial"/>
                <w:szCs w:val="24"/>
              </w:rPr>
              <w:t>PRINCIPALES,  ACTIVIDADES DEL SIGUI</w:t>
            </w:r>
            <w:r>
              <w:rPr>
                <w:rFonts w:cs="Arial"/>
                <w:szCs w:val="24"/>
              </w:rPr>
              <w:t>E</w:t>
            </w:r>
            <w:r w:rsidR="00834FC3">
              <w:rPr>
                <w:rFonts w:cs="Arial"/>
                <w:szCs w:val="24"/>
              </w:rPr>
              <w:t>N</w:t>
            </w:r>
            <w:r>
              <w:rPr>
                <w:rFonts w:cs="Arial"/>
                <w:szCs w:val="24"/>
              </w:rPr>
              <w:t>TE</w:t>
            </w:r>
            <w:r w:rsidR="00834FC3">
              <w:rPr>
                <w:rFonts w:cs="Arial"/>
                <w:szCs w:val="24"/>
              </w:rPr>
              <w:t xml:space="preserve"> CICLO</w:t>
            </w:r>
          </w:p>
          <w:p w14:paraId="1F4F231B" w14:textId="77777777" w:rsidR="003C2B7F" w:rsidRDefault="003C2B7F" w:rsidP="00F62C4A">
            <w:pPr>
              <w:pStyle w:val="TableText0"/>
              <w:rPr>
                <w:rFonts w:cs="Times New Roman"/>
                <w:b/>
                <w:bCs/>
                <w:smallCaps/>
                <w:noProof w:val="0"/>
                <w:sz w:val="22"/>
                <w:szCs w:val="22"/>
                <w:lang w:val="es-CO"/>
              </w:rPr>
            </w:pPr>
          </w:p>
          <w:p w14:paraId="3A027B4E" w14:textId="77777777" w:rsidR="003C2B7F" w:rsidRPr="00C65B5C" w:rsidRDefault="003C2B7F" w:rsidP="00F62C4A">
            <w:pPr>
              <w:pStyle w:val="TableText0"/>
              <w:rPr>
                <w:noProof w:val="0"/>
                <w:color w:val="FFFFFF"/>
                <w:lang w:val="es-CO"/>
              </w:rPr>
            </w:pPr>
            <w:r>
              <w:rPr>
                <w:i/>
                <w:iCs/>
                <w:noProof w:val="0"/>
                <w:color w:val="FFFFFF"/>
                <w:sz w:val="16"/>
                <w:lang w:val="es-CO"/>
              </w:rPr>
              <w:t xml:space="preserve">Planes Principales para el siguiente periodo de reporte. Incluye el correspondiente número de la Work </w:t>
            </w:r>
            <w:r w:rsidR="0017278B">
              <w:rPr>
                <w:i/>
                <w:iCs/>
                <w:noProof w:val="0"/>
                <w:color w:val="FFFFFF"/>
                <w:sz w:val="16"/>
                <w:lang w:val="es-CO"/>
              </w:rPr>
              <w:t>Break Down</w:t>
            </w:r>
            <w:r>
              <w:rPr>
                <w:i/>
                <w:iCs/>
                <w:noProof w:val="0"/>
                <w:color w:val="FFFFFF"/>
                <w:sz w:val="16"/>
                <w:lang w:val="es-CO"/>
              </w:rPr>
              <w:t xml:space="preserve"> Structure</w:t>
            </w:r>
            <w:r w:rsidRPr="00C65B5C">
              <w:rPr>
                <w:i/>
                <w:iCs/>
                <w:noProof w:val="0"/>
                <w:color w:val="FFFFFF"/>
                <w:sz w:val="16"/>
                <w:lang w:val="es-CO"/>
              </w:rPr>
              <w:t>.</w:t>
            </w:r>
          </w:p>
        </w:tc>
      </w:tr>
      <w:tr w:rsidR="0086008C" w:rsidRPr="00C65B5C" w14:paraId="7BA69D04" w14:textId="77777777" w:rsidTr="0086008C">
        <w:trPr>
          <w:cantSplit/>
        </w:trPr>
        <w:tc>
          <w:tcPr>
            <w:tcW w:w="9396" w:type="dxa"/>
            <w:tcBorders>
              <w:top w:val="single" w:sz="12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  <w:shd w:val="clear" w:color="auto" w:fill="CCCCCC"/>
          </w:tcPr>
          <w:p w14:paraId="3CFC07DD" w14:textId="77777777" w:rsidR="0086008C" w:rsidRPr="00CC0131" w:rsidRDefault="0086008C" w:rsidP="00F62C4A">
            <w:pPr>
              <w:pStyle w:val="TableHeading2"/>
              <w:rPr>
                <w:sz w:val="22"/>
                <w:szCs w:val="22"/>
                <w:lang w:val="es-CO"/>
              </w:rPr>
            </w:pPr>
            <w:r w:rsidRPr="00CC0131">
              <w:rPr>
                <w:sz w:val="22"/>
                <w:szCs w:val="22"/>
                <w:lang w:val="es-CO"/>
              </w:rPr>
              <w:t>Planes</w:t>
            </w:r>
          </w:p>
        </w:tc>
      </w:tr>
      <w:tr w:rsidR="0086008C" w:rsidRPr="00C65B5C" w14:paraId="59418A1D" w14:textId="77777777" w:rsidTr="0086008C">
        <w:trPr>
          <w:cantSplit/>
        </w:trPr>
        <w:tc>
          <w:tcPr>
            <w:tcW w:w="939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41E29552" w14:textId="19863B8A" w:rsidR="0086008C" w:rsidRPr="00CC0131" w:rsidRDefault="0086008C" w:rsidP="0015175C">
            <w:pPr>
              <w:pStyle w:val="TableText-Bulle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Reputacion</w:t>
            </w:r>
          </w:p>
        </w:tc>
      </w:tr>
      <w:tr w:rsidR="0086008C" w:rsidRPr="00C65B5C" w14:paraId="31563C8F" w14:textId="77777777" w:rsidTr="0086008C">
        <w:trPr>
          <w:cantSplit/>
        </w:trPr>
        <w:tc>
          <w:tcPr>
            <w:tcW w:w="939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425C4EAE" w14:textId="37EF1978" w:rsidR="0086008C" w:rsidRPr="00932918" w:rsidRDefault="0086008C" w:rsidP="0086008C">
            <w:pPr>
              <w:pStyle w:val="TableText-Bullet"/>
              <w:numPr>
                <w:ilvl w:val="1"/>
                <w:numId w:val="6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Modificacion de informacion de las cuentas del cliente</w:t>
            </w:r>
          </w:p>
        </w:tc>
      </w:tr>
      <w:tr w:rsidR="0086008C" w:rsidRPr="00C65B5C" w14:paraId="55B0B4FD" w14:textId="77777777" w:rsidTr="0086008C">
        <w:trPr>
          <w:cantSplit/>
        </w:trPr>
        <w:tc>
          <w:tcPr>
            <w:tcW w:w="939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545E1210" w14:textId="1E528AB1" w:rsidR="0086008C" w:rsidRPr="00601868" w:rsidRDefault="0086008C" w:rsidP="0015175C">
            <w:pPr>
              <w:pStyle w:val="TableText-Bullet"/>
              <w:numPr>
                <w:ilvl w:val="0"/>
                <w:numId w:val="19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Promociones fabricantes</w:t>
            </w:r>
          </w:p>
        </w:tc>
      </w:tr>
      <w:tr w:rsidR="0086008C" w:rsidRPr="00C65B5C" w14:paraId="4B189C2A" w14:textId="77777777" w:rsidTr="0086008C">
        <w:trPr>
          <w:cantSplit/>
        </w:trPr>
        <w:tc>
          <w:tcPr>
            <w:tcW w:w="939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771C39E1" w14:textId="00936754" w:rsidR="0086008C" w:rsidRPr="00B223A1" w:rsidRDefault="0086008C" w:rsidP="0086008C">
            <w:pPr>
              <w:pStyle w:val="TableText-Bullet"/>
              <w:numPr>
                <w:ilvl w:val="1"/>
                <w:numId w:val="19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Actualizacion de portal</w:t>
            </w:r>
          </w:p>
        </w:tc>
      </w:tr>
      <w:tr w:rsidR="0086008C" w:rsidRPr="00C65B5C" w14:paraId="04C9011E" w14:textId="77777777" w:rsidTr="0086008C">
        <w:trPr>
          <w:cantSplit/>
        </w:trPr>
        <w:tc>
          <w:tcPr>
            <w:tcW w:w="9396" w:type="dxa"/>
            <w:tcBorders>
              <w:top w:val="single" w:sz="4" w:space="0" w:color="004236"/>
              <w:left w:val="single" w:sz="4" w:space="0" w:color="004236"/>
              <w:bottom w:val="single" w:sz="4" w:space="0" w:color="004236"/>
              <w:right w:val="single" w:sz="4" w:space="0" w:color="004236"/>
            </w:tcBorders>
          </w:tcPr>
          <w:p w14:paraId="0A2BD36C" w14:textId="28470FE0" w:rsidR="0086008C" w:rsidRPr="00B223A1" w:rsidRDefault="0086008C" w:rsidP="0015175C">
            <w:pPr>
              <w:pStyle w:val="TableText-Bullet"/>
              <w:numPr>
                <w:ilvl w:val="0"/>
                <w:numId w:val="25"/>
              </w:num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Automatizacion del proceso de promociones</w:t>
            </w:r>
          </w:p>
        </w:tc>
      </w:tr>
    </w:tbl>
    <w:p w14:paraId="397F087A" w14:textId="77777777" w:rsidR="00CC0131" w:rsidRDefault="00CC0131" w:rsidP="008F5701">
      <w:pPr>
        <w:jc w:val="both"/>
        <w:rPr>
          <w:rFonts w:ascii="Arial" w:hAnsi="Arial" w:cs="Arial"/>
          <w:color w:val="0070C0"/>
          <w:sz w:val="22"/>
          <w:szCs w:val="22"/>
        </w:rPr>
      </w:pPr>
    </w:p>
    <w:p w14:paraId="5974FC12" w14:textId="77777777" w:rsidR="00ED485D" w:rsidRDefault="00ED485D" w:rsidP="008F5701">
      <w:pPr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</w:p>
    <w:p w14:paraId="54A74120" w14:textId="77777777" w:rsidR="00ED485D" w:rsidRDefault="00ED485D" w:rsidP="008F5701">
      <w:pPr>
        <w:jc w:val="both"/>
        <w:rPr>
          <w:rFonts w:ascii="Arial" w:hAnsi="Arial" w:cs="Arial"/>
          <w:color w:val="0070C0"/>
          <w:sz w:val="22"/>
          <w:szCs w:val="22"/>
        </w:rPr>
      </w:pPr>
    </w:p>
    <w:sectPr w:rsidR="00ED485D" w:rsidSect="009C37C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05E71" w14:textId="77777777" w:rsidR="00961E98" w:rsidRDefault="00961E98">
      <w:r>
        <w:separator/>
      </w:r>
    </w:p>
  </w:endnote>
  <w:endnote w:type="continuationSeparator" w:id="0">
    <w:p w14:paraId="52297389" w14:textId="77777777" w:rsidR="00961E98" w:rsidRDefault="0096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101280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216747587"/>
          <w:docPartObj>
            <w:docPartGallery w:val="Page Numbers (Top of Page)"/>
            <w:docPartUnique/>
          </w:docPartObj>
        </w:sdtPr>
        <w:sdtContent>
          <w:p w14:paraId="54B3B15B" w14:textId="77777777" w:rsidR="00961E98" w:rsidRDefault="00961E98" w:rsidP="00F76564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21880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21880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 w:rsidRPr="00F21880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Pr="00ED52EB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21880">
              <w:rPr>
                <w:rFonts w:ascii="Arial" w:hAnsi="Arial" w:cs="Arial"/>
                <w:sz w:val="16"/>
                <w:szCs w:val="16"/>
              </w:rPr>
              <w:instrText>PAGE</w:instrText>
            </w:r>
            <w:r w:rsidRPr="00ED52EB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840F3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Pr="00ED52EB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2188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Pr="00ED52EB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21880">
              <w:rPr>
                <w:rFonts w:ascii="Arial" w:hAnsi="Arial" w:cs="Arial"/>
                <w:sz w:val="16"/>
                <w:szCs w:val="16"/>
              </w:rPr>
              <w:instrText>NUMPAGES</w:instrText>
            </w:r>
            <w:r w:rsidRPr="00ED52EB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840F3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Pr="00ED52EB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sdtContent>
      </w:sdt>
    </w:sdtContent>
  </w:sdt>
  <w:p w14:paraId="51A438D8" w14:textId="77777777" w:rsidR="00961E98" w:rsidRPr="00F21880" w:rsidRDefault="00961E98" w:rsidP="00F76564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7A3979" w14:textId="77777777" w:rsidR="00961E98" w:rsidRDefault="00961E98">
      <w:r>
        <w:separator/>
      </w:r>
    </w:p>
  </w:footnote>
  <w:footnote w:type="continuationSeparator" w:id="0">
    <w:p w14:paraId="18ABF46E" w14:textId="77777777" w:rsidR="00961E98" w:rsidRDefault="00961E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26" w:type="pct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975"/>
      <w:gridCol w:w="6459"/>
    </w:tblGrid>
    <w:tr w:rsidR="00961E98" w:rsidRPr="0077493A" w14:paraId="096E4A04" w14:textId="77777777" w:rsidTr="00966821">
      <w:trPr>
        <w:cantSplit/>
        <w:trHeight w:val="681"/>
      </w:trPr>
      <w:tc>
        <w:tcPr>
          <w:tcW w:w="1577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42442C" w14:textId="00F04ED2" w:rsidR="00961E98" w:rsidRDefault="00634351" w:rsidP="00F62C4A">
          <w:pPr>
            <w:pStyle w:val="Header"/>
            <w:jc w:val="center"/>
            <w:rPr>
              <w:rFonts w:ascii="Arial" w:hAnsi="Arial" w:cs="Arial"/>
              <w:color w:val="0000FF"/>
              <w:sz w:val="22"/>
              <w:szCs w:val="22"/>
            </w:rPr>
          </w:pPr>
          <w:r w:rsidRPr="00634351">
            <w:rPr>
              <w:rFonts w:ascii="Arial" w:hAnsi="Arial" w:cs="Arial"/>
              <w:color w:val="0000FF"/>
              <w:sz w:val="22"/>
              <w:szCs w:val="22"/>
              <w:lang w:val="en-US"/>
            </w:rPr>
            <w:drawing>
              <wp:inline distT="0" distB="0" distL="0" distR="0" wp14:anchorId="1E0C7508" wp14:editId="550A8EE3">
                <wp:extent cx="1259294" cy="672574"/>
                <wp:effectExtent l="0" t="0" r="0" b="0"/>
                <wp:docPr id="5" name="Marcador de contenido 4" descr="logogrisFondoTransparente.png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arcador de contenido 4" descr="logogrisFondoTransparente.png"/>
                        <pic:cNvPicPr>
                          <a:picLocks noGrp="1"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56" r="21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87" cy="673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3" w:type="pct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3E2BAB" w14:textId="77777777" w:rsidR="00961E98" w:rsidRPr="00966821" w:rsidRDefault="00961E98" w:rsidP="00CD06E3">
          <w:pPr>
            <w:pStyle w:val="Header"/>
            <w:tabs>
              <w:tab w:val="center" w:pos="4143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INFORME DE AVANCE CICLO 2 PROYECTO: CONOCIMIENTO DE CLIENTES </w:t>
          </w:r>
        </w:p>
        <w:p w14:paraId="5C1E173C" w14:textId="77777777" w:rsidR="00961E98" w:rsidRPr="00966821" w:rsidRDefault="00961E98" w:rsidP="00966821">
          <w:pPr>
            <w:pStyle w:val="Header"/>
            <w:tabs>
              <w:tab w:val="center" w:pos="4143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961E98" w14:paraId="023E500D" w14:textId="77777777" w:rsidTr="00966821">
      <w:trPr>
        <w:cantSplit/>
        <w:trHeight w:val="587"/>
      </w:trPr>
      <w:tc>
        <w:tcPr>
          <w:tcW w:w="1577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1A4089" w14:textId="77777777" w:rsidR="00961E98" w:rsidRDefault="00961E98" w:rsidP="00F62C4A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Fecha: 12-10-2014</w:t>
          </w:r>
        </w:p>
      </w:tc>
      <w:tc>
        <w:tcPr>
          <w:tcW w:w="3423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2AB3BD" w14:textId="77777777" w:rsidR="00961E98" w:rsidRDefault="00961E98" w:rsidP="00F62C4A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14:paraId="2B91B5E6" w14:textId="77777777" w:rsidR="00961E98" w:rsidRDefault="00961E98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4C439A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EB43C0E"/>
    <w:multiLevelType w:val="hybridMultilevel"/>
    <w:tmpl w:val="0808604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E711F"/>
    <w:multiLevelType w:val="hybridMultilevel"/>
    <w:tmpl w:val="85D83D38"/>
    <w:lvl w:ilvl="0" w:tplc="F0104BD8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EDC713D"/>
    <w:multiLevelType w:val="hybridMultilevel"/>
    <w:tmpl w:val="A0D47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F0E54"/>
    <w:multiLevelType w:val="hybridMultilevel"/>
    <w:tmpl w:val="E244E2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930A7D"/>
    <w:multiLevelType w:val="multilevel"/>
    <w:tmpl w:val="51F6C3BE"/>
    <w:lvl w:ilvl="0">
      <w:start w:val="1"/>
      <w:numFmt w:val="decimal"/>
      <w:pStyle w:val="EstiloTtulo112ptSinNegritaNegroJustificadoInterline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EstiloTtulo211pt"/>
      <w:lvlText w:val="%1.%2."/>
      <w:lvlJc w:val="left"/>
      <w:pPr>
        <w:tabs>
          <w:tab w:val="num" w:pos="3551"/>
        </w:tabs>
        <w:ind w:left="3551" w:hanging="432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EstiloTtulo310pt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529030E"/>
    <w:multiLevelType w:val="hybridMultilevel"/>
    <w:tmpl w:val="00040BA2"/>
    <w:lvl w:ilvl="0" w:tplc="FEFA76D4">
      <w:start w:val="7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366531"/>
    <w:multiLevelType w:val="hybridMultilevel"/>
    <w:tmpl w:val="78607562"/>
    <w:lvl w:ilvl="0" w:tplc="A258B2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65D9C"/>
    <w:multiLevelType w:val="hybridMultilevel"/>
    <w:tmpl w:val="C854DA6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0D5584"/>
    <w:multiLevelType w:val="hybridMultilevel"/>
    <w:tmpl w:val="673CC69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C90D0A"/>
    <w:multiLevelType w:val="hybridMultilevel"/>
    <w:tmpl w:val="5002BEA8"/>
    <w:lvl w:ilvl="0" w:tplc="1C58BB9E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514AB0"/>
    <w:multiLevelType w:val="hybridMultilevel"/>
    <w:tmpl w:val="E7DEF0B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C80888"/>
    <w:multiLevelType w:val="hybridMultilevel"/>
    <w:tmpl w:val="EFB213A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6"/>
  </w:num>
  <w:num w:numId="18">
    <w:abstractNumId w:val="4"/>
  </w:num>
  <w:num w:numId="19">
    <w:abstractNumId w:val="12"/>
  </w:num>
  <w:num w:numId="20">
    <w:abstractNumId w:val="2"/>
  </w:num>
  <w:num w:numId="21">
    <w:abstractNumId w:val="2"/>
  </w:num>
  <w:num w:numId="22">
    <w:abstractNumId w:val="7"/>
  </w:num>
  <w:num w:numId="23">
    <w:abstractNumId w:val="2"/>
  </w:num>
  <w:num w:numId="24">
    <w:abstractNumId w:val="10"/>
  </w:num>
  <w:num w:numId="25">
    <w:abstractNumId w:val="9"/>
  </w:num>
  <w:num w:numId="2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6B"/>
    <w:rsid w:val="00004E04"/>
    <w:rsid w:val="000071D5"/>
    <w:rsid w:val="00011DCA"/>
    <w:rsid w:val="00014E61"/>
    <w:rsid w:val="0002654E"/>
    <w:rsid w:val="00030E0A"/>
    <w:rsid w:val="00036E78"/>
    <w:rsid w:val="000463D8"/>
    <w:rsid w:val="00051FB3"/>
    <w:rsid w:val="00057C71"/>
    <w:rsid w:val="00057FB2"/>
    <w:rsid w:val="0006174E"/>
    <w:rsid w:val="000619FA"/>
    <w:rsid w:val="000700B4"/>
    <w:rsid w:val="00071700"/>
    <w:rsid w:val="00074FB9"/>
    <w:rsid w:val="00076E85"/>
    <w:rsid w:val="00095808"/>
    <w:rsid w:val="000A021E"/>
    <w:rsid w:val="000A407D"/>
    <w:rsid w:val="000A4498"/>
    <w:rsid w:val="000A4DED"/>
    <w:rsid w:val="000B009F"/>
    <w:rsid w:val="000B3A4F"/>
    <w:rsid w:val="000B73C6"/>
    <w:rsid w:val="000B75D8"/>
    <w:rsid w:val="000C2C0F"/>
    <w:rsid w:val="000C4F5A"/>
    <w:rsid w:val="000D180F"/>
    <w:rsid w:val="000D3502"/>
    <w:rsid w:val="000D3F26"/>
    <w:rsid w:val="000D5F96"/>
    <w:rsid w:val="000E22E4"/>
    <w:rsid w:val="000E669D"/>
    <w:rsid w:val="000E767E"/>
    <w:rsid w:val="000F703B"/>
    <w:rsid w:val="00103344"/>
    <w:rsid w:val="00115BD9"/>
    <w:rsid w:val="00135EF5"/>
    <w:rsid w:val="00137B5D"/>
    <w:rsid w:val="0014159E"/>
    <w:rsid w:val="00141C91"/>
    <w:rsid w:val="0014304D"/>
    <w:rsid w:val="00143128"/>
    <w:rsid w:val="0015175C"/>
    <w:rsid w:val="00153C4D"/>
    <w:rsid w:val="00156A58"/>
    <w:rsid w:val="00162972"/>
    <w:rsid w:val="00170252"/>
    <w:rsid w:val="0017278B"/>
    <w:rsid w:val="00196E17"/>
    <w:rsid w:val="001A544D"/>
    <w:rsid w:val="001B13A9"/>
    <w:rsid w:val="001B5019"/>
    <w:rsid w:val="001B6E20"/>
    <w:rsid w:val="001C601D"/>
    <w:rsid w:val="001D2C87"/>
    <w:rsid w:val="001E1FF3"/>
    <w:rsid w:val="001E577F"/>
    <w:rsid w:val="001E7F1A"/>
    <w:rsid w:val="001F072C"/>
    <w:rsid w:val="001F2D8B"/>
    <w:rsid w:val="001F63E5"/>
    <w:rsid w:val="001F75F3"/>
    <w:rsid w:val="00200261"/>
    <w:rsid w:val="00224762"/>
    <w:rsid w:val="00225544"/>
    <w:rsid w:val="0022645C"/>
    <w:rsid w:val="002340C8"/>
    <w:rsid w:val="00234B85"/>
    <w:rsid w:val="00235130"/>
    <w:rsid w:val="00236333"/>
    <w:rsid w:val="00243CC5"/>
    <w:rsid w:val="00246454"/>
    <w:rsid w:val="002465CE"/>
    <w:rsid w:val="0025167B"/>
    <w:rsid w:val="00254D51"/>
    <w:rsid w:val="0027196A"/>
    <w:rsid w:val="00272DE3"/>
    <w:rsid w:val="002815DC"/>
    <w:rsid w:val="00282BDF"/>
    <w:rsid w:val="0029061D"/>
    <w:rsid w:val="0029426E"/>
    <w:rsid w:val="002A026E"/>
    <w:rsid w:val="002A17E0"/>
    <w:rsid w:val="002A2364"/>
    <w:rsid w:val="002A297A"/>
    <w:rsid w:val="002A56B2"/>
    <w:rsid w:val="002A5A51"/>
    <w:rsid w:val="002A692D"/>
    <w:rsid w:val="002B6DD6"/>
    <w:rsid w:val="002B73B3"/>
    <w:rsid w:val="002C2B83"/>
    <w:rsid w:val="002C3E49"/>
    <w:rsid w:val="002C723A"/>
    <w:rsid w:val="002D4F63"/>
    <w:rsid w:val="002D6278"/>
    <w:rsid w:val="002E0131"/>
    <w:rsid w:val="002E53EF"/>
    <w:rsid w:val="002E6309"/>
    <w:rsid w:val="002F09E8"/>
    <w:rsid w:val="002F44E1"/>
    <w:rsid w:val="002F669C"/>
    <w:rsid w:val="002F7AC8"/>
    <w:rsid w:val="0030214E"/>
    <w:rsid w:val="00303AA2"/>
    <w:rsid w:val="0030408C"/>
    <w:rsid w:val="00306D6C"/>
    <w:rsid w:val="00322B4F"/>
    <w:rsid w:val="00332CD6"/>
    <w:rsid w:val="00336D10"/>
    <w:rsid w:val="00340774"/>
    <w:rsid w:val="003467AB"/>
    <w:rsid w:val="00356187"/>
    <w:rsid w:val="00364F72"/>
    <w:rsid w:val="00366848"/>
    <w:rsid w:val="00383136"/>
    <w:rsid w:val="00387BD5"/>
    <w:rsid w:val="00391514"/>
    <w:rsid w:val="003956DC"/>
    <w:rsid w:val="003969EF"/>
    <w:rsid w:val="00396F6A"/>
    <w:rsid w:val="003B3CF6"/>
    <w:rsid w:val="003C2B7F"/>
    <w:rsid w:val="003D18AB"/>
    <w:rsid w:val="003E1DEB"/>
    <w:rsid w:val="003E5586"/>
    <w:rsid w:val="003E6507"/>
    <w:rsid w:val="003E7ED8"/>
    <w:rsid w:val="003F2473"/>
    <w:rsid w:val="003F4D97"/>
    <w:rsid w:val="00403788"/>
    <w:rsid w:val="00406D09"/>
    <w:rsid w:val="00412839"/>
    <w:rsid w:val="004202D4"/>
    <w:rsid w:val="00422C2D"/>
    <w:rsid w:val="004371B3"/>
    <w:rsid w:val="00442C22"/>
    <w:rsid w:val="0044505D"/>
    <w:rsid w:val="004465AD"/>
    <w:rsid w:val="00467F0B"/>
    <w:rsid w:val="00481075"/>
    <w:rsid w:val="00483D3A"/>
    <w:rsid w:val="004869F4"/>
    <w:rsid w:val="00487F0D"/>
    <w:rsid w:val="0049190C"/>
    <w:rsid w:val="00495146"/>
    <w:rsid w:val="004A12D9"/>
    <w:rsid w:val="004A30D9"/>
    <w:rsid w:val="004B3E4A"/>
    <w:rsid w:val="004B5D92"/>
    <w:rsid w:val="004B6E7A"/>
    <w:rsid w:val="004C1DC9"/>
    <w:rsid w:val="004C5B35"/>
    <w:rsid w:val="004C5B3B"/>
    <w:rsid w:val="004D3F77"/>
    <w:rsid w:val="004D4A7E"/>
    <w:rsid w:val="004F44DA"/>
    <w:rsid w:val="005101A2"/>
    <w:rsid w:val="00510510"/>
    <w:rsid w:val="00510836"/>
    <w:rsid w:val="00511421"/>
    <w:rsid w:val="00515429"/>
    <w:rsid w:val="005157EE"/>
    <w:rsid w:val="0052105F"/>
    <w:rsid w:val="00521F40"/>
    <w:rsid w:val="0052243C"/>
    <w:rsid w:val="005226E1"/>
    <w:rsid w:val="00523C8C"/>
    <w:rsid w:val="005254DB"/>
    <w:rsid w:val="00533DB5"/>
    <w:rsid w:val="00537563"/>
    <w:rsid w:val="00540525"/>
    <w:rsid w:val="005818F9"/>
    <w:rsid w:val="00581949"/>
    <w:rsid w:val="005840F3"/>
    <w:rsid w:val="00587172"/>
    <w:rsid w:val="00587554"/>
    <w:rsid w:val="00594556"/>
    <w:rsid w:val="00595E41"/>
    <w:rsid w:val="005A1513"/>
    <w:rsid w:val="005A1C72"/>
    <w:rsid w:val="005B3A50"/>
    <w:rsid w:val="005B50FA"/>
    <w:rsid w:val="005C29E2"/>
    <w:rsid w:val="005C367C"/>
    <w:rsid w:val="005D04E6"/>
    <w:rsid w:val="005D1A16"/>
    <w:rsid w:val="005D2D7A"/>
    <w:rsid w:val="005E01C8"/>
    <w:rsid w:val="005F649F"/>
    <w:rsid w:val="00601868"/>
    <w:rsid w:val="006031F8"/>
    <w:rsid w:val="00607A6A"/>
    <w:rsid w:val="00607BE2"/>
    <w:rsid w:val="00607DB6"/>
    <w:rsid w:val="00616BD8"/>
    <w:rsid w:val="00616CE1"/>
    <w:rsid w:val="00617792"/>
    <w:rsid w:val="00632D53"/>
    <w:rsid w:val="00634351"/>
    <w:rsid w:val="00635CCB"/>
    <w:rsid w:val="00644576"/>
    <w:rsid w:val="00653A63"/>
    <w:rsid w:val="00655199"/>
    <w:rsid w:val="00664160"/>
    <w:rsid w:val="00664B5A"/>
    <w:rsid w:val="00673A46"/>
    <w:rsid w:val="006755A6"/>
    <w:rsid w:val="006A70A6"/>
    <w:rsid w:val="006B34D1"/>
    <w:rsid w:val="006B3D51"/>
    <w:rsid w:val="006B4075"/>
    <w:rsid w:val="006B579E"/>
    <w:rsid w:val="006C4217"/>
    <w:rsid w:val="006C7CC9"/>
    <w:rsid w:val="006D3781"/>
    <w:rsid w:val="006E4DF3"/>
    <w:rsid w:val="006E5829"/>
    <w:rsid w:val="006F2B57"/>
    <w:rsid w:val="006F4227"/>
    <w:rsid w:val="0070195F"/>
    <w:rsid w:val="0071533D"/>
    <w:rsid w:val="00715736"/>
    <w:rsid w:val="00716D85"/>
    <w:rsid w:val="0072183D"/>
    <w:rsid w:val="00740AF9"/>
    <w:rsid w:val="00745CCE"/>
    <w:rsid w:val="00760D56"/>
    <w:rsid w:val="00776CC4"/>
    <w:rsid w:val="007826E4"/>
    <w:rsid w:val="0078551A"/>
    <w:rsid w:val="007908F6"/>
    <w:rsid w:val="00790E80"/>
    <w:rsid w:val="00797BFF"/>
    <w:rsid w:val="00797CF0"/>
    <w:rsid w:val="007A236F"/>
    <w:rsid w:val="007A52C1"/>
    <w:rsid w:val="007B6D51"/>
    <w:rsid w:val="007C6B1F"/>
    <w:rsid w:val="007E13B4"/>
    <w:rsid w:val="007E3DA2"/>
    <w:rsid w:val="008153DC"/>
    <w:rsid w:val="008204B4"/>
    <w:rsid w:val="00822DE4"/>
    <w:rsid w:val="00824D1C"/>
    <w:rsid w:val="00830986"/>
    <w:rsid w:val="00831002"/>
    <w:rsid w:val="00831CD3"/>
    <w:rsid w:val="00834FC3"/>
    <w:rsid w:val="00835185"/>
    <w:rsid w:val="0084423C"/>
    <w:rsid w:val="00850CAC"/>
    <w:rsid w:val="00851955"/>
    <w:rsid w:val="0086008C"/>
    <w:rsid w:val="00861942"/>
    <w:rsid w:val="00864290"/>
    <w:rsid w:val="00866066"/>
    <w:rsid w:val="0087057E"/>
    <w:rsid w:val="0087099B"/>
    <w:rsid w:val="008719F2"/>
    <w:rsid w:val="00874759"/>
    <w:rsid w:val="00877A14"/>
    <w:rsid w:val="00882B90"/>
    <w:rsid w:val="00884CF1"/>
    <w:rsid w:val="00884D3C"/>
    <w:rsid w:val="0088542E"/>
    <w:rsid w:val="00886231"/>
    <w:rsid w:val="00890347"/>
    <w:rsid w:val="008935FA"/>
    <w:rsid w:val="00894A47"/>
    <w:rsid w:val="008A57C5"/>
    <w:rsid w:val="008A5954"/>
    <w:rsid w:val="008B26B7"/>
    <w:rsid w:val="008B365C"/>
    <w:rsid w:val="008B4216"/>
    <w:rsid w:val="008C423A"/>
    <w:rsid w:val="008D2BC0"/>
    <w:rsid w:val="008D526B"/>
    <w:rsid w:val="008E583A"/>
    <w:rsid w:val="008E64B1"/>
    <w:rsid w:val="008E7923"/>
    <w:rsid w:val="008F5701"/>
    <w:rsid w:val="00907F6F"/>
    <w:rsid w:val="009103C9"/>
    <w:rsid w:val="00910D6B"/>
    <w:rsid w:val="009205D3"/>
    <w:rsid w:val="00920837"/>
    <w:rsid w:val="00932918"/>
    <w:rsid w:val="00936A52"/>
    <w:rsid w:val="0093780A"/>
    <w:rsid w:val="009379B1"/>
    <w:rsid w:val="00941EA7"/>
    <w:rsid w:val="00953767"/>
    <w:rsid w:val="0095590C"/>
    <w:rsid w:val="00961E98"/>
    <w:rsid w:val="00966821"/>
    <w:rsid w:val="00977D97"/>
    <w:rsid w:val="00982881"/>
    <w:rsid w:val="009913DF"/>
    <w:rsid w:val="00991556"/>
    <w:rsid w:val="00992B57"/>
    <w:rsid w:val="009A631A"/>
    <w:rsid w:val="009B7E73"/>
    <w:rsid w:val="009C2314"/>
    <w:rsid w:val="009C37C9"/>
    <w:rsid w:val="009D6A28"/>
    <w:rsid w:val="009E2BFC"/>
    <w:rsid w:val="009E480A"/>
    <w:rsid w:val="009E701F"/>
    <w:rsid w:val="009F13AD"/>
    <w:rsid w:val="009F1590"/>
    <w:rsid w:val="009F185F"/>
    <w:rsid w:val="00A005B7"/>
    <w:rsid w:val="00A01253"/>
    <w:rsid w:val="00A10EFD"/>
    <w:rsid w:val="00A169F8"/>
    <w:rsid w:val="00A24424"/>
    <w:rsid w:val="00A31491"/>
    <w:rsid w:val="00A405B6"/>
    <w:rsid w:val="00A42F54"/>
    <w:rsid w:val="00A511BC"/>
    <w:rsid w:val="00A6015F"/>
    <w:rsid w:val="00A60756"/>
    <w:rsid w:val="00A64DAC"/>
    <w:rsid w:val="00A81128"/>
    <w:rsid w:val="00A94763"/>
    <w:rsid w:val="00A962BE"/>
    <w:rsid w:val="00AA461E"/>
    <w:rsid w:val="00AA5064"/>
    <w:rsid w:val="00AB2069"/>
    <w:rsid w:val="00AB34A6"/>
    <w:rsid w:val="00AB594F"/>
    <w:rsid w:val="00AC1BB8"/>
    <w:rsid w:val="00AC4251"/>
    <w:rsid w:val="00AC6D37"/>
    <w:rsid w:val="00AD108D"/>
    <w:rsid w:val="00AD5FED"/>
    <w:rsid w:val="00AE1914"/>
    <w:rsid w:val="00AE7B7D"/>
    <w:rsid w:val="00AF2098"/>
    <w:rsid w:val="00AF7D03"/>
    <w:rsid w:val="00B223A1"/>
    <w:rsid w:val="00B406E3"/>
    <w:rsid w:val="00B44615"/>
    <w:rsid w:val="00B51C36"/>
    <w:rsid w:val="00B51EF3"/>
    <w:rsid w:val="00B53736"/>
    <w:rsid w:val="00B543C0"/>
    <w:rsid w:val="00B54F06"/>
    <w:rsid w:val="00B5506B"/>
    <w:rsid w:val="00B6176D"/>
    <w:rsid w:val="00B62F4A"/>
    <w:rsid w:val="00B74F0D"/>
    <w:rsid w:val="00B77C32"/>
    <w:rsid w:val="00B86D41"/>
    <w:rsid w:val="00B948AD"/>
    <w:rsid w:val="00B97609"/>
    <w:rsid w:val="00BA28A1"/>
    <w:rsid w:val="00BA3006"/>
    <w:rsid w:val="00BA50B9"/>
    <w:rsid w:val="00BB0A48"/>
    <w:rsid w:val="00BB2594"/>
    <w:rsid w:val="00BC3DC1"/>
    <w:rsid w:val="00BC56FD"/>
    <w:rsid w:val="00BC68C8"/>
    <w:rsid w:val="00BC790A"/>
    <w:rsid w:val="00BD1D4B"/>
    <w:rsid w:val="00BD308A"/>
    <w:rsid w:val="00BE798F"/>
    <w:rsid w:val="00BF1784"/>
    <w:rsid w:val="00C0259B"/>
    <w:rsid w:val="00C04075"/>
    <w:rsid w:val="00C05ADD"/>
    <w:rsid w:val="00C12098"/>
    <w:rsid w:val="00C1507E"/>
    <w:rsid w:val="00C22FFD"/>
    <w:rsid w:val="00C2353E"/>
    <w:rsid w:val="00C251DA"/>
    <w:rsid w:val="00C25337"/>
    <w:rsid w:val="00C422CF"/>
    <w:rsid w:val="00C71F8C"/>
    <w:rsid w:val="00C80711"/>
    <w:rsid w:val="00C83F51"/>
    <w:rsid w:val="00C92829"/>
    <w:rsid w:val="00CA3996"/>
    <w:rsid w:val="00CB6E98"/>
    <w:rsid w:val="00CC0131"/>
    <w:rsid w:val="00CD06E3"/>
    <w:rsid w:val="00CD0792"/>
    <w:rsid w:val="00CD7CEC"/>
    <w:rsid w:val="00CE2103"/>
    <w:rsid w:val="00CF24AC"/>
    <w:rsid w:val="00CF561A"/>
    <w:rsid w:val="00D034C3"/>
    <w:rsid w:val="00D347E9"/>
    <w:rsid w:val="00D35659"/>
    <w:rsid w:val="00D35988"/>
    <w:rsid w:val="00D378A3"/>
    <w:rsid w:val="00D4485E"/>
    <w:rsid w:val="00D52562"/>
    <w:rsid w:val="00D57907"/>
    <w:rsid w:val="00D754E9"/>
    <w:rsid w:val="00D77C79"/>
    <w:rsid w:val="00D80F1A"/>
    <w:rsid w:val="00D818E0"/>
    <w:rsid w:val="00D83F18"/>
    <w:rsid w:val="00D85265"/>
    <w:rsid w:val="00D87C2B"/>
    <w:rsid w:val="00D9753C"/>
    <w:rsid w:val="00DA01D8"/>
    <w:rsid w:val="00DA1813"/>
    <w:rsid w:val="00DA41E8"/>
    <w:rsid w:val="00DC0C49"/>
    <w:rsid w:val="00DC75AF"/>
    <w:rsid w:val="00DD06A7"/>
    <w:rsid w:val="00DD192D"/>
    <w:rsid w:val="00DD2765"/>
    <w:rsid w:val="00DD2D6E"/>
    <w:rsid w:val="00DD4FEF"/>
    <w:rsid w:val="00DD5F90"/>
    <w:rsid w:val="00DE7BCC"/>
    <w:rsid w:val="00DF1BCC"/>
    <w:rsid w:val="00DF3943"/>
    <w:rsid w:val="00E01B6C"/>
    <w:rsid w:val="00E069D5"/>
    <w:rsid w:val="00E1291F"/>
    <w:rsid w:val="00E15A40"/>
    <w:rsid w:val="00E20D7D"/>
    <w:rsid w:val="00E2562E"/>
    <w:rsid w:val="00E410BB"/>
    <w:rsid w:val="00E4754B"/>
    <w:rsid w:val="00E50F46"/>
    <w:rsid w:val="00E60C46"/>
    <w:rsid w:val="00E6210D"/>
    <w:rsid w:val="00E7157A"/>
    <w:rsid w:val="00E718A6"/>
    <w:rsid w:val="00E745EA"/>
    <w:rsid w:val="00E82082"/>
    <w:rsid w:val="00E92609"/>
    <w:rsid w:val="00E94073"/>
    <w:rsid w:val="00E95543"/>
    <w:rsid w:val="00E97C48"/>
    <w:rsid w:val="00E97C4A"/>
    <w:rsid w:val="00EA0218"/>
    <w:rsid w:val="00EA1DDC"/>
    <w:rsid w:val="00EA5F9B"/>
    <w:rsid w:val="00EB1323"/>
    <w:rsid w:val="00EB1A88"/>
    <w:rsid w:val="00EB5D12"/>
    <w:rsid w:val="00EB6E6D"/>
    <w:rsid w:val="00EC1D5B"/>
    <w:rsid w:val="00EC43D6"/>
    <w:rsid w:val="00ED2598"/>
    <w:rsid w:val="00ED485D"/>
    <w:rsid w:val="00EE2240"/>
    <w:rsid w:val="00EE3B66"/>
    <w:rsid w:val="00EE49A6"/>
    <w:rsid w:val="00EE5083"/>
    <w:rsid w:val="00EE6836"/>
    <w:rsid w:val="00EF6171"/>
    <w:rsid w:val="00F07F2A"/>
    <w:rsid w:val="00F13EB5"/>
    <w:rsid w:val="00F25615"/>
    <w:rsid w:val="00F32E56"/>
    <w:rsid w:val="00F334A9"/>
    <w:rsid w:val="00F340F5"/>
    <w:rsid w:val="00F421BC"/>
    <w:rsid w:val="00F42B9F"/>
    <w:rsid w:val="00F42EF4"/>
    <w:rsid w:val="00F62C4A"/>
    <w:rsid w:val="00F63124"/>
    <w:rsid w:val="00F63270"/>
    <w:rsid w:val="00F64B8A"/>
    <w:rsid w:val="00F654C2"/>
    <w:rsid w:val="00F66303"/>
    <w:rsid w:val="00F76564"/>
    <w:rsid w:val="00F8167D"/>
    <w:rsid w:val="00F91B0B"/>
    <w:rsid w:val="00FA3416"/>
    <w:rsid w:val="00FA596C"/>
    <w:rsid w:val="00FC065E"/>
    <w:rsid w:val="00FC0F74"/>
    <w:rsid w:val="00FC57F4"/>
    <w:rsid w:val="00FD1C77"/>
    <w:rsid w:val="00FD2592"/>
    <w:rsid w:val="00FD3090"/>
    <w:rsid w:val="00FD42B9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0C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C9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aliases w:val="H1,Appendix,h1,II+,I,h11,II+1,I1,Level 1 Topic Heading,h12,h13,h111,h121,H11,h14,H12,h15,DO NOT USE_h1,titulo 2,Titulo,TITULO 1,R1,1,11,Header 11,12,Header 12,II+2,I2,H13,13,Header 13,II+3,I3,H14,14,Header 14,II+4,I4,H15,15,Header 15"/>
    <w:basedOn w:val="Normal"/>
    <w:next w:val="Normal"/>
    <w:link w:val="Heading1Char"/>
    <w:qFormat/>
    <w:rsid w:val="009C37C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C37C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C37C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aliases w:val="H4,h4,First Subheading,Ref Heading 1,rh1,h41,h42,h411,h43,H41,h44,H42,4,41,42,43,H43,44,H44,h45,45,H45,h46,46,H46,h47,47,H47,411,H411,h421,421,H421,h431,431,H431,h441,441,H441,h451,451,H451,h461,461,H461,h48,48,H48,h412,412,H412,h422,422,H422"/>
    <w:basedOn w:val="Heading1"/>
    <w:next w:val="Normal"/>
    <w:qFormat/>
    <w:rsid w:val="009C37C9"/>
    <w:pPr>
      <w:numPr>
        <w:ilvl w:val="3"/>
        <w:numId w:val="2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C37C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C37C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C37C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C37C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C37C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C37C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C37C9"/>
    <w:pPr>
      <w:ind w:left="900" w:hanging="900"/>
    </w:pPr>
  </w:style>
  <w:style w:type="paragraph" w:styleId="TOC1">
    <w:name w:val="toc 1"/>
    <w:basedOn w:val="Normal"/>
    <w:next w:val="Normal"/>
    <w:uiPriority w:val="39"/>
    <w:rsid w:val="009C37C9"/>
    <w:pPr>
      <w:spacing w:before="120" w:after="120" w:line="24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OC3">
    <w:name w:val="toc 3"/>
    <w:basedOn w:val="Normal"/>
    <w:next w:val="Normal"/>
    <w:uiPriority w:val="39"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Header">
    <w:name w:val="header"/>
    <w:aliases w:val="encabezado,h,h8,h9,h10,h18"/>
    <w:basedOn w:val="Normal"/>
    <w:rsid w:val="009C3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C3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BodyText">
    <w:name w:val="Body Text"/>
    <w:basedOn w:val="Normal"/>
    <w:link w:val="BodyTextChar"/>
    <w:rsid w:val="009C37C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C37C9"/>
    <w:rPr>
      <w:sz w:val="20"/>
      <w:vertAlign w:val="superscript"/>
    </w:rPr>
  </w:style>
  <w:style w:type="paragraph" w:styleId="FootnoteText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C37C9"/>
    <w:pPr>
      <w:ind w:left="600"/>
    </w:pPr>
  </w:style>
  <w:style w:type="paragraph" w:styleId="TOC5">
    <w:name w:val="toc 5"/>
    <w:basedOn w:val="Normal"/>
    <w:next w:val="Normal"/>
    <w:autoRedefine/>
    <w:semiHidden/>
    <w:rsid w:val="009C37C9"/>
    <w:pPr>
      <w:ind w:left="800"/>
    </w:pPr>
  </w:style>
  <w:style w:type="paragraph" w:styleId="TOC6">
    <w:name w:val="toc 6"/>
    <w:basedOn w:val="Normal"/>
    <w:next w:val="Normal"/>
    <w:autoRedefine/>
    <w:semiHidden/>
    <w:rsid w:val="009C37C9"/>
    <w:pPr>
      <w:ind w:left="1000"/>
    </w:pPr>
  </w:style>
  <w:style w:type="paragraph" w:styleId="TOC7">
    <w:name w:val="toc 7"/>
    <w:basedOn w:val="Normal"/>
    <w:next w:val="Normal"/>
    <w:autoRedefine/>
    <w:semiHidden/>
    <w:rsid w:val="009C37C9"/>
    <w:pPr>
      <w:ind w:left="1200"/>
    </w:pPr>
  </w:style>
  <w:style w:type="paragraph" w:styleId="TOC8">
    <w:name w:val="toc 8"/>
    <w:basedOn w:val="Normal"/>
    <w:next w:val="Normal"/>
    <w:autoRedefine/>
    <w:semiHidden/>
    <w:rsid w:val="009C37C9"/>
    <w:pPr>
      <w:ind w:left="1400"/>
    </w:pPr>
  </w:style>
  <w:style w:type="paragraph" w:styleId="TOC9">
    <w:name w:val="toc 9"/>
    <w:basedOn w:val="Normal"/>
    <w:next w:val="Normal"/>
    <w:autoRedefine/>
    <w:semiHidden/>
    <w:rsid w:val="009C37C9"/>
    <w:pPr>
      <w:ind w:left="1600"/>
    </w:pPr>
  </w:style>
  <w:style w:type="paragraph" w:styleId="BodyText2">
    <w:name w:val="Body Text 2"/>
    <w:basedOn w:val="Normal"/>
    <w:rsid w:val="009C37C9"/>
    <w:rPr>
      <w:i/>
      <w:color w:val="0000FF"/>
    </w:rPr>
  </w:style>
  <w:style w:type="paragraph" w:styleId="BodyTextIndent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C37C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9C37C9"/>
    <w:rPr>
      <w:color w:val="0000FF"/>
      <w:u w:val="single"/>
    </w:rPr>
  </w:style>
  <w:style w:type="paragraph" w:styleId="BodyTextIndent2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CommentReference">
    <w:name w:val="annotation reference"/>
    <w:basedOn w:val="DefaultParagraphFont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CommentSubject">
    <w:name w:val="annotation subject"/>
    <w:basedOn w:val="CommentText"/>
    <w:next w:val="CommentText"/>
    <w:semiHidden/>
    <w:rsid w:val="009C37C9"/>
    <w:rPr>
      <w:b/>
      <w:bCs/>
    </w:rPr>
  </w:style>
  <w:style w:type="paragraph" w:styleId="BalloonText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szCs w:val="24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locked/>
    <w:rsid w:val="00E2562E"/>
    <w:rPr>
      <w:lang w:val="es-CO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4371B3"/>
    <w:rPr>
      <w:lang w:val="es-CO" w:eastAsia="en-US" w:bidi="ar-SA"/>
    </w:rPr>
  </w:style>
  <w:style w:type="paragraph" w:customStyle="1" w:styleId="EstiloTtulo112ptSinNegritaNegroJustificadoInterlinea">
    <w:name w:val="Estilo Título 1 + 12 pt Sin Negrita Negro Justificado Interlinea"/>
    <w:basedOn w:val="Heading1"/>
    <w:rsid w:val="00E01B6C"/>
    <w:pPr>
      <w:widowControl/>
      <w:numPr>
        <w:numId w:val="2"/>
      </w:numPr>
      <w:spacing w:before="0" w:after="0" w:line="360" w:lineRule="auto"/>
      <w:jc w:val="both"/>
    </w:pPr>
    <w:rPr>
      <w:color w:val="000000"/>
      <w:sz w:val="22"/>
      <w:lang w:val="es-ES" w:eastAsia="es-ES"/>
    </w:rPr>
  </w:style>
  <w:style w:type="paragraph" w:customStyle="1" w:styleId="EstiloTtulo310pt">
    <w:name w:val="Estilo Título 3 + 10 pt"/>
    <w:basedOn w:val="Heading3"/>
    <w:rsid w:val="00E01B6C"/>
    <w:pPr>
      <w:numPr>
        <w:numId w:val="2"/>
      </w:numPr>
      <w:tabs>
        <w:tab w:val="left" w:pos="709"/>
      </w:tabs>
    </w:pPr>
    <w:rPr>
      <w:b/>
      <w:bCs/>
      <w:iCs/>
      <w:sz w:val="22"/>
    </w:rPr>
  </w:style>
  <w:style w:type="paragraph" w:customStyle="1" w:styleId="EstiloTtulo211pt">
    <w:name w:val="Estilo Título 2 + 11 pt"/>
    <w:basedOn w:val="Heading2"/>
    <w:rsid w:val="00E01B6C"/>
    <w:pPr>
      <w:numPr>
        <w:numId w:val="2"/>
      </w:numPr>
      <w:tabs>
        <w:tab w:val="left" w:pos="567"/>
      </w:tabs>
    </w:pPr>
    <w:rPr>
      <w:bCs/>
      <w:sz w:val="22"/>
    </w:rPr>
  </w:style>
  <w:style w:type="paragraph" w:styleId="ListParagraph">
    <w:name w:val="List Paragraph"/>
    <w:basedOn w:val="Normal"/>
    <w:uiPriority w:val="34"/>
    <w:qFormat/>
    <w:rsid w:val="00E01B6C"/>
    <w:pPr>
      <w:widowControl/>
      <w:spacing w:line="240" w:lineRule="auto"/>
      <w:ind w:left="708"/>
    </w:pPr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1B13A9"/>
    <w:rPr>
      <w:lang w:eastAsia="en-US"/>
    </w:rPr>
  </w:style>
  <w:style w:type="paragraph" w:customStyle="1" w:styleId="TableText0">
    <w:name w:val="Table Text"/>
    <w:basedOn w:val="Normal"/>
    <w:rsid w:val="004B3E4A"/>
    <w:pPr>
      <w:widowControl/>
      <w:spacing w:before="40" w:after="40" w:line="240" w:lineRule="auto"/>
    </w:pPr>
    <w:rPr>
      <w:rFonts w:ascii="Arial" w:hAnsi="Arial" w:cs="Arial"/>
      <w:noProof/>
      <w:lang w:val="en-US"/>
    </w:rPr>
  </w:style>
  <w:style w:type="paragraph" w:customStyle="1" w:styleId="TableText-Bullet">
    <w:name w:val="Table Text - Bullet"/>
    <w:basedOn w:val="Normal"/>
    <w:rsid w:val="004B3E4A"/>
    <w:pPr>
      <w:widowControl/>
      <w:numPr>
        <w:numId w:val="6"/>
      </w:numPr>
      <w:spacing w:before="20" w:after="20" w:line="240" w:lineRule="auto"/>
    </w:pPr>
    <w:rPr>
      <w:rFonts w:ascii="Arial" w:hAnsi="Arial" w:cs="Arial"/>
      <w:lang w:val="en-US"/>
    </w:rPr>
  </w:style>
  <w:style w:type="paragraph" w:customStyle="1" w:styleId="TableHeading1">
    <w:name w:val="Table Heading 1"/>
    <w:basedOn w:val="Footer"/>
    <w:rsid w:val="004B3E4A"/>
    <w:pPr>
      <w:widowControl/>
      <w:tabs>
        <w:tab w:val="clear" w:pos="4320"/>
        <w:tab w:val="clear" w:pos="8640"/>
      </w:tabs>
      <w:spacing w:before="120" w:after="120" w:line="240" w:lineRule="auto"/>
      <w:jc w:val="center"/>
    </w:pPr>
    <w:rPr>
      <w:rFonts w:ascii="Arial" w:hAnsi="Arial"/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4B3E4A"/>
    <w:pPr>
      <w:keepNext/>
      <w:widowControl/>
      <w:spacing w:before="120" w:after="40" w:line="240" w:lineRule="auto"/>
    </w:pPr>
    <w:rPr>
      <w:rFonts w:ascii="Arial" w:hAnsi="Arial"/>
      <w:b/>
      <w:sz w:val="16"/>
      <w:lang w:val="en-US"/>
    </w:rPr>
  </w:style>
  <w:style w:type="character" w:customStyle="1" w:styleId="Heading1Char">
    <w:name w:val="Heading 1 Char"/>
    <w:aliases w:val="H1 Char,Appendix Char,h1 Char,II+ Char,I Char,h11 Char,II+1 Char,I1 Char,Level 1 Topic Heading Char,h12 Char,h13 Char,h111 Char,h121 Char,H11 Char,h14 Char,H12 Char,h15 Char,DO NOT USE_h1 Char,titulo 2 Char,Titulo Char,TITULO 1 Char"/>
    <w:basedOn w:val="DefaultParagraphFont"/>
    <w:link w:val="Heading1"/>
    <w:rsid w:val="00A94763"/>
    <w:rPr>
      <w:rFonts w:ascii="Arial" w:hAnsi="Arial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C9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aliases w:val="H1,Appendix,h1,II+,I,h11,II+1,I1,Level 1 Topic Heading,h12,h13,h111,h121,H11,h14,H12,h15,DO NOT USE_h1,titulo 2,Titulo,TITULO 1,R1,1,11,Header 11,12,Header 12,II+2,I2,H13,13,Header 13,II+3,I3,H14,14,Header 14,II+4,I4,H15,15,Header 15"/>
    <w:basedOn w:val="Normal"/>
    <w:next w:val="Normal"/>
    <w:link w:val="Heading1Char"/>
    <w:qFormat/>
    <w:rsid w:val="009C37C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C37C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C37C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aliases w:val="H4,h4,First Subheading,Ref Heading 1,rh1,h41,h42,h411,h43,H41,h44,H42,4,41,42,43,H43,44,H44,h45,45,H45,h46,46,H46,h47,47,H47,411,H411,h421,421,H421,h431,431,H431,h441,441,H441,h451,451,H451,h461,461,H461,h48,48,H48,h412,412,H412,h422,422,H422"/>
    <w:basedOn w:val="Heading1"/>
    <w:next w:val="Normal"/>
    <w:qFormat/>
    <w:rsid w:val="009C37C9"/>
    <w:pPr>
      <w:numPr>
        <w:ilvl w:val="3"/>
        <w:numId w:val="2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C37C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C37C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C37C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C37C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C37C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C37C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C37C9"/>
    <w:pPr>
      <w:ind w:left="900" w:hanging="900"/>
    </w:pPr>
  </w:style>
  <w:style w:type="paragraph" w:styleId="TOC1">
    <w:name w:val="toc 1"/>
    <w:basedOn w:val="Normal"/>
    <w:next w:val="Normal"/>
    <w:uiPriority w:val="39"/>
    <w:rsid w:val="009C37C9"/>
    <w:pPr>
      <w:spacing w:before="120" w:after="120" w:line="24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OC3">
    <w:name w:val="toc 3"/>
    <w:basedOn w:val="Normal"/>
    <w:next w:val="Normal"/>
    <w:uiPriority w:val="39"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Header">
    <w:name w:val="header"/>
    <w:aliases w:val="encabezado,h,h8,h9,h10,h18"/>
    <w:basedOn w:val="Normal"/>
    <w:rsid w:val="009C3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C3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BodyText">
    <w:name w:val="Body Text"/>
    <w:basedOn w:val="Normal"/>
    <w:link w:val="BodyTextChar"/>
    <w:rsid w:val="009C37C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C37C9"/>
    <w:rPr>
      <w:sz w:val="20"/>
      <w:vertAlign w:val="superscript"/>
    </w:rPr>
  </w:style>
  <w:style w:type="paragraph" w:styleId="FootnoteText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C37C9"/>
    <w:pPr>
      <w:ind w:left="600"/>
    </w:pPr>
  </w:style>
  <w:style w:type="paragraph" w:styleId="TOC5">
    <w:name w:val="toc 5"/>
    <w:basedOn w:val="Normal"/>
    <w:next w:val="Normal"/>
    <w:autoRedefine/>
    <w:semiHidden/>
    <w:rsid w:val="009C37C9"/>
    <w:pPr>
      <w:ind w:left="800"/>
    </w:pPr>
  </w:style>
  <w:style w:type="paragraph" w:styleId="TOC6">
    <w:name w:val="toc 6"/>
    <w:basedOn w:val="Normal"/>
    <w:next w:val="Normal"/>
    <w:autoRedefine/>
    <w:semiHidden/>
    <w:rsid w:val="009C37C9"/>
    <w:pPr>
      <w:ind w:left="1000"/>
    </w:pPr>
  </w:style>
  <w:style w:type="paragraph" w:styleId="TOC7">
    <w:name w:val="toc 7"/>
    <w:basedOn w:val="Normal"/>
    <w:next w:val="Normal"/>
    <w:autoRedefine/>
    <w:semiHidden/>
    <w:rsid w:val="009C37C9"/>
    <w:pPr>
      <w:ind w:left="1200"/>
    </w:pPr>
  </w:style>
  <w:style w:type="paragraph" w:styleId="TOC8">
    <w:name w:val="toc 8"/>
    <w:basedOn w:val="Normal"/>
    <w:next w:val="Normal"/>
    <w:autoRedefine/>
    <w:semiHidden/>
    <w:rsid w:val="009C37C9"/>
    <w:pPr>
      <w:ind w:left="1400"/>
    </w:pPr>
  </w:style>
  <w:style w:type="paragraph" w:styleId="TOC9">
    <w:name w:val="toc 9"/>
    <w:basedOn w:val="Normal"/>
    <w:next w:val="Normal"/>
    <w:autoRedefine/>
    <w:semiHidden/>
    <w:rsid w:val="009C37C9"/>
    <w:pPr>
      <w:ind w:left="1600"/>
    </w:pPr>
  </w:style>
  <w:style w:type="paragraph" w:styleId="BodyText2">
    <w:name w:val="Body Text 2"/>
    <w:basedOn w:val="Normal"/>
    <w:rsid w:val="009C37C9"/>
    <w:rPr>
      <w:i/>
      <w:color w:val="0000FF"/>
    </w:rPr>
  </w:style>
  <w:style w:type="paragraph" w:styleId="BodyTextIndent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C37C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9C37C9"/>
    <w:rPr>
      <w:color w:val="0000FF"/>
      <w:u w:val="single"/>
    </w:rPr>
  </w:style>
  <w:style w:type="paragraph" w:styleId="BodyTextIndent2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CommentReference">
    <w:name w:val="annotation reference"/>
    <w:basedOn w:val="DefaultParagraphFont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CommentSubject">
    <w:name w:val="annotation subject"/>
    <w:basedOn w:val="CommentText"/>
    <w:next w:val="CommentText"/>
    <w:semiHidden/>
    <w:rsid w:val="009C37C9"/>
    <w:rPr>
      <w:b/>
      <w:bCs/>
    </w:rPr>
  </w:style>
  <w:style w:type="paragraph" w:styleId="BalloonText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szCs w:val="24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locked/>
    <w:rsid w:val="00E2562E"/>
    <w:rPr>
      <w:lang w:val="es-CO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4371B3"/>
    <w:rPr>
      <w:lang w:val="es-CO" w:eastAsia="en-US" w:bidi="ar-SA"/>
    </w:rPr>
  </w:style>
  <w:style w:type="paragraph" w:customStyle="1" w:styleId="EstiloTtulo112ptSinNegritaNegroJustificadoInterlinea">
    <w:name w:val="Estilo Título 1 + 12 pt Sin Negrita Negro Justificado Interlinea"/>
    <w:basedOn w:val="Heading1"/>
    <w:rsid w:val="00E01B6C"/>
    <w:pPr>
      <w:widowControl/>
      <w:numPr>
        <w:numId w:val="2"/>
      </w:numPr>
      <w:spacing w:before="0" w:after="0" w:line="360" w:lineRule="auto"/>
      <w:jc w:val="both"/>
    </w:pPr>
    <w:rPr>
      <w:color w:val="000000"/>
      <w:sz w:val="22"/>
      <w:lang w:val="es-ES" w:eastAsia="es-ES"/>
    </w:rPr>
  </w:style>
  <w:style w:type="paragraph" w:customStyle="1" w:styleId="EstiloTtulo310pt">
    <w:name w:val="Estilo Título 3 + 10 pt"/>
    <w:basedOn w:val="Heading3"/>
    <w:rsid w:val="00E01B6C"/>
    <w:pPr>
      <w:numPr>
        <w:numId w:val="2"/>
      </w:numPr>
      <w:tabs>
        <w:tab w:val="left" w:pos="709"/>
      </w:tabs>
    </w:pPr>
    <w:rPr>
      <w:b/>
      <w:bCs/>
      <w:iCs/>
      <w:sz w:val="22"/>
    </w:rPr>
  </w:style>
  <w:style w:type="paragraph" w:customStyle="1" w:styleId="EstiloTtulo211pt">
    <w:name w:val="Estilo Título 2 + 11 pt"/>
    <w:basedOn w:val="Heading2"/>
    <w:rsid w:val="00E01B6C"/>
    <w:pPr>
      <w:numPr>
        <w:numId w:val="2"/>
      </w:numPr>
      <w:tabs>
        <w:tab w:val="left" w:pos="567"/>
      </w:tabs>
    </w:pPr>
    <w:rPr>
      <w:bCs/>
      <w:sz w:val="22"/>
    </w:rPr>
  </w:style>
  <w:style w:type="paragraph" w:styleId="ListParagraph">
    <w:name w:val="List Paragraph"/>
    <w:basedOn w:val="Normal"/>
    <w:uiPriority w:val="34"/>
    <w:qFormat/>
    <w:rsid w:val="00E01B6C"/>
    <w:pPr>
      <w:widowControl/>
      <w:spacing w:line="240" w:lineRule="auto"/>
      <w:ind w:left="708"/>
    </w:pPr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1B13A9"/>
    <w:rPr>
      <w:lang w:eastAsia="en-US"/>
    </w:rPr>
  </w:style>
  <w:style w:type="paragraph" w:customStyle="1" w:styleId="TableText0">
    <w:name w:val="Table Text"/>
    <w:basedOn w:val="Normal"/>
    <w:rsid w:val="004B3E4A"/>
    <w:pPr>
      <w:widowControl/>
      <w:spacing w:before="40" w:after="40" w:line="240" w:lineRule="auto"/>
    </w:pPr>
    <w:rPr>
      <w:rFonts w:ascii="Arial" w:hAnsi="Arial" w:cs="Arial"/>
      <w:noProof/>
      <w:lang w:val="en-US"/>
    </w:rPr>
  </w:style>
  <w:style w:type="paragraph" w:customStyle="1" w:styleId="TableText-Bullet">
    <w:name w:val="Table Text - Bullet"/>
    <w:basedOn w:val="Normal"/>
    <w:rsid w:val="004B3E4A"/>
    <w:pPr>
      <w:widowControl/>
      <w:numPr>
        <w:numId w:val="6"/>
      </w:numPr>
      <w:spacing w:before="20" w:after="20" w:line="240" w:lineRule="auto"/>
    </w:pPr>
    <w:rPr>
      <w:rFonts w:ascii="Arial" w:hAnsi="Arial" w:cs="Arial"/>
      <w:lang w:val="en-US"/>
    </w:rPr>
  </w:style>
  <w:style w:type="paragraph" w:customStyle="1" w:styleId="TableHeading1">
    <w:name w:val="Table Heading 1"/>
    <w:basedOn w:val="Footer"/>
    <w:rsid w:val="004B3E4A"/>
    <w:pPr>
      <w:widowControl/>
      <w:tabs>
        <w:tab w:val="clear" w:pos="4320"/>
        <w:tab w:val="clear" w:pos="8640"/>
      </w:tabs>
      <w:spacing w:before="120" w:after="120" w:line="240" w:lineRule="auto"/>
      <w:jc w:val="center"/>
    </w:pPr>
    <w:rPr>
      <w:rFonts w:ascii="Arial" w:hAnsi="Arial"/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4B3E4A"/>
    <w:pPr>
      <w:keepNext/>
      <w:widowControl/>
      <w:spacing w:before="120" w:after="40" w:line="240" w:lineRule="auto"/>
    </w:pPr>
    <w:rPr>
      <w:rFonts w:ascii="Arial" w:hAnsi="Arial"/>
      <w:b/>
      <w:sz w:val="16"/>
      <w:lang w:val="en-US"/>
    </w:rPr>
  </w:style>
  <w:style w:type="character" w:customStyle="1" w:styleId="Heading1Char">
    <w:name w:val="Heading 1 Char"/>
    <w:aliases w:val="H1 Char,Appendix Char,h1 Char,II+ Char,I Char,h11 Char,II+1 Char,I1 Char,Level 1 Topic Heading Char,h12 Char,h13 Char,h111 Char,h121 Char,H11 Char,h14 Char,H12 Char,h15 Char,DO NOT USE_h1 Char,titulo 2 Char,Titulo Char,TITULO 1 Char"/>
    <w:basedOn w:val="DefaultParagraphFont"/>
    <w:link w:val="Heading1"/>
    <w:rsid w:val="00A94763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seguramiento%20Calidad\Controles%20y%20Metodologia\Plantillas%20RUP\CON%20-%20Especificaci&#243;n%20An&#225;lisis%20T&#233;cnico%20de%20Requerimien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ipo_x0020_Documental xmlns="78c740d8-9c78-4a77-b73a-93649fc6beda">Informes</Tipo_x0020_Documental>
    <Categor_x00ed_a xmlns="4f420a72-2479-4ea9-bd65-1a3a969c8d94">N/A</Categor_x00ed_a>
    <Metodologia xmlns="78c740d8-9c78-4a77-b73a-93649fc6beda">RUP</Metodologia>
    <Fecha xmlns="5f8d09cf-fe1c-464d-a5e2-81da1263a245">2013-12-26T05:00:00+00:00</Fecha>
    <Proceso xmlns="4f420a72-2479-4ea9-bd65-1a3a969c8d94">1. Etapa de análisis</Proceso>
    <Fase xmlns="5f8d09cf-fe1c-464d-a5e2-81da1263a245">Fase III</F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72BC27CDCFA544AF784850E5549DD8" ma:contentTypeVersion="84" ma:contentTypeDescription="Crear nuevo documento." ma:contentTypeScope="" ma:versionID="6c8c316d46848d8bce13d97bd01bb2dd">
  <xsd:schema xmlns:xsd="http://www.w3.org/2001/XMLSchema" xmlns:p="http://schemas.microsoft.com/office/2006/metadata/properties" xmlns:ns2="4f420a72-2479-4ea9-bd65-1a3a969c8d94" xmlns:ns3="5f8d09cf-fe1c-464d-a5e2-81da1263a245" xmlns:ns4="78c740d8-9c78-4a77-b73a-93649fc6beda" targetNamespace="http://schemas.microsoft.com/office/2006/metadata/properties" ma:root="true" ma:fieldsID="cd3dc2ab4cfc540ced1b6b2df23bc507" ns2:_="" ns3:_="" ns4:_="">
    <xsd:import namespace="4f420a72-2479-4ea9-bd65-1a3a969c8d94"/>
    <xsd:import namespace="5f8d09cf-fe1c-464d-a5e2-81da1263a245"/>
    <xsd:import namespace="78c740d8-9c78-4a77-b73a-93649fc6beda"/>
    <xsd:element name="properties">
      <xsd:complexType>
        <xsd:sequence>
          <xsd:element name="documentManagement">
            <xsd:complexType>
              <xsd:all>
                <xsd:element ref="ns2:Proceso"/>
                <xsd:element ref="ns3:Fase"/>
                <xsd:element ref="ns4:Metodologia"/>
                <xsd:element ref="ns2:Categor_x00ed_a"/>
                <xsd:element ref="ns3:Fecha"/>
                <xsd:element ref="ns4:Tipo_x0020_Documental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f420a72-2479-4ea9-bd65-1a3a969c8d94" elementFormDefault="qualified">
    <xsd:import namespace="http://schemas.microsoft.com/office/2006/documentManagement/types"/>
    <xsd:element name="Proceso" ma:index="8" ma:displayName="Etapas del proceso" ma:format="Dropdown" ma:internalName="Proceso">
      <xsd:simpleType>
        <xsd:restriction base="dms:Choice">
          <xsd:enumeration value="1. Etapa de análisis"/>
          <xsd:enumeration value="2. Etapa de diseño"/>
          <xsd:enumeration value="3. Etapa de construcción"/>
          <xsd:enumeration value="4. Etapa de realización de pruebas"/>
          <xsd:enumeration value="5. Etapa de cierre de acreditación"/>
          <xsd:enumeration value="6. Etapa de estabilización de la solución"/>
          <xsd:enumeration value="7. Solución del proyecto estabilizado"/>
        </xsd:restriction>
      </xsd:simpleType>
    </xsd:element>
    <xsd:element name="Categor_x00ed_a" ma:index="11" ma:displayName="Fase" ma:default="N/A" ma:format="Dropdown" ma:internalName="Categor_x00ed_a">
      <xsd:simpleType>
        <xsd:restriction base="dms:Choice">
          <xsd:enumeration value="N/A"/>
          <xsd:enumeration value="Preconceptualizaciòn"/>
          <xsd:enumeration value="Conceptualizaciòn"/>
          <xsd:enumeration value="Elaboraciòn"/>
          <xsd:enumeration value="Construcciòn"/>
          <xsd:enumeration value="Transicion"/>
          <xsd:enumeration value="Estabilizaciòn"/>
          <xsd:enumeration value="Formalizar Entrega"/>
          <xsd:enumeration value="Business Case"/>
          <xsd:enumeration value="F.1. Preparar Iniciativa"/>
          <xsd:enumeration value="F.2. Diseño detallado"/>
          <xsd:enumeration value="F.3. Realizaciòn"/>
          <xsd:enumeration value="F.4. Preparaciòn Final"/>
          <xsd:enumeration value="F.5. Salida en vivo"/>
          <xsd:enumeration value="F.6. Operar y Mejorar"/>
        </xsd:restriction>
      </xsd:simpleType>
    </xsd:element>
  </xsd:schema>
  <xsd:schema xmlns:xsd="http://www.w3.org/2001/XMLSchema" xmlns:dms="http://schemas.microsoft.com/office/2006/documentManagement/types" targetNamespace="5f8d09cf-fe1c-464d-a5e2-81da1263a245" elementFormDefault="qualified">
    <xsd:import namespace="http://schemas.microsoft.com/office/2006/documentManagement/types"/>
    <xsd:element name="Fase" ma:index="9" ma:displayName="MMGP" ma:format="Dropdown" ma:internalName="Fase">
      <xsd:simpleType>
        <xsd:restriction base="dms:Choice">
          <xsd:enumeration value="Fase I"/>
          <xsd:enumeration value="Fase II"/>
          <xsd:enumeration value="Fase III"/>
          <xsd:enumeration value="Fase IV"/>
        </xsd:restriction>
      </xsd:simpleType>
    </xsd:element>
    <xsd:element name="Fecha" ma:index="12" ma:displayName="Fecha de Cargue" ma:default="[today]" ma:format="DateOnly" ma:internalName="Fecha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78c740d8-9c78-4a77-b73a-93649fc6beda" elementFormDefault="qualified">
    <xsd:import namespace="http://schemas.microsoft.com/office/2006/documentManagement/types"/>
    <xsd:element name="Metodologia" ma:index="10" ma:displayName="Metodologia" ma:default="ASAP" ma:format="Dropdown" ma:internalName="Metodologia">
      <xsd:simpleType>
        <xsd:restriction base="dms:Choice">
          <xsd:enumeration value="ASAP"/>
          <xsd:enumeration value="RUP"/>
          <xsd:enumeration value="SCRUM"/>
        </xsd:restriction>
      </xsd:simpleType>
    </xsd:element>
    <xsd:element name="Tipo_x0020_Documental" ma:index="13" nillable="true" ma:displayName="Tipo Documental" ma:format="Dropdown" ma:internalName="Tipo_x0020_Documental">
      <xsd:simpleType>
        <xsd:restriction base="dms:Choice">
          <xsd:enumeration value="Acreditación"/>
          <xsd:enumeration value="Actas"/>
          <xsd:enumeration value="Contratacion"/>
          <xsd:enumeration value="Control de Cambios"/>
          <xsd:enumeration value="Cronogramas"/>
          <xsd:enumeration value="Entregables"/>
          <xsd:enumeration value="Gestion del Cambio"/>
          <xsd:enumeration value="Handover"/>
          <xsd:enumeration value="Informes"/>
          <xsd:enumeration value="Issues"/>
          <xsd:enumeration value="Lecciones Aprendidas"/>
          <xsd:enumeration value="Matriz de entregables"/>
          <xsd:enumeration value="Matriz de seguridad"/>
          <xsd:enumeration value="Presupuesto"/>
          <xsd:enumeration value="Propuestas"/>
          <xsd:enumeration value="Riesgos"/>
          <xsd:enumeration value="SOX"/>
          <xsd:enumeration value="Memorando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AD91-A477-4017-9B20-800EB6C140C8}">
  <ds:schemaRefs>
    <ds:schemaRef ds:uri="http://schemas.microsoft.com/office/2006/metadata/properties"/>
    <ds:schemaRef ds:uri="78c740d8-9c78-4a77-b73a-93649fc6beda"/>
    <ds:schemaRef ds:uri="4f420a72-2479-4ea9-bd65-1a3a969c8d94"/>
    <ds:schemaRef ds:uri="5f8d09cf-fe1c-464d-a5e2-81da1263a245"/>
  </ds:schemaRefs>
</ds:datastoreItem>
</file>

<file path=customXml/itemProps2.xml><?xml version="1.0" encoding="utf-8"?>
<ds:datastoreItem xmlns:ds="http://schemas.openxmlformats.org/officeDocument/2006/customXml" ds:itemID="{12D57D50-F1E5-4DA0-B723-8AF140746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42236-4737-43D6-8998-5F3F12E78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20a72-2479-4ea9-bd65-1a3a969c8d94"/>
    <ds:schemaRef ds:uri="5f8d09cf-fe1c-464d-a5e2-81da1263a245"/>
    <ds:schemaRef ds:uri="78c740d8-9c78-4a77-b73a-93649fc6bed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8775BD1-3923-974C-9D30-5444FC3F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\Aseguramiento Calidad\Controles y Metodologia\Plantillas RUP\CON - Especificación Análisis Técnico de Requerimiento.dot</Template>
  <TotalTime>1</TotalTime>
  <Pages>3</Pages>
  <Words>494</Words>
  <Characters>2817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Informe semanal de avance de proyecto </vt:lpstr>
    </vt:vector>
  </TitlesOfParts>
  <Company>ECOPETROL S.A.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Aplicativo XXXXX</dc:subject>
  <dc:creator>C8174110</dc:creator>
  <cp:lastModifiedBy>Carlos Felipe Roa Chavez</cp:lastModifiedBy>
  <cp:revision>2</cp:revision>
  <cp:lastPrinted>2013-11-18T19:41:00Z</cp:lastPrinted>
  <dcterms:created xsi:type="dcterms:W3CDTF">2014-10-13T18:45:00Z</dcterms:created>
  <dcterms:modified xsi:type="dcterms:W3CDTF">2014-10-13T18:45:00Z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0x010100B072BC27CDCFA544AF784850E5549DD8</vt:lpwstr>
  </property>
  <property fmtid="{D5CDD505-2E9C-101B-9397-08002B2CF9AE}" pid="4" name="Target Audiences">
    <vt:lpwstr/>
  </property>
  <property fmtid="{D5CDD505-2E9C-101B-9397-08002B2CF9AE}" pid="5" name="Order">
    <vt:r8>26700</vt:r8>
  </property>
  <property fmtid="{D5CDD505-2E9C-101B-9397-08002B2CF9AE}" pid="6" name="Fecha de Cargue">
    <vt:lpwstr>2011-12-14T05:00:00+00:00</vt:lpwstr>
  </property>
  <property fmtid="{D5CDD505-2E9C-101B-9397-08002B2CF9AE}" pid="7" name="Descriptores">
    <vt:lpwstr>Informe semanal de proyecto </vt:lpwstr>
  </property>
  <property fmtid="{D5CDD505-2E9C-101B-9397-08002B2CF9AE}" pid="8" name="Año">
    <vt:lpwstr>2013</vt:lpwstr>
  </property>
</Properties>
</file>