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37bna9brry8z" w:colLast="0"/>
      <w:bookmarkEnd w:id="0"/>
      <w:r w:rsidRPr="00000000" w:rsidR="00000000" w:rsidDel="00000000">
        <w:rPr>
          <w:b w:val="1"/>
          <w:rtl w:val="0"/>
        </w:rPr>
        <w:t xml:space="preserve">1. Github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trabajar con los repositorios de Github hay dos alternativas. Usar el cliente de escritorio de Github o usar una consola de Git.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pagokgb7sz4l" w:colLast="0"/>
      <w:bookmarkEnd w:id="1"/>
      <w:r w:rsidRPr="00000000" w:rsidR="00000000" w:rsidDel="00000000">
        <w:rPr>
          <w:rtl w:val="0"/>
        </w:rPr>
        <w:t xml:space="preserve">1.1. Crear una cuenta de Github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Crear una cuenta directamente en el sitio web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</w:t>
        </w:r>
      </w:hyperlink>
      <w:r w:rsidRPr="00000000" w:rsidR="00000000" w:rsidDel="00000000">
        <w:rPr>
          <w:rtl w:val="0"/>
        </w:rPr>
        <w:t xml:space="preserve"> o al instalar el cliente de escritorio de Github. Esta cuenta (nombre de usuario y contraseña) son usados para poder interactuar con los repositorios.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x3vs3o965jrm" w:colLast="0"/>
      <w:bookmarkEnd w:id="2"/>
      <w:r w:rsidRPr="00000000" w:rsidR="00000000" w:rsidDel="00000000">
        <w:rPr>
          <w:rtl w:val="0"/>
        </w:rPr>
        <w:t xml:space="preserve">1.2 Repositorios de GIT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Actualmente ya todos los miembros del equipo tienen un usuario de github y han sido agregados a la organización ECOS2014, lo que les da acceso a todos los repositorios creados para esta organización. Actualmente se encuentran disponibles los siguientes repositorios:</w:t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https://github.com/ECOS2014/planingrepo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https://github.com/ECOS2014/proyectotsp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3" w:colFirst="0" w:name="h.ggs9eevtnhir" w:colLast="0"/>
      <w:bookmarkEnd w:id="3"/>
      <w:r w:rsidRPr="00000000" w:rsidR="00000000" w:rsidDel="00000000">
        <w:rPr>
          <w:rtl w:val="0"/>
        </w:rPr>
        <w:t xml:space="preserve">1.2</w:t>
      </w:r>
      <w:r w:rsidRPr="00000000" w:rsidR="00000000" w:rsidDel="00000000">
        <w:rPr>
          <w:rtl w:val="0"/>
        </w:rPr>
        <w:t xml:space="preserve">.1. Utilizando el cliente de escritorio de Github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Descargar el instalador de esta url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</w:t>
        </w:r>
      </w:hyperlink>
      <w:r w:rsidRPr="00000000" w:rsidR="00000000" w:rsidDel="00000000">
        <w:rPr>
          <w:rtl w:val="0"/>
        </w:rPr>
        <w:t xml:space="preserve"> . Es necesario iniciar sesión para poderlo utilizar.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72300" cx="4567238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72300" cx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 el cliente de Github abierto abrir las urls de los repositorios y hacer clic en </w:t>
      </w:r>
      <w:r w:rsidRPr="00000000" w:rsidR="00000000" w:rsidDel="00000000">
        <w:drawing>
          <wp:inline distR="114300" distT="114300" distB="114300" distL="114300">
            <wp:extent cy="266700" cx="1628775"/>
            <wp:effectExtent t="0" b="0" r="0" l="0"/>
            <wp:docPr id="1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644900" cx="5943600"/>
            <wp:effectExtent t="0" b="0" r="0" l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4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Esto permitirá que en la carpeta Mis Documentos/github quede una copia de los repositorios: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" w:colFirst="0" w:name="h.u556watd70a0" w:colLast="0"/>
      <w:bookmarkEnd w:id="4"/>
      <w:r w:rsidRPr="00000000" w:rsidR="00000000" w:rsidDel="00000000">
        <w:drawing>
          <wp:inline distR="114300" distT="114300" distB="114300" distL="114300">
            <wp:extent cy="1587500" cx="5943600"/>
            <wp:effectExtent t="0" b="0" r="0" l="0"/>
            <wp:docPr id="1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87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" w:colFirst="0" w:name="h.o0hm7f8epagt" w:colLast="0"/>
      <w:bookmarkEnd w:id="5"/>
      <w:r w:rsidRPr="00000000" w:rsidR="00000000" w:rsidDel="00000000">
        <w:rPr>
          <w:b w:val="1"/>
          <w:sz w:val="24"/>
          <w:rtl w:val="0"/>
        </w:rPr>
        <w:t xml:space="preserve">1.2.2. Utilizando la consola de Git para guardar los cambios realizados en el repositorio.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Instalar el archivo descargado en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http://goo.gl/p1y0gZ</w:t>
        </w:r>
      </w:hyperlink>
      <w:r w:rsidRPr="00000000" w:rsidR="00000000" w:rsidDel="00000000">
        <w:rPr>
          <w:rtl w:val="0"/>
        </w:rPr>
        <w:t xml:space="preserve">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http://git-scm.com/downloads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6" w:colFirst="0" w:name="h.l1grbumy42ou" w:colLast="0"/>
      <w:bookmarkEnd w:id="6"/>
      <w:r w:rsidRPr="00000000" w:rsidR="00000000" w:rsidDel="00000000">
        <w:drawing>
          <wp:inline distR="114300" distT="114300" distB="114300" distL="114300">
            <wp:extent cy="5238750" cx="3619500"/>
            <wp:effectExtent t="0" b="0" r="0" l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38750" cx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7" w:colFirst="0" w:name="h.fx035d8c17g1" w:colLast="0"/>
      <w:bookmarkEnd w:id="7"/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. Process dashboard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Descargar la herramienta de</w:t>
      </w:r>
      <w:r w:rsidRPr="00000000" w:rsidR="00000000" w:rsidDel="00000000">
        <w:rPr>
          <w:rtl w:val="0"/>
        </w:rPr>
        <w:t xml:space="preserve">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http://www.processdash.com/download</w:t>
        </w:r>
      </w:hyperlink>
      <w:r w:rsidRPr="00000000" w:rsidR="00000000" w:rsidDel="00000000">
        <w:rPr>
          <w:rtl w:val="0"/>
        </w:rPr>
        <w:t xml:space="preserve">. También se encuentra en la carpeta TSP/Soporte - Herramientas. Y proceder con la instalación.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uupsc2bw1fbv" w:colLast="0"/>
      <w:bookmarkEnd w:id="8"/>
      <w:r w:rsidRPr="00000000" w:rsidR="00000000" w:rsidDel="00000000">
        <w:rPr>
          <w:rtl w:val="0"/>
        </w:rPr>
        <w:t xml:space="preserve">2.1 Instalación Process Dashboard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95550" cx="3867150"/>
            <wp:effectExtent t="0" b="0" r="0" l="0"/>
            <wp:docPr id="10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95550" cx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yxfwao6xbkxg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43275" cx="5314950"/>
            <wp:effectExtent t="0" b="0" r="0" l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3275" cx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Seleccione como carpeta para almacenar sus métricas personales la carpeta correspondiente a su rol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71850" cx="5324475"/>
            <wp:effectExtent t="0" b="0" r="0" l="0"/>
            <wp:docPr id="8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71850" cx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Seleccione como carpeta para almacenar los datos del equipo la carpeta teamData de su repositorio Github.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305175" cx="5334000"/>
            <wp:effectExtent t="0" b="0" r="0" l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05175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Una vez instalado el software se encontrarán dos iconos de acceso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866900" cx="923925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66900" cx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2.2 Uso básico del process Dashboard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676525" cx="5324475"/>
            <wp:effectExtent t="0" b="0" r="0" l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76525" cx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14725" cx="32385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14725" cx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Editor de Jerarquía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727200" cx="5943600"/>
            <wp:effectExtent t="0" b="0" r="0" l="0"/>
            <wp:docPr id="9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2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286125" cx="5191125"/>
            <wp:effectExtent t="0" b="0" r="0" l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6125" cx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727200" cx="5943600"/>
            <wp:effectExtent t="0" b="0" r="0" l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2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33600" cx="1495425"/>
            <wp:effectExtent t="0" b="0" r="0" l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33600" cx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 puede establecer un estándar personalizado  de reportes de bugs para un proyecto en específico.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F1 para ayuda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448175" cx="2962275"/>
            <wp:effectExtent t="0" b="0" r="0" l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48175" cx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295525" cx="1838325"/>
            <wp:effectExtent t="0" b="0" r="0" l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95525" cx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752850" cx="3019425"/>
            <wp:effectExtent t="0" b="0" r="0" l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52850" cx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43100" cx="5086350"/>
            <wp:effectExtent t="0" b="0" r="0" l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43100" cx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149600" cx="5943600"/>
            <wp:effectExtent t="0" b="0" r="0" l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49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0" w:colFirst="0" w:name="h.cgc4gkjyvgr6" w:colLast="0"/>
      <w:bookmarkEnd w:id="10"/>
      <w:r w:rsidRPr="00000000" w:rsidR="00000000" w:rsidDel="00000000">
        <w:rPr>
          <w:rtl w:val="0"/>
        </w:rPr>
        <w:t xml:space="preserve">Generación del calendario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81225" cx="3629025"/>
            <wp:effectExtent t="0" b="0" r="0" l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81225" cx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30600" cx="5943600"/>
            <wp:effectExtent t="0" b="0" r="0" l="0"/>
            <wp:docPr id="1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3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0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before="160"/>
      <w:contextualSpacing w:val="1"/>
    </w:pPr>
    <w:rPr>
      <w:rFonts w:cs="Trebuchet MS" w:hAnsi="Trebuchet MS" w:eastAsia="Trebuchet MS" w:ascii="Trebuchet MS"/>
      <w:b w:val="1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9"/><Relationship Target="media/image06.png" Type="http://schemas.openxmlformats.org/officeDocument/2006/relationships/image" Id="rId18"/><Relationship Target="media/image08.png" Type="http://schemas.openxmlformats.org/officeDocument/2006/relationships/image" Id="rId17"/><Relationship Target="http://www.processdash.com/download" Type="http://schemas.openxmlformats.org/officeDocument/2006/relationships/hyperlink" TargetMode="External" Id="rId16"/><Relationship Target="media/image18.png" Type="http://schemas.openxmlformats.org/officeDocument/2006/relationships/image" Id="rId15"/><Relationship Target="http://git-scm.com/downloads" Type="http://schemas.openxmlformats.org/officeDocument/2006/relationships/hyperlink" TargetMode="External" Id="rId14"/><Relationship Target="media/image16.png" Type="http://schemas.openxmlformats.org/officeDocument/2006/relationships/image" Id="rId30"/><Relationship Target="media/image09.png" Type="http://schemas.openxmlformats.org/officeDocument/2006/relationships/image" Id="rId12"/><Relationship Target="media/image14.png" Type="http://schemas.openxmlformats.org/officeDocument/2006/relationships/image" Id="rId31"/><Relationship Target="http://goo.gl/p1y0gZ" Type="http://schemas.openxmlformats.org/officeDocument/2006/relationships/hyperlink" TargetMode="External" Id="rId13"/><Relationship Target="media/image03.png" Type="http://schemas.openxmlformats.org/officeDocument/2006/relationships/image" Id="rId10"/><Relationship Target="media/image19.png" Type="http://schemas.openxmlformats.org/officeDocument/2006/relationships/image" Id="rId11"/><Relationship Target="media/image07.png" Type="http://schemas.openxmlformats.org/officeDocument/2006/relationships/image" Id="rId34"/><Relationship Target="media/image20.png" Type="http://schemas.openxmlformats.org/officeDocument/2006/relationships/image" Id="rId32"/><Relationship Target="media/image12.png" Type="http://schemas.openxmlformats.org/officeDocument/2006/relationships/image" Id="rId33"/><Relationship Target="media/image21.png" Type="http://schemas.openxmlformats.org/officeDocument/2006/relationships/image" Id="rId29"/><Relationship Target="media/image22.png" Type="http://schemas.openxmlformats.org/officeDocument/2006/relationships/image" Id="rId26"/><Relationship Target="media/image15.png" Type="http://schemas.openxmlformats.org/officeDocument/2006/relationships/image" Id="rId25"/><Relationship Target="media/image17.png" Type="http://schemas.openxmlformats.org/officeDocument/2006/relationships/image" Id="rId28"/><Relationship Target="media/image10.png" Type="http://schemas.openxmlformats.org/officeDocument/2006/relationships/image" Id="rId27"/><Relationship Target="fontTable.xml" Type="http://schemas.openxmlformats.org/officeDocument/2006/relationships/fontTable" Id="rId2"/><Relationship Target="media/image05.png" Type="http://schemas.openxmlformats.org/officeDocument/2006/relationships/image" Id="rId21"/><Relationship Target="settings.xml" Type="http://schemas.openxmlformats.org/officeDocument/2006/relationships/settings" Id="rId1"/><Relationship Target="media/image11.png" Type="http://schemas.openxmlformats.org/officeDocument/2006/relationships/image" Id="rId22"/><Relationship Target="styles.xml" Type="http://schemas.openxmlformats.org/officeDocument/2006/relationships/styles" Id="rId4"/><Relationship Target="media/image02.png" Type="http://schemas.openxmlformats.org/officeDocument/2006/relationships/image" Id="rId23"/><Relationship Target="numbering.xml" Type="http://schemas.openxmlformats.org/officeDocument/2006/relationships/numbering" Id="rId3"/><Relationship Target="media/image04.png" Type="http://schemas.openxmlformats.org/officeDocument/2006/relationships/image" Id="rId24"/><Relationship Target="media/image13.png" Type="http://schemas.openxmlformats.org/officeDocument/2006/relationships/image" Id="rId20"/><Relationship Target="media/image00.png" Type="http://schemas.openxmlformats.org/officeDocument/2006/relationships/image" Id="rId9"/><Relationship Target="https://github.com/ECOS2014/planingrepo" Type="http://schemas.openxmlformats.org/officeDocument/2006/relationships/hyperlink" TargetMode="External" Id="rId6"/><Relationship Target="https://github.com/" Type="http://schemas.openxmlformats.org/officeDocument/2006/relationships/hyperlink" TargetMode="External" Id="rId5"/><Relationship Target="https://github.com/" Type="http://schemas.openxmlformats.org/officeDocument/2006/relationships/hyperlink" TargetMode="External" Id="rId8"/><Relationship Target="https://github.com/ECOS2014/proyectots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y The Software Process Dashboard.docx</dc:title>
</cp:coreProperties>
</file>