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5231" w14:textId="08D5D6C9" w:rsidR="00C961DF" w:rsidRDefault="00E35584">
      <w:r>
        <w:t>Simplified BSD</w:t>
      </w:r>
    </w:p>
    <w:p w14:paraId="0E9D8E7A" w14:textId="5759C279" w:rsidR="00E35584" w:rsidRDefault="00653EF2">
      <w:r>
        <w:t>____________________________________________</w:t>
      </w:r>
    </w:p>
    <w:p w14:paraId="01CDA502" w14:textId="37963FFA" w:rsidR="00E35584" w:rsidRDefault="00E35584" w:rsidP="00E35584">
      <w:r>
        <w:t xml:space="preserve">Copyright </w:t>
      </w:r>
      <w:r w:rsidR="00611A9F">
        <w:t>2022</w:t>
      </w:r>
      <w:r>
        <w:t xml:space="preserve"> </w:t>
      </w:r>
      <w:r w:rsidR="00653EF2">
        <w:t>Battelle Memorial Institute</w:t>
      </w:r>
    </w:p>
    <w:p w14:paraId="493FEB6F" w14:textId="77777777" w:rsidR="00E35584" w:rsidRDefault="00E35584" w:rsidP="00E35584"/>
    <w:p w14:paraId="3437D386" w14:textId="77777777" w:rsidR="00E35584" w:rsidRDefault="00E35584" w:rsidP="00E35584">
      <w:r>
        <w:t>Redistribution and use in source and binary forms, with or without modification, are permitted provided that the following conditions are met:</w:t>
      </w:r>
    </w:p>
    <w:p w14:paraId="5CBA901F" w14:textId="77777777" w:rsidR="00E35584" w:rsidRDefault="00E35584" w:rsidP="00E35584"/>
    <w:p w14:paraId="7C37EA4C" w14:textId="77777777" w:rsidR="00E35584" w:rsidRDefault="00E35584" w:rsidP="00E35584">
      <w:r>
        <w:t>1. Redistributions of source code must retain the above copyright notice, this list of conditions and the following disclaimer.</w:t>
      </w:r>
    </w:p>
    <w:p w14:paraId="08245B2D" w14:textId="77777777" w:rsidR="00E35584" w:rsidRDefault="00E35584" w:rsidP="00E35584"/>
    <w:p w14:paraId="75CA80AC" w14:textId="77777777" w:rsidR="00E35584" w:rsidRDefault="00E35584" w:rsidP="00E35584">
      <w:r>
        <w:t>2. Redistributions in binary form must reproduce the above copyright notice, this list of conditions and the following disclaimer in the documentation and/or other materials provided with the distribution.</w:t>
      </w:r>
    </w:p>
    <w:p w14:paraId="74B73094" w14:textId="77777777" w:rsidR="00E35584" w:rsidRDefault="00E35584" w:rsidP="00E35584"/>
    <w:p w14:paraId="4B8C988A" w14:textId="32CFA5C3" w:rsidR="00E35584" w:rsidRDefault="00E35584" w:rsidP="00E35584">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E3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84"/>
    <w:rsid w:val="00611A9F"/>
    <w:rsid w:val="00653EF2"/>
    <w:rsid w:val="00C961DF"/>
    <w:rsid w:val="00E3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90FA"/>
  <w15:chartTrackingRefBased/>
  <w15:docId w15:val="{504023E3-B250-473E-9730-4FE2DAA6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David R</dc:creator>
  <cp:keywords/>
  <dc:description/>
  <cp:lastModifiedBy>Ferdous, S M</cp:lastModifiedBy>
  <cp:revision>3</cp:revision>
  <dcterms:created xsi:type="dcterms:W3CDTF">2022-01-04T21:05:00Z</dcterms:created>
  <dcterms:modified xsi:type="dcterms:W3CDTF">2022-11-18T02:37:00Z</dcterms:modified>
</cp:coreProperties>
</file>