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ECP-007 黑暗旱厕 safe</w:t>
      </w:r>
    </w:p>
    <w:p>
      <w:pPr/>
      <w:r>
        <w:t xml:space="preserve">项目编号：ECP-007</w:t>
        <w:br w:type="textWrapping"/>
        <w:t xml:space="preserve">项目等级：safe</w:t>
        <w:br w:type="textWrapping"/>
        <w:t xml:space="preserve">收容措施：项目被置于7×5×3m立方体收容间中心距墙5米处，定期检查下水道连接，确保水箱功能正常。门口标注“不是真正的马桶，非紧急状态切勿使用”</w:t>
        <w:br w:type="textWrapping"/>
        <w:t xml:space="preserve"/>
        <w:br w:type="textWrapping"/>
        <w:t xml:space="preserve">描述：ECP-007是一个表面无任何标识的白色家用冲水马桶。其异常性质为当其打开马桶盖，并有一活体在ECP-007上做出准备排泄的姿态时，会以ECP-007为中心生成一片5×5×5m的黑暗立方体空间，称为ECP-007-1。ECP-007-1具有黑洞般的吸光效应，在空间中几乎任何物体与光源都不可见，对空间使用夜视仪/热成像均无法穿透，声波可以透过。ECP-007-1会持续至活体按下冲水键，或在活体起身10分钟后消失。</w:t>
        <w:br w:type="textWrapping"/>
        <w:t xml:space="preserve"/>
        <w:br w:type="textWrapping"/>
        <w:t xml:space="preserve">附录：</w:t>
        <w:br w:type="textWrapping"/>
        <w:t xml:space="preserve">项目发源地：</w:t>
        <w:br w:type="textWrapping"/>
        <w:t xml:space="preserve">ECP-007被发现于████的一处草坪，当时被一位本地居民使用，据本地居民说明，ECP-007是在██日莫名其妙出现于此草坪，而后本地居民将其保护起来，因为认为ECP-007能够让他在户外进行排泄而不被发现。进行一定沟通后基金会带走了ECP-007。</w:t>
        <w:br w:type="textWrapping"/>
        <w:t xml:space="preserve">实验摘要D-113：</w:t>
        <w:br w:type="textWrapping"/>
        <w:t xml:space="preserve">D级人员编号113，D-113于A级研究员He博士指令下，打开ECP-007的马桶盖并坐上，什么都没有发生。D-113被要求脱掉裤子，D-113执行指令，2秒后ECP-007-1生成。He令其起身并按下冲水键，D-113于ECP-007-1中摸索10秒后按下冲水键，ECP-007-1在2秒内消散。D-113描述ECP-007-1中“伸手不见五指”。</w:t>
        <w:br w:type="textWrapping"/>
        <w:t xml:space="preserve">D-113重复被要求以蹲姿、站姿、半躺姿、嵌入式（臀部塞进马桶里）姿势于ECP-007，皆生效。</w:t>
        <w:br w:type="textWrapping"/>
        <w:t xml:space="preserve">D-113被要求携带350流明普通手电筒与10000流明高能手电筒重复初次操作并打开两种手电筒直视。ECP-007-1生成，1分钟后指令D-113起身按下冲水键。D-113描述直视普通手电筒于ECP-007-1中仅为“微弱荧光光面”；高能手电筒为“普通光面，不晃眼，甚至不如头顶的灯”。</w:t>
        <w:br w:type="textWrapping"/>
        <w:t xml:space="preserve">墙对面某处挂上激光功率计，工作人员在ECP-007-1范围外提前瞄准此处。后D-113被要求重复操作，ECP-007-1生成后，工作人员使用1kw级高能激光直射功率计，10秒后令D-113按下冲水键。功率计读数为0，完全未穿透ECP-007-1。</w:t>
        <w:br w:type="textWrapping"/>
        <w:t xml:space="preserve">D-113携带夜视仪触发并进入ECP-007-1，结果什么都看不到。携带热成像仪进入ECP-007-1，仍然什么都看不到。</w:t>
        <w:br w:type="textWrapping"/>
        <w:t xml:space="preserve">工作人员移除了下水道，D-113坐于其上，什么都没发生。</w:t>
        <w:br w:type="textWrapping"/>
        <w:t xml:space="preserve">ECP-007连接完整的下水道，D-113坐于其上， ECP-007-1生成。</w:t>
        <w:br w:type="textWrapping"/>
        <w:t xml:space="preserve">ECP-007连接一根管子并连接水箱，D-113坐于其上，ECP-007-1生成。</w:t>
        <w:br w:type="textWrapping"/>
        <w:t xml:space="preserve">ECP-007连接一根管子不连接水箱，D-113坐于其上，无事发生。</w:t>
        <w:br w:type="textWrapping"/>
        <w:t xml:space="preserve">ECP-007仅连接水箱，D-113坐于其上，无事发生。</w:t>
        <w:br w:type="textWrapping"/>
        <w:t xml:space="preserve">实验摘要E006：</w:t>
        <w:br w:type="textWrapping"/>
        <w:t xml:space="preserve">引导ECP-006（智能野狗）来到此收容间，使其蹲坐于ECP-007，ECP-007-1生成，ECP-006叫了几声，随后根据气味摸索出ECP-007-1。10分钟后ECP-007-1消散。</w:t>
        <w:br w:type="textWrapping"/>
        <w:t xml:space="preserve"/>
        <w:br w:type="textWrapping"/>
        <w:t xml:space="preserve">研究价值：可用于光学防御与隐蔽，可作为临时不可见掩体，抵御卫星侦察、激光制导、热成像探测等光学手段。</w:t>
        <w:br w:type="textWrapping"/>
        <w:t xml:space="preserve">可用于反制视觉模因，完全阻断视觉接触，用于安全隔离或运输具有视觉传播性质的模因异常。</w:t>
        <w:br w:type="textWrapping"/>
        <w:t xml:space="preserve">可用于基础物理研究，ECP-007-1提供了一个近乎理想的“零光子”环境，可用于验证光子真空涨落、黑暗对心理的影响等课题。</w:t>
        <w:br w:type="textWrapping"/>
        <w:t xml:space="preserve">进一步研究需伦理委员会批准，禁止将活体长时间置于ECP-007-1内（可能引发幽闭恐惧或心理创伤）。</w:t>
        <w:br w:type="textWrapping"/>
        <w:t xml:space="preserve"/>
        <w:br w:type="textWrapping"/>
        <w:t xml:space="preserve">分类：</w:t>
        <w:br w:type="textWrapping"/>
        <w:t xml:space="preserve">物品；空间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