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ECP-008 棍木</w:t>
      </w:r>
    </w:p>
    <w:p>
      <w:pPr/>
      <w:r>
        <w:t xml:space="preserve">项目编号：ECP-008</w:t>
        <w:br w:type="textWrapping"/>
        <w:t xml:space="preserve">项目等级：safe</w:t>
        <w:br w:type="textWrapping"/>
        <w:t xml:space="preserve">收容措施：ECP-008被存储于一台不联网的笔记本电脑中，存放于标准异常物品储物柜。未经B级及以上人员许可，禁止访问。</w:t>
        <w:br w:type="textWrapping"/>
        <w:t xml:space="preserve"/>
        <w:br w:type="textWrapping"/>
        <w:t xml:space="preserve">描述：ECP-008是一篇特定格式的文档或网页，但是其中的任何描述部分为空白，整篇只有格式。观看过此文档的人类个体，在看到任何空白区域（包括但不限于ECP-008本身的空白描述、其他空白文档、未填充的表格字段）或接触任何不存在、无法观测、逆模因等性质的事物时，会产生看到一个慈祥老年女性形象（亚洲面孔）的幻觉，并称呼其为棍木</w:t>
        <w:br w:type="textWrapping"/>
        <w:t xml:space="preserve">在后续交流中，该个体会使用“棍木”一词替代所有原本用于指代上述空白/不存在/不可观测事物的术语。例如，他们会说“房间里有一个棍木”来描述一个逆模因实体。</w:t>
        <w:br w:type="textWrapping"/>
        <w:t xml:space="preserve">除上述语言替换外，该项目不造成任何生理或心理损伤，不影响认知功能或行动能力。</w:t>
        <w:br w:type="textWrapping"/>
        <w:t xml:space="preserve"/>
        <w:br w:type="textWrapping"/>
        <w:t xml:space="preserve">实验摘要：</w:t>
        <w:br w:type="textWrapping"/>
        <w:t xml:space="preserve">ECP-008-I：D级人员编号93在授权下打开ECP-008，D-93观看后称自己看到了“棍木”。令其描述棍木，棍木被D-93描述为：一个慈祥的老奶奶。令D-93在打开一篇空白Word文档，D-93观看后称自己从空白部分再次看见棍木。24小时后测试，D-93仍使用“棍木”指代空白区域。</w:t>
        <w:br w:type="textWrapping"/>
        <w:t xml:space="preserve"/>
        <w:br w:type="textWrapping"/>
        <w:t xml:space="preserve">研究价值：ECP-008似乎能做到覆盖逆模因的称谓，也许能用于对抗逆模因</w:t>
        <w:br w:type="textWrapping"/>
        <w:t xml:space="preserve"/>
        <w:br w:type="textWrapping"/>
        <w:t xml:space="preserve">分类：</w:t>
        <w:br w:type="textWrapping"/>
        <w:t xml:space="preserve">数据；模因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