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ADBB6" w14:textId="56ABC3D7" w:rsidR="001F0505" w:rsidRDefault="001F0505" w:rsidP="001F0505">
      <w:pPr>
        <w:pStyle w:val="Heading2"/>
        <w:spacing w:before="0"/>
      </w:pPr>
      <w:r>
        <w:t>Appendix (v</w:t>
      </w:r>
      <w:r w:rsidR="009E24F2">
        <w:t>i</w:t>
      </w:r>
      <w:r>
        <w:t>) Risk Management Plan</w:t>
      </w:r>
    </w:p>
    <w:p w14:paraId="6A0B94E1" w14:textId="77777777" w:rsidR="001F0505" w:rsidRPr="005914D9" w:rsidRDefault="001F0505" w:rsidP="001F0505"/>
    <w:p w14:paraId="595B6BAE" w14:textId="265A536A" w:rsidR="001F0505" w:rsidRPr="00C53DF7" w:rsidRDefault="001F6F76" w:rsidP="001F0505">
      <w:pPr>
        <w:rPr>
          <w:b/>
        </w:rPr>
      </w:pPr>
      <w:r>
        <w:rPr>
          <w:b/>
        </w:rPr>
        <w:t>Risk Management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1F0505" w:rsidRPr="00C026B7" w14:paraId="532BE661" w14:textId="77777777" w:rsidTr="00733384">
        <w:trPr>
          <w:trHeight w:val="300"/>
        </w:trPr>
        <w:tc>
          <w:tcPr>
            <w:tcW w:w="4786" w:type="dxa"/>
          </w:tcPr>
          <w:p w14:paraId="233EDA4A" w14:textId="77777777" w:rsidR="001F0505" w:rsidRPr="00C026B7" w:rsidRDefault="001F0505" w:rsidP="00733384">
            <w:pPr>
              <w:spacing w:before="120" w:after="120"/>
            </w:pPr>
            <w:r>
              <w:t xml:space="preserve">Ethics reference number:  </w:t>
            </w:r>
            <w:r w:rsidRPr="00B0488E">
              <w:rPr>
                <w:b/>
              </w:rPr>
              <w:t>ERGO/</w:t>
            </w:r>
            <w:r w:rsidR="001F6F76">
              <w:fldChar w:fldCharType="begin"/>
            </w:r>
            <w:r w:rsidR="001F6F76">
              <w:instrText xml:space="preserve"> DOCPROPERTY  Faculty  \* MERGEFORMAT </w:instrText>
            </w:r>
            <w:r w:rsidR="001F6F76">
              <w:fldChar w:fldCharType="separate"/>
            </w:r>
            <w:r>
              <w:t>FPSE</w:t>
            </w:r>
            <w:r w:rsidR="001F6F76">
              <w:fldChar w:fldCharType="end"/>
            </w:r>
            <w:r w:rsidRPr="00B0488E">
              <w:rPr>
                <w:b/>
              </w:rPr>
              <w:t>/</w:t>
            </w:r>
            <w:r w:rsidRPr="00E9688A">
              <w:rPr>
                <w:b/>
              </w:rPr>
              <w:t>17661</w:t>
            </w:r>
          </w:p>
        </w:tc>
        <w:tc>
          <w:tcPr>
            <w:tcW w:w="2126" w:type="dxa"/>
          </w:tcPr>
          <w:p w14:paraId="3D4907D3" w14:textId="77777777" w:rsidR="001F0505" w:rsidRPr="00C026B7" w:rsidRDefault="001F0505" w:rsidP="00733384">
            <w:pPr>
              <w:spacing w:before="120" w:after="120"/>
            </w:pPr>
            <w:r>
              <w:t>Version</w:t>
            </w:r>
            <w:r w:rsidRPr="00C026B7">
              <w:t>:</w:t>
            </w:r>
            <w:r>
              <w:t xml:space="preserve"> </w:t>
            </w:r>
            <w:r w:rsidRPr="00716A19">
              <w:t>1</w:t>
            </w:r>
          </w:p>
        </w:tc>
        <w:tc>
          <w:tcPr>
            <w:tcW w:w="2268" w:type="dxa"/>
          </w:tcPr>
          <w:p w14:paraId="35BDF34F" w14:textId="77777777" w:rsidR="001F0505" w:rsidRPr="00C026B7" w:rsidRDefault="001F0505" w:rsidP="00733384">
            <w:pPr>
              <w:spacing w:before="120" w:after="120"/>
            </w:pPr>
            <w:r>
              <w:t>Date: 2015-10-10</w:t>
            </w:r>
          </w:p>
        </w:tc>
      </w:tr>
      <w:tr w:rsidR="001F0505" w:rsidRPr="00C026B7" w14:paraId="56141143" w14:textId="77777777" w:rsidTr="00733384">
        <w:trPr>
          <w:trHeight w:val="300"/>
        </w:trPr>
        <w:tc>
          <w:tcPr>
            <w:tcW w:w="9180" w:type="dxa"/>
            <w:gridSpan w:val="3"/>
          </w:tcPr>
          <w:p w14:paraId="5631F86B" w14:textId="77777777" w:rsidR="001F0505" w:rsidRDefault="001F0505" w:rsidP="00733384">
            <w:pPr>
              <w:spacing w:before="120" w:after="120"/>
            </w:pPr>
            <w:r>
              <w:t>Study Title: Ultra-low-power exercise monitoring applications for sub-threshold micro-controllers</w:t>
            </w:r>
          </w:p>
        </w:tc>
      </w:tr>
      <w:tr w:rsidR="001F0505" w:rsidRPr="00C026B7" w14:paraId="703144DC" w14:textId="77777777" w:rsidTr="00733384">
        <w:trPr>
          <w:trHeight w:val="300"/>
        </w:trPr>
        <w:tc>
          <w:tcPr>
            <w:tcW w:w="9180" w:type="dxa"/>
            <w:gridSpan w:val="3"/>
          </w:tcPr>
          <w:p w14:paraId="5AE722DC" w14:textId="77777777" w:rsidR="001F0505" w:rsidRDefault="001F0505" w:rsidP="00733384">
            <w:pPr>
              <w:spacing w:before="120" w:after="120"/>
            </w:pPr>
            <w:r>
              <w:t>Investigators: Emily Sheperd, Mohit Gupta, Toby Finch, Dan Playle, Calin Pasat</w:t>
            </w:r>
          </w:p>
        </w:tc>
      </w:tr>
    </w:tbl>
    <w:p w14:paraId="2D2B9E30" w14:textId="77777777" w:rsidR="001F0505" w:rsidRDefault="001F0505" w:rsidP="001F0505"/>
    <w:p w14:paraId="7D60716C" w14:textId="1855D934" w:rsidR="002B213F" w:rsidRDefault="0061695A">
      <w:r>
        <w:t>In this study, pa</w:t>
      </w:r>
      <w:bookmarkStart w:id="0" w:name="_GoBack"/>
      <w:bookmarkEnd w:id="0"/>
      <w:r>
        <w:t xml:space="preserve">rticipants will be required to wear a device on various parts of their body which will measure their movement while they perform different exercises. These activities will take place inside a university </w:t>
      </w:r>
      <w:r w:rsidR="00507072">
        <w:t xml:space="preserve">building </w:t>
      </w:r>
      <w:r>
        <w:t>which provides sufficient space, most likely in the level 3 Zepler labs. Due to the nature of this study, there are some risks whose details and management strategies are listed in the table below.</w:t>
      </w:r>
    </w:p>
    <w:p w14:paraId="2EA3E47B" w14:textId="77777777" w:rsidR="0061695A" w:rsidRDefault="0061695A"/>
    <w:tbl>
      <w:tblPr>
        <w:tblStyle w:val="PlainTable1"/>
        <w:tblW w:w="0" w:type="auto"/>
        <w:tblLook w:val="04A0" w:firstRow="1" w:lastRow="0" w:firstColumn="1" w:lastColumn="0" w:noHBand="0" w:noVBand="1"/>
      </w:tblPr>
      <w:tblGrid>
        <w:gridCol w:w="1463"/>
        <w:gridCol w:w="1178"/>
        <w:gridCol w:w="730"/>
        <w:gridCol w:w="1274"/>
        <w:gridCol w:w="2290"/>
        <w:gridCol w:w="2081"/>
      </w:tblGrid>
      <w:tr w:rsidR="00ED4E82" w14:paraId="279BB3BA" w14:textId="77777777" w:rsidTr="002E1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9492E3" w14:textId="13572022" w:rsidR="0061695A" w:rsidRDefault="0061695A">
            <w:r>
              <w:t>Risk Description</w:t>
            </w:r>
          </w:p>
        </w:tc>
        <w:tc>
          <w:tcPr>
            <w:tcW w:w="0" w:type="auto"/>
          </w:tcPr>
          <w:p w14:paraId="7DD3E035" w14:textId="0D55F207" w:rsidR="0061695A" w:rsidRDefault="0061695A">
            <w:pPr>
              <w:cnfStyle w:val="100000000000" w:firstRow="1" w:lastRow="0" w:firstColumn="0" w:lastColumn="0" w:oddVBand="0" w:evenVBand="0" w:oddHBand="0" w:evenHBand="0" w:firstRowFirstColumn="0" w:firstRowLastColumn="0" w:lastRowFirstColumn="0" w:lastRowLastColumn="0"/>
            </w:pPr>
            <w:r>
              <w:t>Risk Likelihood</w:t>
            </w:r>
          </w:p>
        </w:tc>
        <w:tc>
          <w:tcPr>
            <w:tcW w:w="0" w:type="auto"/>
          </w:tcPr>
          <w:p w14:paraId="444D57FA" w14:textId="2306E1CF" w:rsidR="0061695A" w:rsidRDefault="0061695A">
            <w:pPr>
              <w:cnfStyle w:val="100000000000" w:firstRow="1" w:lastRow="0" w:firstColumn="0" w:lastColumn="0" w:oddVBand="0" w:evenVBand="0" w:oddHBand="0" w:evenHBand="0" w:firstRowFirstColumn="0" w:firstRowLastColumn="0" w:lastRowFirstColumn="0" w:lastRowLastColumn="0"/>
            </w:pPr>
            <w:r>
              <w:t>Loss value</w:t>
            </w:r>
          </w:p>
        </w:tc>
        <w:tc>
          <w:tcPr>
            <w:tcW w:w="0" w:type="auto"/>
          </w:tcPr>
          <w:p w14:paraId="6634DC12" w14:textId="25B2868C" w:rsidR="0061695A" w:rsidRDefault="0061695A">
            <w:pPr>
              <w:cnfStyle w:val="100000000000" w:firstRow="1" w:lastRow="0" w:firstColumn="0" w:lastColumn="0" w:oddVBand="0" w:evenVBand="0" w:oddHBand="0" w:evenHBand="0" w:firstRowFirstColumn="0" w:firstRowLastColumn="0" w:lastRowFirstColumn="0" w:lastRowLastColumn="0"/>
            </w:pPr>
            <w:r>
              <w:t>Exposure</w:t>
            </w:r>
            <w:r w:rsidR="002E14EB">
              <w:t xml:space="preserve"> (likelihood x loss value)</w:t>
            </w:r>
          </w:p>
        </w:tc>
        <w:tc>
          <w:tcPr>
            <w:tcW w:w="0" w:type="auto"/>
          </w:tcPr>
          <w:p w14:paraId="14EB9EF8" w14:textId="70627FE3" w:rsidR="0061695A" w:rsidRDefault="0061695A">
            <w:pPr>
              <w:cnfStyle w:val="100000000000" w:firstRow="1" w:lastRow="0" w:firstColumn="0" w:lastColumn="0" w:oddVBand="0" w:evenVBand="0" w:oddHBand="0" w:evenHBand="0" w:firstRowFirstColumn="0" w:firstRowLastColumn="0" w:lastRowFirstColumn="0" w:lastRowLastColumn="0"/>
            </w:pPr>
            <w:r>
              <w:t>Management Strategy</w:t>
            </w:r>
          </w:p>
        </w:tc>
        <w:tc>
          <w:tcPr>
            <w:tcW w:w="0" w:type="auto"/>
          </w:tcPr>
          <w:p w14:paraId="2E3E504F" w14:textId="74F06521" w:rsidR="0061695A" w:rsidRDefault="0061695A">
            <w:pPr>
              <w:cnfStyle w:val="100000000000" w:firstRow="1" w:lastRow="0" w:firstColumn="0" w:lastColumn="0" w:oddVBand="0" w:evenVBand="0" w:oddHBand="0" w:evenHBand="0" w:firstRowFirstColumn="0" w:firstRowLastColumn="0" w:lastRowFirstColumn="0" w:lastRowLastColumn="0"/>
            </w:pPr>
            <w:r>
              <w:t>Escalation Procedure</w:t>
            </w:r>
          </w:p>
        </w:tc>
      </w:tr>
      <w:tr w:rsidR="00ED4E82" w14:paraId="65ABECD2"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4AB5EC" w14:textId="72E4FA65" w:rsidR="0061695A" w:rsidRPr="0061695A" w:rsidRDefault="002E14EB">
            <w:pPr>
              <w:rPr>
                <w:b w:val="0"/>
              </w:rPr>
            </w:pPr>
            <w:r>
              <w:rPr>
                <w:b w:val="0"/>
              </w:rPr>
              <w:t>Electrical shock from device due to wiring failure.</w:t>
            </w:r>
          </w:p>
        </w:tc>
        <w:tc>
          <w:tcPr>
            <w:tcW w:w="0" w:type="auto"/>
          </w:tcPr>
          <w:p w14:paraId="1C31DFED" w14:textId="74825AB8" w:rsidR="0061695A" w:rsidRPr="0061695A" w:rsidRDefault="002E14EB">
            <w:pPr>
              <w:cnfStyle w:val="000000100000" w:firstRow="0" w:lastRow="0" w:firstColumn="0" w:lastColumn="0" w:oddVBand="0" w:evenVBand="0" w:oddHBand="1" w:evenHBand="0" w:firstRowFirstColumn="0" w:firstRowLastColumn="0" w:lastRowFirstColumn="0" w:lastRowLastColumn="0"/>
            </w:pPr>
            <w:r>
              <w:t>0.2</w:t>
            </w:r>
          </w:p>
        </w:tc>
        <w:tc>
          <w:tcPr>
            <w:tcW w:w="0" w:type="auto"/>
          </w:tcPr>
          <w:p w14:paraId="40683B9F" w14:textId="011472D3" w:rsidR="0061695A" w:rsidRPr="0061695A" w:rsidRDefault="002E14EB">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79C42943" w14:textId="13A27BC9" w:rsidR="0061695A" w:rsidRPr="0061695A" w:rsidRDefault="002E14EB">
            <w:pPr>
              <w:cnfStyle w:val="000000100000" w:firstRow="0" w:lastRow="0" w:firstColumn="0" w:lastColumn="0" w:oddVBand="0" w:evenVBand="0" w:oddHBand="1" w:evenHBand="0" w:firstRowFirstColumn="0" w:firstRowLastColumn="0" w:lastRowFirstColumn="0" w:lastRowLastColumn="0"/>
            </w:pPr>
            <w:r>
              <w:t>1.6</w:t>
            </w:r>
          </w:p>
        </w:tc>
        <w:tc>
          <w:tcPr>
            <w:tcW w:w="0" w:type="auto"/>
          </w:tcPr>
          <w:p w14:paraId="756FDBC2" w14:textId="5B738012" w:rsidR="0061695A" w:rsidRPr="0061695A" w:rsidRDefault="002E14EB">
            <w:pPr>
              <w:cnfStyle w:val="000000100000" w:firstRow="0" w:lastRow="0" w:firstColumn="0" w:lastColumn="0" w:oddVBand="0" w:evenVBand="0" w:oddHBand="1" w:evenHBand="0" w:firstRowFirstColumn="0" w:firstRowLastColumn="0" w:lastRowFirstColumn="0" w:lastRowLastColumn="0"/>
            </w:pPr>
            <w:r>
              <w:t>Device will be insulated from direct contact with participants skin by making sure it is put over their clothing and concealing as much of the electrical wiring as possible.</w:t>
            </w:r>
          </w:p>
        </w:tc>
        <w:tc>
          <w:tcPr>
            <w:tcW w:w="0" w:type="auto"/>
          </w:tcPr>
          <w:p w14:paraId="5F4E9B62" w14:textId="1409D54F" w:rsidR="0061695A" w:rsidRPr="0061695A" w:rsidRDefault="002E14EB">
            <w:pPr>
              <w:cnfStyle w:val="000000100000" w:firstRow="0" w:lastRow="0" w:firstColumn="0" w:lastColumn="0" w:oddVBand="0" w:evenVBand="0" w:oddHBand="1" w:evenHBand="0" w:firstRowFirstColumn="0" w:firstRowLastColumn="0" w:lastRowFirstColumn="0" w:lastRowLastColumn="0"/>
            </w:pPr>
            <w:r>
              <w:t>The device can be shut down immediately from the power supply. A person appropriately qualified in first aid will be available to provide assistance.</w:t>
            </w:r>
          </w:p>
        </w:tc>
      </w:tr>
      <w:tr w:rsidR="00ED4E82" w14:paraId="4AFB88D6"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0FA9158D" w14:textId="0A5ADD8B" w:rsidR="0061695A" w:rsidRPr="0061695A" w:rsidRDefault="008A6C0E">
            <w:pPr>
              <w:rPr>
                <w:b w:val="0"/>
              </w:rPr>
            </w:pPr>
            <w:r>
              <w:rPr>
                <w:b w:val="0"/>
              </w:rPr>
              <w:t>Excessive heat or fire from device due to electrical issue</w:t>
            </w:r>
            <w:r w:rsidR="00ED4E82">
              <w:rPr>
                <w:b w:val="0"/>
              </w:rPr>
              <w:t>.</w:t>
            </w:r>
          </w:p>
        </w:tc>
        <w:tc>
          <w:tcPr>
            <w:tcW w:w="0" w:type="auto"/>
          </w:tcPr>
          <w:p w14:paraId="64AC6CDB" w14:textId="14AEFC4C" w:rsidR="0061695A" w:rsidRPr="0061695A" w:rsidRDefault="008A6C0E">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45D8F4F6" w14:textId="0E72ABE9" w:rsidR="0061695A" w:rsidRPr="0061695A" w:rsidRDefault="008A6C0E">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2F3A4E52" w14:textId="6039B088" w:rsidR="0061695A" w:rsidRPr="0061695A" w:rsidRDefault="008A6C0E">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ADB682B" w14:textId="589815D6" w:rsidR="0061695A" w:rsidRPr="0061695A" w:rsidRDefault="008A6C0E">
            <w:pPr>
              <w:cnfStyle w:val="000000000000" w:firstRow="0" w:lastRow="0" w:firstColumn="0" w:lastColumn="0" w:oddVBand="0" w:evenVBand="0" w:oddHBand="0" w:evenHBand="0" w:firstRowFirstColumn="0" w:firstRowLastColumn="0" w:lastRowFirstColumn="0" w:lastRowLastColumn="0"/>
            </w:pPr>
            <w:r>
              <w:t>Firstly, the device will not be in direct contact with participants skin so if it starts to get hot this can be identified before injury. Also, the device will be made easy to remove from participants by using a Velcro strap or similar.</w:t>
            </w:r>
          </w:p>
        </w:tc>
        <w:tc>
          <w:tcPr>
            <w:tcW w:w="0" w:type="auto"/>
          </w:tcPr>
          <w:p w14:paraId="7E38254A" w14:textId="711060AA" w:rsidR="0061695A" w:rsidRPr="0061695A" w:rsidRDefault="008A6C0E">
            <w:pPr>
              <w:cnfStyle w:val="000000000000" w:firstRow="0" w:lastRow="0" w:firstColumn="0" w:lastColumn="0" w:oddVBand="0" w:evenVBand="0" w:oddHBand="0" w:evenHBand="0" w:firstRowFirstColumn="0" w:firstRowLastColumn="0" w:lastRowFirstColumn="0" w:lastRowLastColumn="0"/>
            </w:pPr>
            <w:r>
              <w:t>The device will be shut down immediately from the power supply and removed from the participant. In case of fire, a fire extinguisher shall be used. A first aid kit will be on hand to treat burns.</w:t>
            </w:r>
          </w:p>
        </w:tc>
      </w:tr>
      <w:tr w:rsidR="00ED4E82" w14:paraId="1A45828B"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BD4472" w14:textId="1FA27DD6" w:rsidR="0061695A" w:rsidRPr="0061695A" w:rsidRDefault="00507072">
            <w:pPr>
              <w:rPr>
                <w:b w:val="0"/>
              </w:rPr>
            </w:pPr>
            <w:r>
              <w:rPr>
                <w:b w:val="0"/>
              </w:rPr>
              <w:lastRenderedPageBreak/>
              <w:t>Constriction of blood flow if strap is too tight.</w:t>
            </w:r>
          </w:p>
        </w:tc>
        <w:tc>
          <w:tcPr>
            <w:tcW w:w="0" w:type="auto"/>
          </w:tcPr>
          <w:p w14:paraId="2DF7A6ED" w14:textId="28D866CE" w:rsidR="0061695A" w:rsidRPr="0061695A" w:rsidRDefault="00507072">
            <w:pPr>
              <w:cnfStyle w:val="000000100000" w:firstRow="0" w:lastRow="0" w:firstColumn="0" w:lastColumn="0" w:oddVBand="0" w:evenVBand="0" w:oddHBand="1" w:evenHBand="0" w:firstRowFirstColumn="0" w:firstRowLastColumn="0" w:lastRowFirstColumn="0" w:lastRowLastColumn="0"/>
            </w:pPr>
            <w:r>
              <w:t>0.3</w:t>
            </w:r>
          </w:p>
        </w:tc>
        <w:tc>
          <w:tcPr>
            <w:tcW w:w="0" w:type="auto"/>
          </w:tcPr>
          <w:p w14:paraId="10CB9FF4" w14:textId="10ECC840" w:rsidR="0061695A" w:rsidRPr="0061695A" w:rsidRDefault="00507072">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6EC3FC8D" w14:textId="60F3C262" w:rsidR="0061695A" w:rsidRPr="0061695A" w:rsidRDefault="00507072">
            <w:pPr>
              <w:cnfStyle w:val="000000100000" w:firstRow="0" w:lastRow="0" w:firstColumn="0" w:lastColumn="0" w:oddVBand="0" w:evenVBand="0" w:oddHBand="1" w:evenHBand="0" w:firstRowFirstColumn="0" w:firstRowLastColumn="0" w:lastRowFirstColumn="0" w:lastRowLastColumn="0"/>
            </w:pPr>
            <w:r>
              <w:t>1.8</w:t>
            </w:r>
          </w:p>
        </w:tc>
        <w:tc>
          <w:tcPr>
            <w:tcW w:w="0" w:type="auto"/>
          </w:tcPr>
          <w:p w14:paraId="6FBC8DCD" w14:textId="6BF0F550" w:rsidR="0061695A" w:rsidRPr="0061695A" w:rsidRDefault="00507072">
            <w:pPr>
              <w:cnfStyle w:val="000000100000" w:firstRow="0" w:lastRow="0" w:firstColumn="0" w:lastColumn="0" w:oddVBand="0" w:evenVBand="0" w:oddHBand="1" w:evenHBand="0" w:firstRowFirstColumn="0" w:firstRowLastColumn="0" w:lastRowFirstColumn="0" w:lastRowLastColumn="0"/>
            </w:pPr>
            <w:r>
              <w:t>Always directly ask participants if they are comfortable with the strap before they start any exercises.</w:t>
            </w:r>
          </w:p>
        </w:tc>
        <w:tc>
          <w:tcPr>
            <w:tcW w:w="0" w:type="auto"/>
          </w:tcPr>
          <w:p w14:paraId="2F98F6EC" w14:textId="0A9A8799" w:rsidR="0061695A" w:rsidRPr="0061695A" w:rsidRDefault="00507072">
            <w:pPr>
              <w:cnfStyle w:val="000000100000" w:firstRow="0" w:lastRow="0" w:firstColumn="0" w:lastColumn="0" w:oddVBand="0" w:evenVBand="0" w:oddHBand="1" w:evenHBand="0" w:firstRowFirstColumn="0" w:firstRowLastColumn="0" w:lastRowFirstColumn="0" w:lastRowLastColumn="0"/>
            </w:pPr>
            <w:r>
              <w:t xml:space="preserve">The device will be removed immediately and participants will be allowed to rest before continuing. </w:t>
            </w:r>
          </w:p>
        </w:tc>
      </w:tr>
      <w:tr w:rsidR="00ED4E82" w14:paraId="5C61145D"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77ADDAEB" w14:textId="5AF1DBFC" w:rsidR="0061695A" w:rsidRPr="0061695A" w:rsidRDefault="00ED4E82" w:rsidP="00ED4E82">
            <w:pPr>
              <w:rPr>
                <w:b w:val="0"/>
              </w:rPr>
            </w:pPr>
            <w:r>
              <w:rPr>
                <w:b w:val="0"/>
              </w:rPr>
              <w:t>Tripping hazard from dangling power cable.</w:t>
            </w:r>
          </w:p>
        </w:tc>
        <w:tc>
          <w:tcPr>
            <w:tcW w:w="0" w:type="auto"/>
          </w:tcPr>
          <w:p w14:paraId="63B47410" w14:textId="4D7DEF17" w:rsidR="0061695A" w:rsidRPr="0061695A" w:rsidRDefault="00ED4E82">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1CD56C0C" w14:textId="734A3110" w:rsidR="0061695A" w:rsidRPr="0061695A" w:rsidRDefault="00ED4E8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29EC0DB" w14:textId="6184CEC0" w:rsidR="0061695A" w:rsidRPr="0061695A" w:rsidRDefault="00ED4E82">
            <w:pPr>
              <w:cnfStyle w:val="000000000000" w:firstRow="0" w:lastRow="0" w:firstColumn="0" w:lastColumn="0" w:oddVBand="0" w:evenVBand="0" w:oddHBand="0" w:evenHBand="0" w:firstRowFirstColumn="0" w:firstRowLastColumn="0" w:lastRowFirstColumn="0" w:lastRowLastColumn="0"/>
            </w:pPr>
            <w:r>
              <w:t>2.5</w:t>
            </w:r>
          </w:p>
        </w:tc>
        <w:tc>
          <w:tcPr>
            <w:tcW w:w="0" w:type="auto"/>
          </w:tcPr>
          <w:p w14:paraId="5F5969BF" w14:textId="10525243" w:rsidR="0061695A" w:rsidRPr="0061695A" w:rsidRDefault="00ED4E82" w:rsidP="00ED4E82">
            <w:pPr>
              <w:cnfStyle w:val="000000000000" w:firstRow="0" w:lastRow="0" w:firstColumn="0" w:lastColumn="0" w:oddVBand="0" w:evenVBand="0" w:oddHBand="0" w:evenHBand="0" w:firstRowFirstColumn="0" w:firstRowLastColumn="0" w:lastRowFirstColumn="0" w:lastRowLastColumn="0"/>
            </w:pPr>
            <w:r>
              <w:t>Most of the exercises are performed while sitting down so there is not a trip hazard there. However, when walking with the device, we will walk along with the participants holding the power cable alongside them to stop it from tripping them up.</w:t>
            </w:r>
          </w:p>
        </w:tc>
        <w:tc>
          <w:tcPr>
            <w:tcW w:w="0" w:type="auto"/>
          </w:tcPr>
          <w:p w14:paraId="043ABC93" w14:textId="2E3E6DE9" w:rsidR="0061695A" w:rsidRPr="0061695A" w:rsidRDefault="00ED4E82">
            <w:pPr>
              <w:cnfStyle w:val="000000000000" w:firstRow="0" w:lastRow="0" w:firstColumn="0" w:lastColumn="0" w:oddVBand="0" w:evenVBand="0" w:oddHBand="0" w:evenHBand="0" w:firstRowFirstColumn="0" w:firstRowLastColumn="0" w:lastRowFirstColumn="0" w:lastRowLastColumn="0"/>
            </w:pPr>
            <w:r>
              <w:t>A first aid kit will be on hand to treat any cuts or bruises.</w:t>
            </w:r>
          </w:p>
        </w:tc>
      </w:tr>
      <w:tr w:rsidR="00ED4E82" w14:paraId="02D337F9"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40D71" w14:textId="0B913F1F" w:rsidR="00ED4E82" w:rsidRDefault="00ED4E82" w:rsidP="00ED4E82">
            <w:pPr>
              <w:rPr>
                <w:b w:val="0"/>
              </w:rPr>
            </w:pPr>
            <w:r>
              <w:rPr>
                <w:b w:val="0"/>
              </w:rPr>
              <w:t>Strains from the exercises.</w:t>
            </w:r>
          </w:p>
        </w:tc>
        <w:tc>
          <w:tcPr>
            <w:tcW w:w="0" w:type="auto"/>
          </w:tcPr>
          <w:p w14:paraId="3A34ABA0" w14:textId="5E2F434E" w:rsidR="00ED4E82" w:rsidRDefault="00ED4E82">
            <w:pPr>
              <w:cnfStyle w:val="000000100000" w:firstRow="0" w:lastRow="0" w:firstColumn="0" w:lastColumn="0" w:oddVBand="0" w:evenVBand="0" w:oddHBand="1" w:evenHBand="0" w:firstRowFirstColumn="0" w:firstRowLastColumn="0" w:lastRowFirstColumn="0" w:lastRowLastColumn="0"/>
            </w:pPr>
            <w:r>
              <w:t>0.6</w:t>
            </w:r>
          </w:p>
        </w:tc>
        <w:tc>
          <w:tcPr>
            <w:tcW w:w="0" w:type="auto"/>
          </w:tcPr>
          <w:p w14:paraId="11A8F178" w14:textId="5635E645" w:rsidR="00ED4E82" w:rsidRDefault="00ED4E82">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194441FE" w14:textId="6CCFC439" w:rsidR="00ED4E82" w:rsidRDefault="00ED4E82">
            <w:pPr>
              <w:cnfStyle w:val="000000100000" w:firstRow="0" w:lastRow="0" w:firstColumn="0" w:lastColumn="0" w:oddVBand="0" w:evenVBand="0" w:oddHBand="1" w:evenHBand="0" w:firstRowFirstColumn="0" w:firstRowLastColumn="0" w:lastRowFirstColumn="0" w:lastRowLastColumn="0"/>
            </w:pPr>
            <w:r>
              <w:t>2.4</w:t>
            </w:r>
          </w:p>
        </w:tc>
        <w:tc>
          <w:tcPr>
            <w:tcW w:w="0" w:type="auto"/>
          </w:tcPr>
          <w:p w14:paraId="6AA465FE" w14:textId="31821758" w:rsidR="00ED4E82" w:rsidRDefault="00ED4E82" w:rsidP="00ED4E82">
            <w:pPr>
              <w:cnfStyle w:val="000000100000" w:firstRow="0" w:lastRow="0" w:firstColumn="0" w:lastColumn="0" w:oddVBand="0" w:evenVBand="0" w:oddHBand="1" w:evenHBand="0" w:firstRowFirstColumn="0" w:firstRowLastColumn="0" w:lastRowFirstColumn="0" w:lastRowLastColumn="0"/>
            </w:pPr>
            <w:r>
              <w:t>The participants will be carefully told how to do the exercises to make sure they know how to perform them properly which should not result in any strains.</w:t>
            </w:r>
          </w:p>
        </w:tc>
        <w:tc>
          <w:tcPr>
            <w:tcW w:w="0" w:type="auto"/>
          </w:tcPr>
          <w:p w14:paraId="3FE9AE5F" w14:textId="61A38710" w:rsidR="00ED4E82" w:rsidRDefault="00ED4E82">
            <w:pPr>
              <w:cnfStyle w:val="000000100000" w:firstRow="0" w:lastRow="0" w:firstColumn="0" w:lastColumn="0" w:oddVBand="0" w:evenVBand="0" w:oddHBand="1" w:evenHBand="0" w:firstRowFirstColumn="0" w:firstRowLastColumn="0" w:lastRowFirstColumn="0" w:lastRowLastColumn="0"/>
            </w:pPr>
            <w:r>
              <w:t>A first aid kit will be available and this can be used to bandage strains.</w:t>
            </w:r>
          </w:p>
        </w:tc>
      </w:tr>
    </w:tbl>
    <w:p w14:paraId="45B5C2A9" w14:textId="77777777" w:rsidR="0061695A" w:rsidRDefault="0061695A"/>
    <w:sectPr w:rsidR="0061695A" w:rsidSect="001F0505">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505"/>
    <w:rsid w:val="001F0505"/>
    <w:rsid w:val="001F6F76"/>
    <w:rsid w:val="002B213F"/>
    <w:rsid w:val="002E14EB"/>
    <w:rsid w:val="00507072"/>
    <w:rsid w:val="0061695A"/>
    <w:rsid w:val="008A6C0E"/>
    <w:rsid w:val="009E24F2"/>
    <w:rsid w:val="00ED4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17E"/>
  <w15:chartTrackingRefBased/>
  <w15:docId w15:val="{81428EC0-A613-4C31-A3D6-0E18B99C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50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1F0505"/>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505"/>
    <w:rPr>
      <w:rFonts w:ascii="Times New Roman" w:eastAsia="Times New Roman" w:hAnsi="Times New Roman" w:cs="Times New Roman"/>
      <w:b/>
      <w:bCs/>
      <w:i/>
      <w:sz w:val="26"/>
      <w:szCs w:val="26"/>
    </w:rPr>
  </w:style>
  <w:style w:type="table" w:styleId="TableGrid">
    <w:name w:val="Table Grid"/>
    <w:basedOn w:val="TableNormal"/>
    <w:uiPriority w:val="39"/>
    <w:rsid w:val="0061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169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5</cp:revision>
  <dcterms:created xsi:type="dcterms:W3CDTF">2015-10-10T18:01:00Z</dcterms:created>
  <dcterms:modified xsi:type="dcterms:W3CDTF">2015-10-13T16:39:00Z</dcterms:modified>
</cp:coreProperties>
</file>