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ECS Audit Evidence Memo</w:t>
      </w:r>
    </w:p>
    <w:p>
      <w:r>
        <w:t>Application: Treasury</w:t>
      </w:r>
    </w:p>
    <w:p>
      <w:r>
        <w:t>Framework: Middleware Baselining</w:t>
      </w:r>
    </w:p>
    <w:p>
      <w:r>
        <w:t>Control: APX-007</w:t>
      </w:r>
    </w:p>
    <w:p>
      <w:r>
        <w:t>Connector Source: jira</w:t>
      </w:r>
    </w:p>
    <w:p>
      <w:r>
        <w:t>Evidence ID: EV-DEMO-014</w:t>
      </w:r>
    </w:p>
  </w:body>
</w:document>
</file>