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25ED" w14:textId="77777777" w:rsidR="00D43781" w:rsidRDefault="00000000">
      <w:pPr>
        <w:pStyle w:val="Title"/>
      </w:pPr>
      <w:r>
        <w:t>DAG 4 - reworking - High SR, Low RR</w:t>
      </w:r>
    </w:p>
    <w:p w14:paraId="61B5A7AC" w14:textId="77777777" w:rsidR="00D43781" w:rsidRDefault="00000000">
      <w:pPr>
        <w:pStyle w:val="Author"/>
      </w:pPr>
      <w:r>
        <w:t>Evelyn Tay</w:t>
      </w:r>
    </w:p>
    <w:p w14:paraId="10EE62A1" w14:textId="77777777" w:rsidR="00D43781" w:rsidRDefault="00000000">
      <w:pPr>
        <w:pStyle w:val="Date"/>
      </w:pPr>
      <w:r>
        <w:t>2023-07-12</w:t>
      </w:r>
    </w:p>
    <w:p w14:paraId="244A8412" w14:textId="77777777" w:rsidR="00D43781" w:rsidRDefault="00000000">
      <w:pPr>
        <w:pStyle w:val="Heading2"/>
      </w:pPr>
      <w:bookmarkStart w:id="0" w:name="assumptions-for-the-generative-model"/>
      <w:r>
        <w:rPr>
          <w:rStyle w:val="SectionNumber"/>
        </w:rPr>
        <w:t>0.1</w:t>
      </w:r>
      <w:r>
        <w:tab/>
        <w:t>Assumptions for the generative model</w:t>
      </w:r>
    </w:p>
    <w:p w14:paraId="59B96840" w14:textId="77777777" w:rsidR="00D43781" w:rsidRDefault="00000000">
      <w:pPr>
        <w:pStyle w:val="FirstParagraph"/>
      </w:pPr>
      <w:r>
        <w:t xml:space="preserve">We denote age as a binary variable,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for participant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0</m:t>
        </m:r>
      </m:oMath>
      <w:r>
        <w:t xml:space="preserve"> indicates an individual $&lt;$50 years of age and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1</m:t>
        </m:r>
      </m:oMath>
      <w:r>
        <w:t xml:space="preserve"> indicates an individual $$50 years of age. Similarly, severity of vaccine reaction is denoted as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for participant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0</m:t>
        </m:r>
      </m:oMath>
      <w:r>
        <w:t xml:space="preserve"> indicates no or a mild vaccine reaction and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oMath>
      <w:r>
        <w:t xml:space="preserve"> indicates a moderate or highly severe vaccine reaction.</w:t>
      </w:r>
    </w:p>
    <w:p w14:paraId="38E1448E" w14:textId="77777777" w:rsidR="00D43781" w:rsidRDefault="00000000">
      <w:pPr>
        <w:pStyle w:val="BodyText"/>
      </w:pPr>
      <w:r>
        <w:t>Younger people are more likely to react to a vaccine and have an immune response than older people. Moderate to highly severe reactions, i.e.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oMath>
      <w:r>
        <w:t xml:space="preserve"> were reported more often by younger vaccine recipients ( 16 to 55 years) than by older ($/gt$55 years) in a phase II-III trial of a COVID19 vaccine. We are assuming the following prevalances of a moderate to highly severe vaccine reaction.</w:t>
      </w:r>
    </w:p>
    <w:p w14:paraId="350FC53E" w14:textId="77777777" w:rsidR="00D43781" w:rsidRDefault="00000000">
      <w:pPr>
        <w:pStyle w:val="BodyText"/>
      </w:pPr>
      <w:r>
        <w:t>P(S = 1| A = 0) = 0.9</w:t>
      </w:r>
    </w:p>
    <w:p w14:paraId="390EA434" w14:textId="77777777" w:rsidR="00D43781" w:rsidRDefault="00000000">
      <w:pPr>
        <w:pStyle w:val="BodyText"/>
      </w:pPr>
      <w:r>
        <w:t>P(S = 1| A = 1) = 0.6</w:t>
      </w:r>
    </w:p>
    <w:p w14:paraId="01BE4014" w14:textId="77777777" w:rsidR="00D43781" w:rsidRDefault="00000000">
      <w:pPr>
        <w:pStyle w:val="BodyText"/>
      </w:pPr>
      <w:r>
        <w:t xml:space="preserve">We are assuming whether an individual responds to a survey or not is dependent upon both the age of an individual and the severity of their vaccine reaction. Here, we denote responded to a survey as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for participant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m:t>
        </m:r>
      </m:oMath>
      <w:r>
        <w:t xml:space="preserve"> indicates an individual did not respond to a survey and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1</m:t>
        </m:r>
      </m:oMath>
      <w:r>
        <w:t xml:space="preserve"> indicates that they did. People $&lt;$50 years of age have a lower response rate to health surveys than those $/gt$50 years (ref) and this, together with the assumption that those $&lt;$50 years are more likely to have a moderate to highly severe vaccine reaction are incorporated in the following assumptions:</w:t>
      </w:r>
    </w:p>
    <w:p w14:paraId="7AACE2EE" w14:textId="77777777" w:rsidR="00D43781" w:rsidRDefault="00000000">
      <w:pPr>
        <w:pStyle w:val="BodyText"/>
      </w:pPr>
      <w:r>
        <w:t>P(R = 1| A = 1, S = 1) = 0.5</w:t>
      </w:r>
    </w:p>
    <w:p w14:paraId="558AAFFC" w14:textId="77777777" w:rsidR="00D43781" w:rsidRDefault="00000000">
      <w:pPr>
        <w:pStyle w:val="BodyText"/>
      </w:pPr>
      <w:r>
        <w:t>P(R = 1| A = 1, S = 0) = 0.25</w:t>
      </w:r>
    </w:p>
    <w:p w14:paraId="448E3A20" w14:textId="77777777" w:rsidR="00D43781" w:rsidRDefault="00000000">
      <w:pPr>
        <w:pStyle w:val="BodyText"/>
      </w:pPr>
      <w:r>
        <w:t>P(R = 1| A = 0, S = 1) = 0.35</w:t>
      </w:r>
    </w:p>
    <w:p w14:paraId="1F58C6D4" w14:textId="77777777" w:rsidR="00D43781" w:rsidRDefault="00000000">
      <w:pPr>
        <w:pStyle w:val="BodyText"/>
      </w:pPr>
      <w:r>
        <w:t>P(R = 1| A = 0, S = 0) = 0.1</w:t>
      </w:r>
    </w:p>
    <w:p w14:paraId="2BD06764" w14:textId="77777777" w:rsidR="00D43781" w:rsidRDefault="00000000">
      <w:pPr>
        <w:pStyle w:val="BodyText"/>
      </w:pPr>
      <w:r>
        <w:t xml:space="preserve">We are assuming that younger people are less likely to seek medical attention than older people.[@RN18] Here, seeking medical attention is denoted as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oMath>
      <w:r>
        <w:t xml:space="preserve"> for participant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w:r>
        <w:t xml:space="preserve">,where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0</m:t>
        </m:r>
      </m:oMath>
      <w:r>
        <w:t xml:space="preserve"> indicates an individual did not seek medical attention and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1</m:t>
        </m:r>
      </m:oMath>
      <w:r>
        <w:t xml:space="preserve"> indicates that they did. Together with making the assumption that an individual is less likely to seek medical attention if they have no or a mild vaccine reaction, we make the following assumptions about the prevalence of seeking medical attention:</w:t>
      </w:r>
    </w:p>
    <w:p w14:paraId="751B3FE4" w14:textId="77777777" w:rsidR="00D43781" w:rsidRDefault="00000000">
      <w:pPr>
        <w:pStyle w:val="BodyText"/>
      </w:pPr>
      <w:r>
        <w:t>P(M = 1| A = 1, S = 1) = 0.15</w:t>
      </w:r>
    </w:p>
    <w:p w14:paraId="316F027E" w14:textId="77777777" w:rsidR="00D43781" w:rsidRDefault="00000000">
      <w:pPr>
        <w:pStyle w:val="BodyText"/>
      </w:pPr>
      <w:r>
        <w:lastRenderedPageBreak/>
        <w:t>P(M = 1| A = 1, S = 0) = 0.05</w:t>
      </w:r>
    </w:p>
    <w:p w14:paraId="0ABF6E93" w14:textId="77777777" w:rsidR="00D43781" w:rsidRDefault="00000000">
      <w:pPr>
        <w:pStyle w:val="BodyText"/>
      </w:pPr>
      <w:r>
        <w:t>P(M = 1| A = 0, S = 1) = 0.05</w:t>
      </w:r>
    </w:p>
    <w:p w14:paraId="6D01A5DC" w14:textId="77777777" w:rsidR="00D43781" w:rsidRDefault="00000000">
      <w:pPr>
        <w:pStyle w:val="BodyText"/>
      </w:pPr>
      <w:r>
        <w:t>P(M = 1| A = 0, S = 0) = 0.005</w:t>
      </w:r>
    </w:p>
    <w:p w14:paraId="7344EC6B" w14:textId="77777777" w:rsidR="00D43781" w:rsidRDefault="00000000">
      <w:pPr>
        <w:pStyle w:val="BodyText"/>
      </w:pPr>
      <w:r>
        <w:t>The outcome D (disclosed or reported as having sought medical attention) is dependent upon whether an individual responds (R) to a survey and whether they sought medical attention (M) for a reaction to the vaccine. Whether an individual reports that they have sought medical attention is deterministic on whether they responded to a survey or not, however, if they did not seek medical attention there may be probability very close to zero that they reported as having sought medical attention (?).</w:t>
      </w:r>
    </w:p>
    <w:p w14:paraId="362EBCAF" w14:textId="77777777" w:rsidR="00D43781" w:rsidRDefault="00000000">
      <w:pPr>
        <w:pStyle w:val="BodyText"/>
      </w:pPr>
      <w:r>
        <w:t>P(D = 1| R = 1, M = 1) = 0.999</w:t>
      </w:r>
    </w:p>
    <w:p w14:paraId="3A094A22" w14:textId="77777777" w:rsidR="00D43781" w:rsidRDefault="00000000">
      <w:pPr>
        <w:pStyle w:val="BodyText"/>
      </w:pPr>
      <w:r>
        <w:t>P(D = 1| R = 1, M = 0) = 0.001</w:t>
      </w:r>
    </w:p>
    <w:p w14:paraId="116DDBE9" w14:textId="77777777" w:rsidR="00D43781" w:rsidRDefault="00000000">
      <w:pPr>
        <w:pStyle w:val="BodyText"/>
      </w:pPr>
      <w:r>
        <w:t>P(D = 1| R = 0, M = 0) = 0</w:t>
      </w:r>
    </w:p>
    <w:p w14:paraId="3E9A4027" w14:textId="77777777" w:rsidR="00D43781" w:rsidRDefault="00000000">
      <w:pPr>
        <w:pStyle w:val="Heading2"/>
      </w:pPr>
      <w:bookmarkStart w:id="1" w:name="X7bd315d53a7e71d076206efa2cc91691a56d890"/>
      <w:bookmarkEnd w:id="0"/>
      <w:r>
        <w:rPr>
          <w:rStyle w:val="SectionNumber"/>
        </w:rPr>
        <w:t>0.2</w:t>
      </w:r>
      <w:r>
        <w:tab/>
        <w:t>Simulation results from the generative model</w:t>
      </w:r>
    </w:p>
    <w:p w14:paraId="3E9BEF16" w14:textId="77777777" w:rsidR="00D43781" w:rsidRDefault="00000000">
      <w:pPr>
        <w:pStyle w:val="FirstParagraph"/>
      </w:pPr>
      <w:r>
        <w:t>The ages of 2,000 individuals were simulated by sampling from a truncated Normal distribution to ensure positive values with a mean age of 43.5 years and sd of 18.6 to ensure an even and plausible spread over the threshold age of 50 years.This was based upon fitting a Normal distribution to age data from participants vaccinated with COVID-19 vaccines.</w:t>
      </w:r>
    </w:p>
    <w:p w14:paraId="7F2FED70" w14:textId="77777777" w:rsidR="00D43781" w:rsidRDefault="00000000">
      <w:pPr>
        <w:pStyle w:val="BodyText"/>
      </w:pPr>
      <w:r>
        <w:rPr>
          <w:noProof/>
        </w:rPr>
        <w:drawing>
          <wp:inline distT="0" distB="0" distL="0" distR="0" wp14:anchorId="7DB54CAA" wp14:editId="2F4B155D">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AG4_10July_rstan_HighSR_LowRR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CB4E8B5" w14:textId="77777777" w:rsidR="00D43781" w:rsidRDefault="00000000">
      <w:pPr>
        <w:pStyle w:val="SourceCode"/>
      </w:pPr>
      <w:r>
        <w:rPr>
          <w:rStyle w:val="VerbatimChar"/>
        </w:rPr>
        <w:lastRenderedPageBreak/>
        <w:t xml:space="preserve">##    Min. 1st Qu.  Median    Mean 3rd Qu.    Max. </w:t>
      </w:r>
      <w:r>
        <w:br/>
      </w:r>
      <w:r>
        <w:rPr>
          <w:rStyle w:val="VerbatimChar"/>
        </w:rPr>
        <w:t>##     0.0    30.0    43.0    42.9    56.0   105.0</w:t>
      </w:r>
    </w:p>
    <w:p w14:paraId="73504DE1" w14:textId="77777777" w:rsidR="00D43781" w:rsidRDefault="00000000">
      <w:pPr>
        <w:pStyle w:val="SourceCode"/>
      </w:pPr>
      <w:r>
        <w:rPr>
          <w:rStyle w:val="VerbatimChar"/>
        </w:rPr>
        <w:t>## [1] 0.9051181</w:t>
      </w:r>
    </w:p>
    <w:p w14:paraId="6AC8A0C1" w14:textId="77777777" w:rsidR="00D43781" w:rsidRDefault="00000000">
      <w:pPr>
        <w:pStyle w:val="SourceCode"/>
      </w:pPr>
      <w:r>
        <w:rPr>
          <w:rStyle w:val="VerbatimChar"/>
        </w:rPr>
        <w:t>## [1] 0.6054795</w:t>
      </w:r>
    </w:p>
    <w:p w14:paraId="2DCBFB3C" w14:textId="77777777" w:rsidR="00D43781" w:rsidRDefault="00000000">
      <w:pPr>
        <w:pStyle w:val="SourceCode"/>
      </w:pPr>
      <w:r>
        <w:rPr>
          <w:rStyle w:val="VerbatimChar"/>
        </w:rPr>
        <w:t>## [1] 0.09958506</w:t>
      </w:r>
    </w:p>
    <w:p w14:paraId="0571EEAA" w14:textId="77777777" w:rsidR="00D43781" w:rsidRDefault="00000000">
      <w:pPr>
        <w:pStyle w:val="SourceCode"/>
      </w:pPr>
      <w:r>
        <w:rPr>
          <w:rStyle w:val="VerbatimChar"/>
        </w:rPr>
        <w:t>## [1] 0.3527621</w:t>
      </w:r>
    </w:p>
    <w:p w14:paraId="7EDD9644" w14:textId="77777777" w:rsidR="00D43781" w:rsidRDefault="00000000">
      <w:pPr>
        <w:pStyle w:val="SourceCode"/>
      </w:pPr>
      <w:r>
        <w:rPr>
          <w:rStyle w:val="VerbatimChar"/>
        </w:rPr>
        <w:t>## [1] 0.2638889</w:t>
      </w:r>
    </w:p>
    <w:p w14:paraId="15DABCD8" w14:textId="77777777" w:rsidR="00D43781" w:rsidRDefault="00000000">
      <w:pPr>
        <w:pStyle w:val="SourceCode"/>
      </w:pPr>
      <w:r>
        <w:rPr>
          <w:rStyle w:val="VerbatimChar"/>
        </w:rPr>
        <w:t>## [1] 0.4977376</w:t>
      </w:r>
    </w:p>
    <w:p w14:paraId="038B73FA" w14:textId="77777777" w:rsidR="00D43781" w:rsidRDefault="00000000">
      <w:pPr>
        <w:pStyle w:val="SourceCode"/>
      </w:pPr>
      <w:r>
        <w:rPr>
          <w:rStyle w:val="VerbatimChar"/>
        </w:rPr>
        <w:t>## [1] 0.004149378</w:t>
      </w:r>
    </w:p>
    <w:p w14:paraId="17ECF891" w14:textId="77777777" w:rsidR="00D43781" w:rsidRDefault="00000000">
      <w:pPr>
        <w:pStyle w:val="SourceCode"/>
      </w:pPr>
      <w:r>
        <w:rPr>
          <w:rStyle w:val="VerbatimChar"/>
        </w:rPr>
        <w:t>## [1] 0.04697695</w:t>
      </w:r>
    </w:p>
    <w:p w14:paraId="790895BC" w14:textId="77777777" w:rsidR="00D43781" w:rsidRDefault="00000000">
      <w:pPr>
        <w:pStyle w:val="SourceCode"/>
      </w:pPr>
      <w:r>
        <w:rPr>
          <w:rStyle w:val="VerbatimChar"/>
        </w:rPr>
        <w:t>## [1] 0.03819444</w:t>
      </w:r>
    </w:p>
    <w:p w14:paraId="59653CF0" w14:textId="77777777" w:rsidR="00D43781" w:rsidRDefault="00000000">
      <w:pPr>
        <w:pStyle w:val="SourceCode"/>
      </w:pPr>
      <w:r>
        <w:rPr>
          <w:rStyle w:val="VerbatimChar"/>
        </w:rPr>
        <w:t>## [1] 0.158371</w:t>
      </w:r>
    </w:p>
    <w:p w14:paraId="1BDFB5E8" w14:textId="77777777" w:rsidR="00D43781" w:rsidRDefault="00000000">
      <w:pPr>
        <w:pStyle w:val="SourceCode"/>
      </w:pPr>
      <w:r>
        <w:rPr>
          <w:rStyle w:val="VerbatimChar"/>
        </w:rPr>
        <w:t>## [1] 1</w:t>
      </w:r>
    </w:p>
    <w:p w14:paraId="70523C47" w14:textId="77777777" w:rsidR="00D43781" w:rsidRDefault="00000000">
      <w:pPr>
        <w:pStyle w:val="SourceCode"/>
      </w:pPr>
      <w:r>
        <w:rPr>
          <w:rStyle w:val="VerbatimChar"/>
        </w:rPr>
        <w:t>## [1] 0.365</w:t>
      </w:r>
    </w:p>
    <w:p w14:paraId="1DDF5613" w14:textId="77777777" w:rsidR="00D43781" w:rsidRDefault="00000000">
      <w:pPr>
        <w:pStyle w:val="SourceCode"/>
      </w:pPr>
      <w:r>
        <w:rPr>
          <w:rStyle w:val="VerbatimChar"/>
        </w:rPr>
        <w:t>## [1] 0.79575</w:t>
      </w:r>
    </w:p>
    <w:p w14:paraId="1BF5C822" w14:textId="77777777" w:rsidR="00D43781" w:rsidRDefault="00000000">
      <w:pPr>
        <w:pStyle w:val="SourceCode"/>
      </w:pPr>
      <w:r>
        <w:rPr>
          <w:rStyle w:val="VerbatimChar"/>
        </w:rPr>
        <w:t>## [1] 0.8766643</w:t>
      </w:r>
    </w:p>
    <w:p w14:paraId="3F0B80CA" w14:textId="77777777" w:rsidR="00D43781" w:rsidRDefault="00000000">
      <w:pPr>
        <w:pStyle w:val="SourceCode"/>
      </w:pPr>
      <w:r>
        <w:rPr>
          <w:rStyle w:val="VerbatimChar"/>
        </w:rPr>
        <w:t>## [1] 0.35675</w:t>
      </w:r>
    </w:p>
    <w:p w14:paraId="3758A751" w14:textId="77777777" w:rsidR="00D43781" w:rsidRDefault="00000000">
      <w:pPr>
        <w:pStyle w:val="SourceCode"/>
      </w:pPr>
      <w:r>
        <w:rPr>
          <w:rStyle w:val="VerbatimChar"/>
        </w:rPr>
        <w:t>## [1] 0.06775</w:t>
      </w:r>
    </w:p>
    <w:p w14:paraId="5F179169" w14:textId="77777777" w:rsidR="00D43781" w:rsidRDefault="00000000">
      <w:pPr>
        <w:pStyle w:val="SourceCode"/>
      </w:pPr>
      <w:r>
        <w:rPr>
          <w:rStyle w:val="VerbatimChar"/>
        </w:rPr>
        <w:t>## [1] 0.0295</w:t>
      </w:r>
    </w:p>
    <w:p w14:paraId="263251D2" w14:textId="77777777" w:rsidR="00D43781" w:rsidRDefault="00000000">
      <w:pPr>
        <w:pStyle w:val="SourceCode"/>
      </w:pPr>
      <w:r>
        <w:rPr>
          <w:rStyle w:val="VerbatimChar"/>
        </w:rPr>
        <w:t>## [1] 0.08269096</w:t>
      </w:r>
    </w:p>
    <w:p w14:paraId="7379B59C" w14:textId="77777777" w:rsidR="00D43781" w:rsidRDefault="00000000">
      <w:pPr>
        <w:pStyle w:val="FirstParagraph"/>
      </w:pPr>
      <w:r>
        <w:t>Histogram and summary of simulated ages (A sim).</w:t>
      </w:r>
    </w:p>
    <w:p w14:paraId="1F391716" w14:textId="77777777" w:rsidR="00D43781" w:rsidRDefault="00000000">
      <w:pPr>
        <w:pStyle w:val="BodyText"/>
      </w:pPr>
      <w:r>
        <w:t>Individual response to a survey and probability of an individual seeking medical attention were modeled as binary outcomes and sampled from Bernoulli distributions conditional on the age category and severity of reaction of an individual. Whether an individual responded as having sought medical attention for a reaction was also modeled as a binary outcome from a Bernoulli distribution dependent upon whether an individual responded to a survey and also sought medical attention</w:t>
      </w:r>
    </w:p>
    <w:p w14:paraId="6C3772BE" w14:textId="77777777" w:rsidR="00D43781" w:rsidRDefault="00000000">
      <w:pPr>
        <w:pStyle w:val="BodyText"/>
      </w:pPr>
      <w:r>
        <w:t>Table of probabilities derived from the simulated data.</w:t>
      </w:r>
    </w:p>
    <w:tbl>
      <w:tblPr>
        <w:tblStyle w:val="Table"/>
        <w:tblW w:w="0" w:type="pct"/>
        <w:jc w:val="center"/>
        <w:tblLook w:val="0420" w:firstRow="1" w:lastRow="0" w:firstColumn="0" w:lastColumn="0" w:noHBand="0" w:noVBand="1"/>
      </w:tblPr>
      <w:tblGrid>
        <w:gridCol w:w="2195"/>
        <w:gridCol w:w="1337"/>
      </w:tblGrid>
      <w:tr w:rsidR="00D43781" w14:paraId="0F730163" w14:textId="77777777" w:rsidTr="00D4378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39D55E" w14:textId="77777777" w:rsidR="00D4378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b/>
                <w:color w:val="000000"/>
                <w:sz w:val="22"/>
                <w:szCs w:val="22"/>
              </w:rPr>
              <w:lastRenderedPageBreak/>
              <w:t xml:space="preserve"> </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BB31D2" w14:textId="77777777" w:rsidR="00D43781"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b/>
                <w:color w:val="000000"/>
                <w:sz w:val="22"/>
                <w:szCs w:val="22"/>
              </w:rPr>
              <w:t>Probability</w:t>
            </w:r>
          </w:p>
        </w:tc>
      </w:tr>
      <w:tr w:rsidR="00D43781" w14:paraId="2A993EBF"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8DA01"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P(S = 1| A =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02431"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5052E526"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90226"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P(S = 1| A =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440B2"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001F070E"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DBFA5"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P(R = 1| A = 0, S =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D271"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565D4867"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E5AEF"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P(R = 1| A = 0, S =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35B2A"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7116AF09"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F71B5"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P(R = 1| A = 1, S =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A01E0"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1D3B984A"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E31C"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P(R = 1| A = 1, S =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65FF2"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1451C076"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0C67"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P(M = 1| A = 0, S =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E83C3"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755EB9A3"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12292"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P(M = 1| A = 0, S =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FB42"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79B7090F"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497ED"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P(M = 1| A = 1, S =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546BA"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7D5E0679" w14:textId="77777777" w:rsidTr="00D43781">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38D31"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P(M = 1| A = 1, S =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C7DAD"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r w:rsidR="00D43781" w14:paraId="56615A84" w14:textId="77777777" w:rsidTr="00D43781">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2B4BBE"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P(D = 1| R = 1, M = 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056E32" w14:textId="77777777" w:rsidR="00D43781" w:rsidRDefault="00000000">
            <w:pPr>
              <w:keepNext/>
              <w:pBdr>
                <w:top w:val="none" w:sz="0" w:space="0" w:color="000000"/>
                <w:left w:val="none" w:sz="0" w:space="0" w:color="000000"/>
                <w:bottom w:val="none" w:sz="0" w:space="0" w:color="000000"/>
                <w:right w:val="none" w:sz="0" w:space="0" w:color="000000"/>
              </w:pBdr>
              <w:spacing w:before="20" w:after="20"/>
              <w:ind w:left="20" w:right="20"/>
            </w:pPr>
            <w:r>
              <w:rPr>
                <w:rFonts w:ascii="Arial"/>
                <w:color w:val="000000"/>
                <w:sz w:val="22"/>
                <w:szCs w:val="22"/>
              </w:rPr>
              <w:t xml:space="preserve"> </w:t>
            </w:r>
          </w:p>
        </w:tc>
      </w:tr>
    </w:tbl>
    <w:p w14:paraId="6FDA586F" w14:textId="77777777" w:rsidR="00D43781" w:rsidRDefault="00000000">
      <w:pPr>
        <w:pStyle w:val="Heading2"/>
      </w:pPr>
      <w:bookmarkStart w:id="2" w:name="bayesian-logistic-regression-models"/>
      <w:bookmarkEnd w:id="1"/>
      <w:r>
        <w:rPr>
          <w:rStyle w:val="SectionNumber"/>
        </w:rPr>
        <w:t>0.3</w:t>
      </w:r>
      <w:r>
        <w:tab/>
        <w:t>Bayesian logistic regression models</w:t>
      </w:r>
    </w:p>
    <w:p w14:paraId="267F9C67" w14:textId="77777777" w:rsidR="00D43781" w:rsidRDefault="00000000">
      <w:pPr>
        <w:pStyle w:val="FirstParagraph"/>
      </w:pPr>
      <w:r>
        <w:t>Model 1: For effect of age and degree of reaction on response and also on seeking medical attention. For effect of response and seeking medical attention on responding that an individual sought medical attention for a reaction to a vaccine</w:t>
      </w:r>
    </w:p>
    <w:p w14:paraId="089FDB7C" w14:textId="77777777" w:rsidR="00D43781" w:rsidRDefault="00000000">
      <w:pPr>
        <w:pStyle w:val="BodyText"/>
      </w:pPr>
      <w:r>
        <w:t>A -&gt; S, A -&gt; R &lt;- S, A -&gt; M &lt;- S, R -&gt; D &lt;- M</w:t>
      </w:r>
    </w:p>
    <w:p w14:paraId="77B3E322" w14:textId="77777777" w:rsidR="00D4378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m:rPr>
                    <m:nor/>
                  </m:rPr>
                  <m:t>Bern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mr>
            <m:m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m:rPr>
                    <m:nor/>
                  </m:rPr>
                  <m:t>Bern</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e>
            </m:mr>
            <m:m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m:rPr>
                    <m:nor/>
                  </m:rPr>
                  <m:t>Bern</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e>
            </m:mr>
            <m:mr>
              <m:e>
                <m:r>
                  <m:rPr>
                    <m:nor/>
                  </m:rPr>
                  <m:t>If R_i then</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m:rPr>
                    <m:nor/>
                  </m:rPr>
                  <m:t>Bern</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e>
            </m:mr>
            <m:mr>
              <m:e>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AR</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SR</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mr>
            <m:mr>
              <m:e>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AS</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mr>
            <m:mr>
              <m:e>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AM</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mr>
            <m:mr>
              <m:e>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MD</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mr>
            <m:mr>
              <m:e>
                <m:sSub>
                  <m:sSubPr>
                    <m:ctrlPr>
                      <w:rPr>
                        <w:rFonts w:ascii="Cambria Math" w:hAnsi="Cambria Math"/>
                      </w:rPr>
                    </m:ctrlPr>
                  </m:sSubPr>
                  <m:e>
                    <m:r>
                      <w:rPr>
                        <w:rFonts w:ascii="Cambria Math" w:hAnsi="Cambria Math"/>
                      </w:rPr>
                      <m:t>α</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e>
            </m:mr>
            <m:mr>
              <m:e>
                <m:sSub>
                  <m:sSubPr>
                    <m:ctrlPr>
                      <w:rPr>
                        <w:rFonts w:ascii="Cambria Math" w:hAnsi="Cambria Math"/>
                      </w:rPr>
                    </m:ctrlPr>
                  </m:sSubPr>
                  <m:e>
                    <m:r>
                      <w:rPr>
                        <w:rFonts w:ascii="Cambria Math" w:hAnsi="Cambria Math"/>
                      </w:rPr>
                      <m:t>β</m:t>
                    </m:r>
                  </m:e>
                  <m:sub>
                    <m:r>
                      <w:rPr>
                        <w:rFonts w:ascii="Cambria Math" w:hAnsi="Cambria Math"/>
                      </w:rPr>
                      <m:t>AR</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SR</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AS</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e>
            </m:mr>
            <m:mr>
              <m:e>
                <m:sSub>
                  <m:sSubPr>
                    <m:ctrlPr>
                      <w:rPr>
                        <w:rFonts w:ascii="Cambria Math" w:hAnsi="Cambria Math"/>
                      </w:rPr>
                    </m:ctrlPr>
                  </m:sSubPr>
                  <m:e>
                    <m:r>
                      <w:rPr>
                        <w:rFonts w:ascii="Cambria Math" w:hAnsi="Cambria Math"/>
                      </w:rPr>
                      <m:t>β</m:t>
                    </m:r>
                  </m:e>
                  <m:sub>
                    <m:r>
                      <w:rPr>
                        <w:rFonts w:ascii="Cambria Math" w:hAnsi="Cambria Math"/>
                      </w:rPr>
                      <m:t>AM</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e>
            </m:mr>
            <m:m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e>
            </m:mr>
            <m:mr>
              <m:e>
                <m:r>
                  <w:rPr>
                    <w:rFonts w:ascii="Cambria Math" w:hAnsi="Cambria Math"/>
                  </w:rPr>
                  <m:t>σ</m:t>
                </m:r>
                <m:r>
                  <m:rPr>
                    <m:sty m:val="p"/>
                  </m:rPr>
                  <w:rPr>
                    <w:rFonts w:ascii="Cambria Math" w:hAnsi="Cambria Math"/>
                  </w:rPr>
                  <m:t>∼</m:t>
                </m:r>
                <m:r>
                  <w:rPr>
                    <w:rFonts w:ascii="Cambria Math" w:hAnsi="Cambria Math"/>
                  </w:rPr>
                  <m:t>Exponential</m:t>
                </m:r>
                <m:d>
                  <m:dPr>
                    <m:ctrlPr>
                      <w:rPr>
                        <w:rFonts w:ascii="Cambria Math" w:hAnsi="Cambria Math"/>
                      </w:rPr>
                    </m:ctrlPr>
                  </m:dPr>
                  <m:e>
                    <m:r>
                      <w:rPr>
                        <w:rFonts w:ascii="Cambria Math" w:hAnsi="Cambria Math"/>
                      </w:rPr>
                      <m:t>1</m:t>
                    </m:r>
                  </m:e>
                </m:d>
              </m:e>
            </m:mr>
          </m:m>
        </m:oMath>
      </m:oMathPara>
    </w:p>
    <w:p w14:paraId="4B1D8D4E" w14:textId="77777777" w:rsidR="00D43781" w:rsidRDefault="00000000">
      <w:pPr>
        <w:pStyle w:val="FirstParagraph"/>
      </w:pPr>
      <w:r>
        <w:t>Where:</w:t>
      </w:r>
    </w:p>
    <w:p w14:paraId="47C2D036" w14:textId="77777777" w:rsidR="00D43781" w:rsidRDefault="00000000">
      <w:pPr>
        <w:pStyle w:val="BodyText"/>
      </w:pPr>
      <m:oMath>
        <m:r>
          <w:rPr>
            <w:rFonts w:ascii="Cambria Math" w:hAnsi="Cambria Math"/>
          </w:rPr>
          <m:t>i</m:t>
        </m:r>
      </m:oMath>
      <w:r>
        <w:t xml:space="preserve"> = 1 to 4000</w:t>
      </w:r>
    </w:p>
    <w:p w14:paraId="17BA9085" w14:textId="77777777" w:rsidR="00D43781" w:rsidRDefault="00000000">
      <w:pPr>
        <w:pStyle w:val="BodyText"/>
      </w:pP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 whether an individual responded to the survey or not</w:t>
      </w:r>
    </w:p>
    <w:p w14:paraId="6B46FD2E" w14:textId="77777777" w:rsidR="00D43781" w:rsidRDefault="00000000">
      <w:pPr>
        <w:pStyle w:val="BodyText"/>
      </w:pP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 severity of reaction to a vaccine of an individual</w:t>
      </w:r>
    </w:p>
    <w:p w14:paraId="1D6BB6C3" w14:textId="77777777" w:rsidR="00D43781" w:rsidRDefault="00000000">
      <w:pPr>
        <w:pStyle w:val="BodyText"/>
      </w:pP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 age group of individuals</w:t>
      </w:r>
    </w:p>
    <w:p w14:paraId="484F23CB" w14:textId="77777777" w:rsidR="00D43781" w:rsidRDefault="00000000">
      <w:pPr>
        <w:pStyle w:val="BodyText"/>
      </w:pP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 whether an individual sought medical attention or not</w:t>
      </w:r>
    </w:p>
    <w:p w14:paraId="1F1CEB21" w14:textId="77777777" w:rsidR="00D43781" w:rsidRDefault="00000000">
      <w:pPr>
        <w:pStyle w:val="BodyText"/>
      </w:pP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 whether an individual responded that they sought medical attention or not</w:t>
      </w:r>
    </w:p>
    <w:p w14:paraId="3375164C" w14:textId="77777777" w:rsidR="00D43781"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 P(R = 1) of an individual conditional on S and A</w:t>
      </w:r>
    </w:p>
    <w:p w14:paraId="2DE53C20" w14:textId="77777777" w:rsidR="00D43781" w:rsidRDefault="00000000">
      <w:pPr>
        <w:pStyle w:val="BodyText"/>
      </w:pP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 P(S = 1) of an individual conditional on A</w:t>
      </w:r>
    </w:p>
    <w:p w14:paraId="4E405B49" w14:textId="77777777" w:rsidR="00D43781" w:rsidRDefault="00000000">
      <w:pPr>
        <w:pStyle w:val="BodyText"/>
      </w:pP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 P(M = 1) of an individual conditional on S and A</w:t>
      </w:r>
    </w:p>
    <w:p w14:paraId="15FADA30" w14:textId="77777777" w:rsidR="00D43781"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 P(D = 1) of an individual conditional on R and M</w:t>
      </w:r>
    </w:p>
    <w:p w14:paraId="53910EAC" w14:textId="77777777" w:rsidR="00D43781" w:rsidRDefault="00000000">
      <w:pPr>
        <w:pStyle w:val="BodyText"/>
      </w:pPr>
      <m:oMath>
        <m:sSub>
          <m:sSubPr>
            <m:ctrlPr>
              <w:rPr>
                <w:rFonts w:ascii="Cambria Math" w:hAnsi="Cambria Math"/>
              </w:rPr>
            </m:ctrlPr>
          </m:sSubPr>
          <m:e>
            <m:r>
              <w:rPr>
                <w:rFonts w:ascii="Cambria Math" w:hAnsi="Cambria Math"/>
              </w:rPr>
              <m:t>α</m:t>
            </m:r>
          </m:e>
          <m:sub>
            <m:r>
              <w:rPr>
                <w:rFonts w:ascii="Cambria Math" w:hAnsi="Cambria Math"/>
              </w:rPr>
              <m:t>p</m:t>
            </m:r>
          </m:sub>
        </m:sSub>
      </m:oMath>
      <w:r>
        <w:t xml:space="preserve"> = log of baseline survey response rate of individuals &lt;50 years who got no or a mild reaction</w:t>
      </w:r>
    </w:p>
    <w:p w14:paraId="7EECAEE7" w14:textId="77777777" w:rsidR="00D43781" w:rsidRDefault="00000000">
      <w:pPr>
        <w:pStyle w:val="BodyText"/>
      </w:pPr>
      <m:oMath>
        <m:sSub>
          <m:sSubPr>
            <m:ctrlPr>
              <w:rPr>
                <w:rFonts w:ascii="Cambria Math" w:hAnsi="Cambria Math"/>
              </w:rPr>
            </m:ctrlPr>
          </m:sSubPr>
          <m:e>
            <m:r>
              <w:rPr>
                <w:rFonts w:ascii="Cambria Math" w:hAnsi="Cambria Math"/>
              </w:rPr>
              <m:t>α</m:t>
            </m:r>
          </m:e>
          <m:sub>
            <m:r>
              <w:rPr>
                <w:rFonts w:ascii="Cambria Math" w:hAnsi="Cambria Math"/>
              </w:rPr>
              <m:t>q</m:t>
            </m:r>
          </m:sub>
        </m:sSub>
      </m:oMath>
      <w:r>
        <w:t xml:space="preserve"> = log of baseline rate of mod-high severe reaction in individuals &lt;50 years</w:t>
      </w:r>
    </w:p>
    <w:p w14:paraId="58FECCA0" w14:textId="77777777" w:rsidR="00D43781" w:rsidRDefault="00000000">
      <w:pPr>
        <w:pStyle w:val="BodyText"/>
      </w:pPr>
      <m:oMath>
        <m:sSub>
          <m:sSubPr>
            <m:ctrlPr>
              <w:rPr>
                <w:rFonts w:ascii="Cambria Math" w:hAnsi="Cambria Math"/>
              </w:rPr>
            </m:ctrlPr>
          </m:sSubPr>
          <m:e>
            <m:r>
              <w:rPr>
                <w:rFonts w:ascii="Cambria Math" w:hAnsi="Cambria Math"/>
              </w:rPr>
              <m:t>α</m:t>
            </m:r>
          </m:e>
          <m:sub>
            <m:r>
              <w:rPr>
                <w:rFonts w:ascii="Cambria Math" w:hAnsi="Cambria Math"/>
              </w:rPr>
              <m:t>g</m:t>
            </m:r>
          </m:sub>
        </m:sSub>
      </m:oMath>
      <w:r>
        <w:t xml:space="preserve"> = log of baseline rate of seeking medical attention of individuals &lt;50 years who got no or a mild reaction</w:t>
      </w:r>
    </w:p>
    <w:p w14:paraId="41FD07F1" w14:textId="77777777" w:rsidR="00D43781" w:rsidRDefault="00000000">
      <w:pPr>
        <w:pStyle w:val="BodyText"/>
      </w:pPr>
      <m:oMath>
        <m:sSub>
          <m:sSubPr>
            <m:ctrlPr>
              <w:rPr>
                <w:rFonts w:ascii="Cambria Math" w:hAnsi="Cambria Math"/>
              </w:rPr>
            </m:ctrlPr>
          </m:sSubPr>
          <m:e>
            <m:r>
              <w:rPr>
                <w:rFonts w:ascii="Cambria Math" w:hAnsi="Cambria Math"/>
              </w:rPr>
              <m:t>α</m:t>
            </m:r>
          </m:e>
          <m:sub>
            <m:r>
              <w:rPr>
                <w:rFonts w:ascii="Cambria Math" w:hAnsi="Cambria Math"/>
              </w:rPr>
              <m:t>h</m:t>
            </m:r>
          </m:sub>
        </m:sSub>
      </m:oMath>
      <w:r>
        <w:t xml:space="preserve"> = log of baseline rate of reporting medical attention of individuals &lt;50 years who got no or a mild reaction</w:t>
      </w:r>
    </w:p>
    <w:p w14:paraId="23267F05" w14:textId="77777777" w:rsidR="00D43781"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AS</m:t>
            </m:r>
          </m:sub>
        </m:sSub>
      </m:oMath>
      <w:r>
        <w:t xml:space="preserve"> = log odds ratio of age group on severity of reaction</w:t>
      </w:r>
    </w:p>
    <w:p w14:paraId="16E3ADD3" w14:textId="77777777" w:rsidR="00D43781"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AM</m:t>
            </m:r>
          </m:sub>
        </m:sSub>
      </m:oMath>
      <w:r>
        <w:t xml:space="preserve"> = log odds ratio of age group on seeking medical attention</w:t>
      </w:r>
    </w:p>
    <w:p w14:paraId="3790244F" w14:textId="77777777" w:rsidR="00D43781"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SM</m:t>
            </m:r>
          </m:sub>
        </m:sSub>
      </m:oMath>
      <w:r>
        <w:t xml:space="preserve"> = log odds ratio of severity reaction on seeking medical attention</w:t>
      </w:r>
    </w:p>
    <w:p w14:paraId="2FCDCE6E" w14:textId="77777777" w:rsidR="00D43781" w:rsidRDefault="00000000">
      <w:pPr>
        <w:pStyle w:val="BodyText"/>
      </w:pPr>
      <m:oMath>
        <m:sSub>
          <m:sSubPr>
            <m:ctrlPr>
              <w:rPr>
                <w:rFonts w:ascii="Cambria Math" w:hAnsi="Cambria Math"/>
              </w:rPr>
            </m:ctrlPr>
          </m:sSubPr>
          <m:e>
            <m:r>
              <w:rPr>
                <w:rFonts w:ascii="Cambria Math" w:hAnsi="Cambria Math"/>
              </w:rPr>
              <m:t>β</m:t>
            </m:r>
          </m:e>
          <m:sub>
            <m:r>
              <w:rPr>
                <w:rFonts w:ascii="Cambria Math" w:hAnsi="Cambria Math"/>
              </w:rPr>
              <m:t>MD</m:t>
            </m:r>
          </m:sub>
        </m:sSub>
      </m:oMath>
      <w:r>
        <w:t xml:space="preserve"> = log odds ratio of seeking medical attention on reporting medical attention</w:t>
      </w:r>
    </w:p>
    <w:p w14:paraId="057522BD" w14:textId="77777777" w:rsidR="00D43781" w:rsidRDefault="00000000">
      <w:pPr>
        <w:pStyle w:val="Heading2"/>
      </w:pPr>
      <w:bookmarkStart w:id="3" w:name="validating-the-model"/>
      <w:bookmarkEnd w:id="2"/>
      <w:r>
        <w:rPr>
          <w:rStyle w:val="SectionNumber"/>
        </w:rPr>
        <w:t>0.4</w:t>
      </w:r>
      <w:r>
        <w:tab/>
        <w:t>Validating the model</w:t>
      </w:r>
    </w:p>
    <w:p w14:paraId="79C258CA" w14:textId="77777777" w:rsidR="00D43781" w:rsidRDefault="00000000">
      <w:pPr>
        <w:pStyle w:val="Heading3"/>
      </w:pPr>
      <w:bookmarkStart w:id="4" w:name="no-stratification"/>
      <w:r>
        <w:rPr>
          <w:rStyle w:val="SectionNumber"/>
        </w:rPr>
        <w:t>0.4.1</w:t>
      </w:r>
      <w:r>
        <w:tab/>
        <w:t>No stratification</w:t>
      </w:r>
    </w:p>
    <w:p w14:paraId="2FD53D10" w14:textId="77777777" w:rsidR="00D43781" w:rsidRPr="007A590A" w:rsidRDefault="00000000">
      <w:pPr>
        <w:pStyle w:val="SourceCode"/>
        <w:rPr>
          <w:sz w:val="18"/>
          <w:szCs w:val="18"/>
        </w:rPr>
      </w:pPr>
      <w:r w:rsidRPr="007A590A">
        <w:rPr>
          <w:rStyle w:val="VerbatimChar"/>
          <w:sz w:val="18"/>
          <w:szCs w:val="18"/>
        </w:rPr>
        <w:t>##              mean      se_mean          sd         2.5%         25%         50%</w:t>
      </w:r>
      <w:r w:rsidRPr="007A590A">
        <w:rPr>
          <w:sz w:val="18"/>
          <w:szCs w:val="18"/>
        </w:rPr>
        <w:br/>
      </w:r>
      <w:r w:rsidRPr="007A590A">
        <w:rPr>
          <w:rStyle w:val="VerbatimChar"/>
          <w:sz w:val="18"/>
          <w:szCs w:val="18"/>
        </w:rPr>
        <w:t>## ap    -1.77398212 2.399170e-03 0.105203962 -1.974890225 -1.84072914 -1.77130541</w:t>
      </w:r>
      <w:r w:rsidRPr="007A590A">
        <w:rPr>
          <w:sz w:val="18"/>
          <w:szCs w:val="18"/>
        </w:rPr>
        <w:br/>
      </w:r>
      <w:r w:rsidRPr="007A590A">
        <w:rPr>
          <w:rStyle w:val="VerbatimChar"/>
          <w:sz w:val="18"/>
          <w:szCs w:val="18"/>
        </w:rPr>
        <w:t>## bAR    0.65997675 1.461916e-03 0.074502299  0.513549023  0.60906255  0.65995611</w:t>
      </w:r>
      <w:r w:rsidRPr="007A590A">
        <w:rPr>
          <w:sz w:val="18"/>
          <w:szCs w:val="18"/>
        </w:rPr>
        <w:br/>
      </w:r>
      <w:r w:rsidRPr="007A590A">
        <w:rPr>
          <w:rStyle w:val="VerbatimChar"/>
          <w:sz w:val="18"/>
          <w:szCs w:val="18"/>
        </w:rPr>
        <w:t>## bSR    1.14821682 2.169416e-03 0.101312301  0.948300316  1.08136534  1.14678485</w:t>
      </w:r>
      <w:r w:rsidRPr="007A590A">
        <w:rPr>
          <w:sz w:val="18"/>
          <w:szCs w:val="18"/>
        </w:rPr>
        <w:br/>
      </w:r>
      <w:r w:rsidRPr="007A590A">
        <w:rPr>
          <w:rStyle w:val="VerbatimChar"/>
          <w:sz w:val="18"/>
          <w:szCs w:val="18"/>
        </w:rPr>
        <w:t>## aq     2.25136171 1.381476e-03 0.068887900  2.121591153  2.20466603  2.24983249</w:t>
      </w:r>
      <w:r w:rsidRPr="007A590A">
        <w:rPr>
          <w:sz w:val="18"/>
          <w:szCs w:val="18"/>
        </w:rPr>
        <w:br/>
      </w:r>
      <w:r w:rsidRPr="007A590A">
        <w:rPr>
          <w:rStyle w:val="VerbatimChar"/>
          <w:sz w:val="18"/>
          <w:szCs w:val="18"/>
        </w:rPr>
        <w:t>## bAS   -1.82205155 1.829216e-03 0.087598302 -1.996557592 -1.87971803 -1.82009302</w:t>
      </w:r>
      <w:r w:rsidRPr="007A590A">
        <w:rPr>
          <w:sz w:val="18"/>
          <w:szCs w:val="18"/>
        </w:rPr>
        <w:br/>
      </w:r>
      <w:r w:rsidRPr="007A590A">
        <w:rPr>
          <w:rStyle w:val="VerbatimChar"/>
          <w:sz w:val="18"/>
          <w:szCs w:val="18"/>
        </w:rPr>
        <w:t>## ag    -4.59724557 5.229201e-03 0.236883087 -5.083436143 -4.75850395 -4.59340561</w:t>
      </w:r>
      <w:r w:rsidRPr="007A590A">
        <w:rPr>
          <w:sz w:val="18"/>
          <w:szCs w:val="18"/>
        </w:rPr>
        <w:br/>
      </w:r>
      <w:r w:rsidRPr="007A590A">
        <w:rPr>
          <w:rStyle w:val="VerbatimChar"/>
          <w:sz w:val="18"/>
          <w:szCs w:val="18"/>
        </w:rPr>
        <w:t>## ah    -5.87966352 9.960299e-03 0.494497932 -6.974015419 -6.18550151 -5.83852327</w:t>
      </w:r>
      <w:r w:rsidRPr="007A590A">
        <w:rPr>
          <w:sz w:val="18"/>
          <w:szCs w:val="18"/>
        </w:rPr>
        <w:br/>
      </w:r>
      <w:r w:rsidRPr="007A590A">
        <w:rPr>
          <w:rStyle w:val="VerbatimChar"/>
          <w:sz w:val="18"/>
          <w:szCs w:val="18"/>
        </w:rPr>
        <w:t>## bAM    1.34395044 2.346359e-03 0.131698801  1.092708750  1.25385282  1.34362127</w:t>
      </w:r>
      <w:r w:rsidRPr="007A590A">
        <w:rPr>
          <w:sz w:val="18"/>
          <w:szCs w:val="18"/>
        </w:rPr>
        <w:br/>
      </w:r>
      <w:r w:rsidRPr="007A590A">
        <w:rPr>
          <w:rStyle w:val="VerbatimChar"/>
          <w:sz w:val="18"/>
          <w:szCs w:val="18"/>
        </w:rPr>
        <w:t>## bSM    1.58162652 4.673666e-03 0.219190859  1.156524157  1.43592334  1.57516511</w:t>
      </w:r>
      <w:r w:rsidRPr="007A590A">
        <w:rPr>
          <w:sz w:val="18"/>
          <w:szCs w:val="18"/>
        </w:rPr>
        <w:br/>
      </w:r>
      <w:r w:rsidRPr="007A590A">
        <w:rPr>
          <w:rStyle w:val="VerbatimChar"/>
          <w:sz w:val="18"/>
          <w:szCs w:val="18"/>
        </w:rPr>
        <w:t>## bMD    9.91074258 1.650623e-02 0.809486640  8.508546325  9.31935467  9.86497510</w:t>
      </w:r>
      <w:r w:rsidRPr="007A590A">
        <w:rPr>
          <w:sz w:val="18"/>
          <w:szCs w:val="18"/>
        </w:rPr>
        <w:br/>
      </w:r>
      <w:r w:rsidRPr="007A590A">
        <w:rPr>
          <w:rStyle w:val="VerbatimChar"/>
          <w:sz w:val="18"/>
          <w:szCs w:val="18"/>
        </w:rPr>
        <w:t>## qA0    0.90460273 1.188966e-04 0.005929352  0.892984081  0.90066774  0.90463609</w:t>
      </w:r>
      <w:r w:rsidRPr="007A590A">
        <w:rPr>
          <w:sz w:val="18"/>
          <w:szCs w:val="18"/>
        </w:rPr>
        <w:br/>
      </w:r>
      <w:r w:rsidRPr="007A590A">
        <w:rPr>
          <w:rStyle w:val="VerbatimChar"/>
          <w:sz w:val="18"/>
          <w:szCs w:val="18"/>
        </w:rPr>
        <w:t>## qA1    0.60563685 2.099270e-04 0.012753775  0.580965522  0.59698908  0.60542002</w:t>
      </w:r>
      <w:r w:rsidRPr="007A590A">
        <w:rPr>
          <w:sz w:val="18"/>
          <w:szCs w:val="18"/>
        </w:rPr>
        <w:br/>
      </w:r>
      <w:r w:rsidRPr="007A590A">
        <w:rPr>
          <w:rStyle w:val="VerbatimChar"/>
          <w:sz w:val="18"/>
          <w:szCs w:val="18"/>
        </w:rPr>
        <w:t>## pA0S0  0.14553385 2.985727e-04 0.013060827  0.121864600  0.13696508  0.14538006</w:t>
      </w:r>
      <w:r w:rsidRPr="007A590A">
        <w:rPr>
          <w:sz w:val="18"/>
          <w:szCs w:val="18"/>
        </w:rPr>
        <w:br/>
      </w:r>
      <w:r w:rsidRPr="007A590A">
        <w:rPr>
          <w:rStyle w:val="VerbatimChar"/>
          <w:sz w:val="18"/>
          <w:szCs w:val="18"/>
        </w:rPr>
        <w:t>## pA0S1  0.34853600 1.775934e-04 0.009852242  0.329901895  0.34185587  0.34845319</w:t>
      </w:r>
      <w:r w:rsidRPr="007A590A">
        <w:rPr>
          <w:sz w:val="18"/>
          <w:szCs w:val="18"/>
        </w:rPr>
        <w:br/>
      </w:r>
      <w:r w:rsidRPr="007A590A">
        <w:rPr>
          <w:rStyle w:val="VerbatimChar"/>
          <w:sz w:val="18"/>
          <w:szCs w:val="18"/>
        </w:rPr>
        <w:t>## pA1S1  0.50854307 3.034751e-04 0.016134371  0.477370231  0.49766429  0.50880731</w:t>
      </w:r>
      <w:r w:rsidRPr="007A590A">
        <w:rPr>
          <w:sz w:val="18"/>
          <w:szCs w:val="18"/>
        </w:rPr>
        <w:br/>
      </w:r>
      <w:r w:rsidRPr="007A590A">
        <w:rPr>
          <w:rStyle w:val="VerbatimChar"/>
          <w:sz w:val="18"/>
          <w:szCs w:val="18"/>
        </w:rPr>
        <w:t>## pA1S0  0.24747087 2.909423e-04 0.015958266  0.216947925  0.23652571  0.24713945</w:t>
      </w:r>
      <w:r w:rsidRPr="007A590A">
        <w:rPr>
          <w:sz w:val="18"/>
          <w:szCs w:val="18"/>
        </w:rPr>
        <w:br/>
      </w:r>
      <w:r w:rsidRPr="007A590A">
        <w:rPr>
          <w:rStyle w:val="VerbatimChar"/>
          <w:sz w:val="18"/>
          <w:szCs w:val="18"/>
        </w:rPr>
        <w:t>## gA0S0  0.01025230 5.266367e-05 0.002412782  0.006160388  0.00850547  0.01001699</w:t>
      </w:r>
      <w:r w:rsidRPr="007A590A">
        <w:rPr>
          <w:sz w:val="18"/>
          <w:szCs w:val="18"/>
        </w:rPr>
        <w:br/>
      </w:r>
      <w:r w:rsidRPr="007A590A">
        <w:rPr>
          <w:rStyle w:val="VerbatimChar"/>
          <w:sz w:val="18"/>
          <w:szCs w:val="18"/>
        </w:rPr>
        <w:t>## gA0S1  0.04691269 7.397364e-05 0.004301043  0.038780629  0.04394137  0.04677733</w:t>
      </w:r>
      <w:r w:rsidRPr="007A590A">
        <w:rPr>
          <w:sz w:val="18"/>
          <w:szCs w:val="18"/>
        </w:rPr>
        <w:br/>
      </w:r>
      <w:r w:rsidRPr="007A590A">
        <w:rPr>
          <w:rStyle w:val="VerbatimChar"/>
          <w:sz w:val="18"/>
          <w:szCs w:val="18"/>
        </w:rPr>
        <w:t>## gA1S0  0.03790905 1.432747e-04 0.007456056  0.024626012  0.03267636  0.03734661</w:t>
      </w:r>
      <w:r w:rsidRPr="007A590A">
        <w:rPr>
          <w:sz w:val="18"/>
          <w:szCs w:val="18"/>
        </w:rPr>
        <w:br/>
      </w:r>
      <w:r w:rsidRPr="007A590A">
        <w:rPr>
          <w:rStyle w:val="VerbatimChar"/>
          <w:sz w:val="18"/>
          <w:szCs w:val="18"/>
        </w:rPr>
        <w:t>## gA1S1  0.15858300 2.348692e-04 0.012218827  0.135378412  0.15030809  0.15829346</w:t>
      </w:r>
      <w:r w:rsidRPr="007A590A">
        <w:rPr>
          <w:sz w:val="18"/>
          <w:szCs w:val="18"/>
        </w:rPr>
        <w:br/>
      </w:r>
      <w:r w:rsidRPr="007A590A">
        <w:rPr>
          <w:rStyle w:val="VerbatimChar"/>
          <w:sz w:val="18"/>
          <w:szCs w:val="18"/>
        </w:rPr>
        <w:t>## hR1M1  0.97863847 2.062295e-04 0.013420490  0.945692430  0.97181011  0.98163110</w:t>
      </w:r>
      <w:r w:rsidRPr="007A590A">
        <w:rPr>
          <w:sz w:val="18"/>
          <w:szCs w:val="18"/>
        </w:rPr>
        <w:br/>
      </w:r>
      <w:r w:rsidRPr="007A590A">
        <w:rPr>
          <w:rStyle w:val="VerbatimChar"/>
          <w:sz w:val="18"/>
          <w:szCs w:val="18"/>
        </w:rPr>
        <w:lastRenderedPageBreak/>
        <w:t>##               75%       97.5%    n_eff      Rhat</w:t>
      </w:r>
      <w:r w:rsidRPr="007A590A">
        <w:rPr>
          <w:sz w:val="18"/>
          <w:szCs w:val="18"/>
        </w:rPr>
        <w:br/>
      </w:r>
      <w:r w:rsidRPr="007A590A">
        <w:rPr>
          <w:rStyle w:val="VerbatimChar"/>
          <w:sz w:val="18"/>
          <w:szCs w:val="18"/>
        </w:rPr>
        <w:t>## ap    -1.70486496 -1.56560248 1922.835 0.9998658</w:t>
      </w:r>
      <w:r w:rsidRPr="007A590A">
        <w:rPr>
          <w:sz w:val="18"/>
          <w:szCs w:val="18"/>
        </w:rPr>
        <w:br/>
      </w:r>
      <w:r w:rsidRPr="007A590A">
        <w:rPr>
          <w:rStyle w:val="VerbatimChar"/>
          <w:sz w:val="18"/>
          <w:szCs w:val="18"/>
        </w:rPr>
        <w:t>## bAR    0.71034114  0.80420098 2597.136 1.0001436</w:t>
      </w:r>
      <w:r w:rsidRPr="007A590A">
        <w:rPr>
          <w:sz w:val="18"/>
          <w:szCs w:val="18"/>
        </w:rPr>
        <w:br/>
      </w:r>
      <w:r w:rsidRPr="007A590A">
        <w:rPr>
          <w:rStyle w:val="VerbatimChar"/>
          <w:sz w:val="18"/>
          <w:szCs w:val="18"/>
        </w:rPr>
        <w:t>## bSR    1.21379122  1.35044144 2180.914 0.9998655</w:t>
      </w:r>
      <w:r w:rsidRPr="007A590A">
        <w:rPr>
          <w:sz w:val="18"/>
          <w:szCs w:val="18"/>
        </w:rPr>
        <w:br/>
      </w:r>
      <w:r w:rsidRPr="007A590A">
        <w:rPr>
          <w:rStyle w:val="VerbatimChar"/>
          <w:sz w:val="18"/>
          <w:szCs w:val="18"/>
        </w:rPr>
        <w:t>## aq     2.29752650  2.38988539 2486.562 0.9995903</w:t>
      </w:r>
      <w:r w:rsidRPr="007A590A">
        <w:rPr>
          <w:sz w:val="18"/>
          <w:szCs w:val="18"/>
        </w:rPr>
        <w:br/>
      </w:r>
      <w:r w:rsidRPr="007A590A">
        <w:rPr>
          <w:rStyle w:val="VerbatimChar"/>
          <w:sz w:val="18"/>
          <w:szCs w:val="18"/>
        </w:rPr>
        <w:t>## bAS   -1.76311874 -1.64993620 2293.302 0.9994512</w:t>
      </w:r>
      <w:r w:rsidRPr="007A590A">
        <w:rPr>
          <w:sz w:val="18"/>
          <w:szCs w:val="18"/>
        </w:rPr>
        <w:br/>
      </w:r>
      <w:r w:rsidRPr="007A590A">
        <w:rPr>
          <w:rStyle w:val="VerbatimChar"/>
          <w:sz w:val="18"/>
          <w:szCs w:val="18"/>
        </w:rPr>
        <w:t>## ag    -4.43604873 -4.14364986 2052.095 0.9997576</w:t>
      </w:r>
      <w:r w:rsidRPr="007A590A">
        <w:rPr>
          <w:sz w:val="18"/>
          <w:szCs w:val="18"/>
        </w:rPr>
        <w:br/>
      </w:r>
      <w:r w:rsidRPr="007A590A">
        <w:rPr>
          <w:rStyle w:val="VerbatimChar"/>
          <w:sz w:val="18"/>
          <w:szCs w:val="18"/>
        </w:rPr>
        <w:t>## ah    -5.53671281 -5.03639004 2464.814 0.9995149</w:t>
      </w:r>
      <w:r w:rsidRPr="007A590A">
        <w:rPr>
          <w:sz w:val="18"/>
          <w:szCs w:val="18"/>
        </w:rPr>
        <w:br/>
      </w:r>
      <w:r w:rsidRPr="007A590A">
        <w:rPr>
          <w:rStyle w:val="VerbatimChar"/>
          <w:sz w:val="18"/>
          <w:szCs w:val="18"/>
        </w:rPr>
        <w:t>## bAM    1.43184117  1.60879166 3150.464 0.9997070</w:t>
      </w:r>
      <w:r w:rsidRPr="007A590A">
        <w:rPr>
          <w:sz w:val="18"/>
          <w:szCs w:val="18"/>
        </w:rPr>
        <w:br/>
      </w:r>
      <w:r w:rsidRPr="007A590A">
        <w:rPr>
          <w:rStyle w:val="VerbatimChar"/>
          <w:sz w:val="18"/>
          <w:szCs w:val="18"/>
        </w:rPr>
        <w:t>## bSM    1.72639130  2.02911644 2199.528 0.9995933</w:t>
      </w:r>
      <w:r w:rsidRPr="007A590A">
        <w:rPr>
          <w:sz w:val="18"/>
          <w:szCs w:val="18"/>
        </w:rPr>
        <w:br/>
      </w:r>
      <w:r w:rsidRPr="007A590A">
        <w:rPr>
          <w:rStyle w:val="VerbatimChar"/>
          <w:sz w:val="18"/>
          <w:szCs w:val="18"/>
        </w:rPr>
        <w:t>## bMD   10.42157177 11.68853173 2405.046 0.9995544</w:t>
      </w:r>
      <w:r w:rsidRPr="007A590A">
        <w:rPr>
          <w:sz w:val="18"/>
          <w:szCs w:val="18"/>
        </w:rPr>
        <w:br/>
      </w:r>
      <w:r w:rsidRPr="007A590A">
        <w:rPr>
          <w:rStyle w:val="VerbatimChar"/>
          <w:sz w:val="18"/>
          <w:szCs w:val="18"/>
        </w:rPr>
        <w:t>## qA0    0.90867198  0.91605275 2487.000 0.9995831</w:t>
      </w:r>
      <w:r w:rsidRPr="007A590A">
        <w:rPr>
          <w:sz w:val="18"/>
          <w:szCs w:val="18"/>
        </w:rPr>
        <w:br/>
      </w:r>
      <w:r w:rsidRPr="007A590A">
        <w:rPr>
          <w:rStyle w:val="VerbatimChar"/>
          <w:sz w:val="18"/>
          <w:szCs w:val="18"/>
        </w:rPr>
        <w:t>## qA1    0.61451695  0.62985740 3690.972 0.9994393</w:t>
      </w:r>
      <w:r w:rsidRPr="007A590A">
        <w:rPr>
          <w:sz w:val="18"/>
          <w:szCs w:val="18"/>
        </w:rPr>
        <w:br/>
      </w:r>
      <w:r w:rsidRPr="007A590A">
        <w:rPr>
          <w:rStyle w:val="VerbatimChar"/>
          <w:sz w:val="18"/>
          <w:szCs w:val="18"/>
        </w:rPr>
        <w:t>## pA0S0  0.15383094  0.17284420 1913.556 0.9998612</w:t>
      </w:r>
      <w:r w:rsidRPr="007A590A">
        <w:rPr>
          <w:sz w:val="18"/>
          <w:szCs w:val="18"/>
        </w:rPr>
        <w:br/>
      </w:r>
      <w:r w:rsidRPr="007A590A">
        <w:rPr>
          <w:rStyle w:val="VerbatimChar"/>
          <w:sz w:val="18"/>
          <w:szCs w:val="18"/>
        </w:rPr>
        <w:t>## pA0S1  0.35494559  0.36859216 3077.629 0.9999179</w:t>
      </w:r>
      <w:r w:rsidRPr="007A590A">
        <w:rPr>
          <w:sz w:val="18"/>
          <w:szCs w:val="18"/>
        </w:rPr>
        <w:br/>
      </w:r>
      <w:r w:rsidRPr="007A590A">
        <w:rPr>
          <w:rStyle w:val="VerbatimChar"/>
          <w:sz w:val="18"/>
          <w:szCs w:val="18"/>
        </w:rPr>
        <w:t>## pA1S1  0.51923228  0.54070458 2826.558 0.9998943</w:t>
      </w:r>
      <w:r w:rsidRPr="007A590A">
        <w:rPr>
          <w:sz w:val="18"/>
          <w:szCs w:val="18"/>
        </w:rPr>
        <w:br/>
      </w:r>
      <w:r w:rsidRPr="007A590A">
        <w:rPr>
          <w:rStyle w:val="VerbatimChar"/>
          <w:sz w:val="18"/>
          <w:szCs w:val="18"/>
        </w:rPr>
        <w:t>## pA1S0  0.25837052  0.27901802 3008.554 1.0002633</w:t>
      </w:r>
      <w:r w:rsidRPr="007A590A">
        <w:rPr>
          <w:sz w:val="18"/>
          <w:szCs w:val="18"/>
        </w:rPr>
        <w:br/>
      </w:r>
      <w:r w:rsidRPr="007A590A">
        <w:rPr>
          <w:rStyle w:val="VerbatimChar"/>
          <w:sz w:val="18"/>
          <w:szCs w:val="18"/>
        </w:rPr>
        <w:t>## gA0S0  0.01170403  0.01561708 2099.007 0.9996696</w:t>
      </w:r>
      <w:r w:rsidRPr="007A590A">
        <w:rPr>
          <w:sz w:val="18"/>
          <w:szCs w:val="18"/>
        </w:rPr>
        <w:br/>
      </w:r>
      <w:r w:rsidRPr="007A590A">
        <w:rPr>
          <w:rStyle w:val="VerbatimChar"/>
          <w:sz w:val="18"/>
          <w:szCs w:val="18"/>
        </w:rPr>
        <w:t>## gA0S1  0.04977924  0.05582048 3380.599 0.9998418</w:t>
      </w:r>
      <w:r w:rsidRPr="007A590A">
        <w:rPr>
          <w:sz w:val="18"/>
          <w:szCs w:val="18"/>
        </w:rPr>
        <w:br/>
      </w:r>
      <w:r w:rsidRPr="007A590A">
        <w:rPr>
          <w:rStyle w:val="VerbatimChar"/>
          <w:sz w:val="18"/>
          <w:szCs w:val="18"/>
        </w:rPr>
        <w:t>## gA1S0  0.04250572  0.05384241 2708.190 0.9998526</w:t>
      </w:r>
      <w:r w:rsidRPr="007A590A">
        <w:rPr>
          <w:sz w:val="18"/>
          <w:szCs w:val="18"/>
        </w:rPr>
        <w:br/>
      </w:r>
      <w:r w:rsidRPr="007A590A">
        <w:rPr>
          <w:rStyle w:val="VerbatimChar"/>
          <w:sz w:val="18"/>
          <w:szCs w:val="18"/>
        </w:rPr>
        <w:t>## gA1S1  0.16647884  0.18313859 2706.494 1.0000190</w:t>
      </w:r>
      <w:r w:rsidRPr="007A590A">
        <w:rPr>
          <w:sz w:val="18"/>
          <w:szCs w:val="18"/>
        </w:rPr>
        <w:br/>
      </w:r>
      <w:r w:rsidRPr="007A590A">
        <w:rPr>
          <w:rStyle w:val="VerbatimChar"/>
          <w:sz w:val="18"/>
          <w:szCs w:val="18"/>
        </w:rPr>
        <w:t>## hR1M1  0.98836054  0.99626265 4234.821 1.0010808</w:t>
      </w:r>
    </w:p>
    <w:p w14:paraId="22945612" w14:textId="77777777" w:rsidR="00D43781" w:rsidRDefault="00000000">
      <w:pPr>
        <w:pStyle w:val="CaptionedFigure"/>
      </w:pPr>
      <w:r>
        <w:rPr>
          <w:noProof/>
        </w:rPr>
        <w:drawing>
          <wp:inline distT="0" distB="0" distL="0" distR="0" wp14:anchorId="6E7F5125" wp14:editId="2558F9C5">
            <wp:extent cx="4620126" cy="4620126"/>
            <wp:effectExtent l="0" t="0" r="0" b="0"/>
            <wp:docPr id="27" name="Picture" descr="Figure 1: Posterior distributions for \beta showing mean and 80% interval."/>
            <wp:cNvGraphicFramePr/>
            <a:graphic xmlns:a="http://schemas.openxmlformats.org/drawingml/2006/main">
              <a:graphicData uri="http://schemas.openxmlformats.org/drawingml/2006/picture">
                <pic:pic xmlns:pic="http://schemas.openxmlformats.org/drawingml/2006/picture">
                  <pic:nvPicPr>
                    <pic:cNvPr id="28" name="Picture" descr="DAG4_10July_rstan_HighSR_LowRR_files/figure-docx/post-beta-c-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2FB6C06A" w14:textId="77777777" w:rsidR="00D43781" w:rsidRDefault="00000000">
      <w:pPr>
        <w:pStyle w:val="ImageCaption"/>
      </w:pPr>
      <w:bookmarkStart w:id="5" w:name="fig:post-beta-c"/>
      <w:bookmarkEnd w:id="5"/>
      <w:r>
        <w:t xml:space="preserve">Figure 1: Posterior distributions for </w:t>
      </w:r>
      <m:oMath>
        <m:r>
          <w:rPr>
            <w:rFonts w:ascii="Cambria Math" w:hAnsi="Cambria Math"/>
          </w:rPr>
          <m:t>β</m:t>
        </m:r>
      </m:oMath>
      <w:r>
        <w:t xml:space="preserve"> showing mean and 80% interval.</w:t>
      </w:r>
    </w:p>
    <w:p w14:paraId="11006E1D" w14:textId="77777777" w:rsidR="00D43781" w:rsidRDefault="00000000">
      <w:pPr>
        <w:pStyle w:val="CaptionedFigure"/>
      </w:pPr>
      <w:r>
        <w:rPr>
          <w:noProof/>
        </w:rPr>
        <w:lastRenderedPageBreak/>
        <w:drawing>
          <wp:inline distT="0" distB="0" distL="0" distR="0" wp14:anchorId="6172C1D2" wp14:editId="0A828B88">
            <wp:extent cx="2772075" cy="2772075"/>
            <wp:effectExtent l="0" t="0" r="0" b="0"/>
            <wp:docPr id="31" name="Picture" descr="Figure 2: Predictive probability distributions for P(S = 1| A = 0) and P(S = 1| A = 1) showing mean, 80% interval."/>
            <wp:cNvGraphicFramePr/>
            <a:graphic xmlns:a="http://schemas.openxmlformats.org/drawingml/2006/main">
              <a:graphicData uri="http://schemas.openxmlformats.org/drawingml/2006/picture">
                <pic:pic xmlns:pic="http://schemas.openxmlformats.org/drawingml/2006/picture">
                  <pic:nvPicPr>
                    <pic:cNvPr id="32" name="Picture" descr="DAG4_10July_rstan_HighSR_LowRR_files/figure-docx/post-prob-1-c-1.png"/>
                    <pic:cNvPicPr>
                      <a:picLocks noChangeAspect="1" noChangeArrowheads="1"/>
                    </pic:cNvPicPr>
                  </pic:nvPicPr>
                  <pic:blipFill>
                    <a:blip r:embed="rId9"/>
                    <a:stretch>
                      <a:fillRect/>
                    </a:stretch>
                  </pic:blipFill>
                  <pic:spPr bwMode="auto">
                    <a:xfrm>
                      <a:off x="0" y="0"/>
                      <a:ext cx="2772075" cy="2772075"/>
                    </a:xfrm>
                    <a:prstGeom prst="rect">
                      <a:avLst/>
                    </a:prstGeom>
                    <a:noFill/>
                    <a:ln w="9525">
                      <a:noFill/>
                      <a:headEnd/>
                      <a:tailEnd/>
                    </a:ln>
                  </pic:spPr>
                </pic:pic>
              </a:graphicData>
            </a:graphic>
          </wp:inline>
        </w:drawing>
      </w:r>
    </w:p>
    <w:p w14:paraId="588D0C93" w14:textId="77777777" w:rsidR="00D43781" w:rsidRDefault="00000000">
      <w:pPr>
        <w:pStyle w:val="ImageCaption"/>
      </w:pPr>
      <w:bookmarkStart w:id="6" w:name="fig:post-prob-1-c"/>
      <w:bookmarkEnd w:id="6"/>
      <w:r>
        <w:t>Figure 2: Predictive probability distributions for P(S = 1| A = 0) and P(S = 1| A = 1) showing mean, 80% interval.</w:t>
      </w:r>
    </w:p>
    <w:p w14:paraId="36284C87" w14:textId="77777777" w:rsidR="00D43781" w:rsidRDefault="00000000">
      <w:pPr>
        <w:pStyle w:val="CaptionedFigure"/>
      </w:pPr>
      <w:r>
        <w:rPr>
          <w:noProof/>
        </w:rPr>
        <w:drawing>
          <wp:inline distT="0" distB="0" distL="0" distR="0" wp14:anchorId="4D2F85A5" wp14:editId="3326EF59">
            <wp:extent cx="2772075" cy="2772075"/>
            <wp:effectExtent l="0" t="0" r="0" b="0"/>
            <wp:docPr id="35" name="Picture" descr="Figure 3: Predictive probability distributions for P(R = 1| A = 0, S = 0), P(R = 1| A = 0, S = 1), P(R = 1| A = 1, S = 1), and P(R = 1| A = 1, S = 0) showing mean, 80% interval.."/>
            <wp:cNvGraphicFramePr/>
            <a:graphic xmlns:a="http://schemas.openxmlformats.org/drawingml/2006/main">
              <a:graphicData uri="http://schemas.openxmlformats.org/drawingml/2006/picture">
                <pic:pic xmlns:pic="http://schemas.openxmlformats.org/drawingml/2006/picture">
                  <pic:nvPicPr>
                    <pic:cNvPr id="36" name="Picture" descr="DAG4_10July_rstan_HighSR_LowRR_files/figure-docx/post-prob-2-c-1.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14:paraId="430CAAD0" w14:textId="77777777" w:rsidR="00D43781" w:rsidRDefault="00000000">
      <w:pPr>
        <w:pStyle w:val="ImageCaption"/>
      </w:pPr>
      <w:bookmarkStart w:id="7" w:name="fig:post-prob-2-c"/>
      <w:bookmarkEnd w:id="7"/>
      <w:r>
        <w:t>Figure 3: Predictive probability distributions for P(R = 1| A = 0, S = 0), P(R = 1| A = 0, S = 1), P(R = 1| A = 1, S = 1), and P(R = 1| A = 1, S = 0) showing mean, 80% interval..</w:t>
      </w:r>
    </w:p>
    <w:p w14:paraId="5801CA3F" w14:textId="77777777" w:rsidR="00D43781" w:rsidRDefault="00000000">
      <w:pPr>
        <w:pStyle w:val="CaptionedFigure"/>
      </w:pPr>
      <w:r>
        <w:rPr>
          <w:noProof/>
        </w:rPr>
        <w:lastRenderedPageBreak/>
        <w:drawing>
          <wp:inline distT="0" distB="0" distL="0" distR="0" wp14:anchorId="77B8EC17" wp14:editId="0C46287E">
            <wp:extent cx="2772075" cy="2772075"/>
            <wp:effectExtent l="0" t="0" r="0" b="0"/>
            <wp:docPr id="39" name="Picture" descr="Figure 4: Predictive probability distributions of P(M = 1| A = 0, S = 0), P(M = 1| A = 0, S = 1), P (M = 1| A = 1, S = 0), and P(M = 1| A = 1, S = 1) showing mean, 80% interval."/>
            <wp:cNvGraphicFramePr/>
            <a:graphic xmlns:a="http://schemas.openxmlformats.org/drawingml/2006/main">
              <a:graphicData uri="http://schemas.openxmlformats.org/drawingml/2006/picture">
                <pic:pic xmlns:pic="http://schemas.openxmlformats.org/drawingml/2006/picture">
                  <pic:nvPicPr>
                    <pic:cNvPr id="40" name="Picture" descr="DAG4_10July_rstan_HighSR_LowRR_files/figure-docx/post-prob-3-c-1.png"/>
                    <pic:cNvPicPr>
                      <a:picLocks noChangeAspect="1" noChangeArrowheads="1"/>
                    </pic:cNvPicPr>
                  </pic:nvPicPr>
                  <pic:blipFill>
                    <a:blip r:embed="rId11"/>
                    <a:stretch>
                      <a:fillRect/>
                    </a:stretch>
                  </pic:blipFill>
                  <pic:spPr bwMode="auto">
                    <a:xfrm>
                      <a:off x="0" y="0"/>
                      <a:ext cx="2772075" cy="2772075"/>
                    </a:xfrm>
                    <a:prstGeom prst="rect">
                      <a:avLst/>
                    </a:prstGeom>
                    <a:noFill/>
                    <a:ln w="9525">
                      <a:noFill/>
                      <a:headEnd/>
                      <a:tailEnd/>
                    </a:ln>
                  </pic:spPr>
                </pic:pic>
              </a:graphicData>
            </a:graphic>
          </wp:inline>
        </w:drawing>
      </w:r>
    </w:p>
    <w:p w14:paraId="57B8C72D" w14:textId="77777777" w:rsidR="00D43781" w:rsidRDefault="00000000">
      <w:pPr>
        <w:pStyle w:val="ImageCaption"/>
      </w:pPr>
      <w:bookmarkStart w:id="8" w:name="fig:post-prob-3-c"/>
      <w:bookmarkEnd w:id="8"/>
      <w:r>
        <w:t>Figure 4: Predictive probability distributions of P(M = 1| A = 0, S = 0), P(M = 1| A = 0, S = 1), P (M = 1| A = 1, S = 0), and P(M = 1| A = 1, S = 1) showing mean, 80% interval.</w:t>
      </w:r>
    </w:p>
    <w:p w14:paraId="66BDDF97" w14:textId="77777777" w:rsidR="00D43781" w:rsidRDefault="00000000">
      <w:pPr>
        <w:pStyle w:val="CaptionedFigure"/>
      </w:pPr>
      <w:r>
        <w:rPr>
          <w:noProof/>
        </w:rPr>
        <w:drawing>
          <wp:inline distT="0" distB="0" distL="0" distR="0" wp14:anchorId="7A8C203E" wp14:editId="6CBDECBF">
            <wp:extent cx="1848050" cy="1848050"/>
            <wp:effectExtent l="0" t="0" r="0" b="0"/>
            <wp:docPr id="43" name="Picture" descr="Figure 5: Predictive probability distribution of P(D = 1|R = 1, M = 1) showing mean, 80% interval."/>
            <wp:cNvGraphicFramePr/>
            <a:graphic xmlns:a="http://schemas.openxmlformats.org/drawingml/2006/main">
              <a:graphicData uri="http://schemas.openxmlformats.org/drawingml/2006/picture">
                <pic:pic xmlns:pic="http://schemas.openxmlformats.org/drawingml/2006/picture">
                  <pic:nvPicPr>
                    <pic:cNvPr id="44" name="Picture" descr="DAG4_10July_rstan_HighSR_LowRR_files/figure-docx/post-prob-4-c-1.png"/>
                    <pic:cNvPicPr>
                      <a:picLocks noChangeAspect="1" noChangeArrowheads="1"/>
                    </pic:cNvPicPr>
                  </pic:nvPicPr>
                  <pic:blipFill>
                    <a:blip r:embed="rId12"/>
                    <a:stretch>
                      <a:fillRect/>
                    </a:stretch>
                  </pic:blipFill>
                  <pic:spPr bwMode="auto">
                    <a:xfrm>
                      <a:off x="0" y="0"/>
                      <a:ext cx="1848050" cy="1848050"/>
                    </a:xfrm>
                    <a:prstGeom prst="rect">
                      <a:avLst/>
                    </a:prstGeom>
                    <a:noFill/>
                    <a:ln w="9525">
                      <a:noFill/>
                      <a:headEnd/>
                      <a:tailEnd/>
                    </a:ln>
                  </pic:spPr>
                </pic:pic>
              </a:graphicData>
            </a:graphic>
          </wp:inline>
        </w:drawing>
      </w:r>
    </w:p>
    <w:p w14:paraId="1D378052" w14:textId="77777777" w:rsidR="00D43781" w:rsidRDefault="00000000">
      <w:pPr>
        <w:pStyle w:val="ImageCaption"/>
      </w:pPr>
      <w:bookmarkStart w:id="9" w:name="fig:post-prob-4-c"/>
      <w:bookmarkEnd w:id="9"/>
      <w:r>
        <w:t>Figure 5: Predictive probability distribution of P(D = 1|R = 1, M = 1) showing mean, 80% interval.</w:t>
      </w:r>
    </w:p>
    <w:p w14:paraId="754282CE" w14:textId="77777777" w:rsidR="00D43781" w:rsidRDefault="00000000">
      <w:pPr>
        <w:pStyle w:val="Heading3"/>
      </w:pPr>
      <w:bookmarkStart w:id="10" w:name="a-1"/>
      <w:bookmarkEnd w:id="4"/>
      <w:r>
        <w:rPr>
          <w:rStyle w:val="SectionNumber"/>
        </w:rPr>
        <w:t>0.4.2</w:t>
      </w:r>
      <w:r>
        <w:tab/>
        <w:t>A = 1</w:t>
      </w:r>
    </w:p>
    <w:p w14:paraId="13A121CF" w14:textId="77777777" w:rsidR="00D43781" w:rsidRPr="007A590A" w:rsidRDefault="00000000">
      <w:pPr>
        <w:pStyle w:val="SourceCode"/>
        <w:rPr>
          <w:sz w:val="18"/>
          <w:szCs w:val="18"/>
        </w:rPr>
      </w:pPr>
      <w:r w:rsidRPr="007A590A">
        <w:rPr>
          <w:rStyle w:val="VerbatimChar"/>
          <w:sz w:val="18"/>
          <w:szCs w:val="18"/>
        </w:rPr>
        <w:t>##             mean      se_mean          sd        2.5%         25%         50%</w:t>
      </w:r>
      <w:r w:rsidRPr="007A590A">
        <w:rPr>
          <w:sz w:val="18"/>
          <w:szCs w:val="18"/>
        </w:rPr>
        <w:br/>
      </w:r>
      <w:r w:rsidRPr="007A590A">
        <w:rPr>
          <w:rStyle w:val="VerbatimChar"/>
          <w:sz w:val="18"/>
          <w:szCs w:val="18"/>
        </w:rPr>
        <w:t>## ap    -1.0086254 0.0024746847 0.098036609 -1.20312648 -1.07486499 -1.00636243</w:t>
      </w:r>
      <w:r w:rsidRPr="007A590A">
        <w:rPr>
          <w:sz w:val="18"/>
          <w:szCs w:val="18"/>
        </w:rPr>
        <w:br/>
      </w:r>
      <w:r w:rsidRPr="007A590A">
        <w:rPr>
          <w:rStyle w:val="VerbatimChar"/>
          <w:sz w:val="18"/>
          <w:szCs w:val="18"/>
        </w:rPr>
        <w:t>## bSR    0.9980806 0.0029854478 0.119651983  0.76509900  0.91264638  0.99888954</w:t>
      </w:r>
      <w:r w:rsidRPr="007A590A">
        <w:rPr>
          <w:sz w:val="18"/>
          <w:szCs w:val="18"/>
        </w:rPr>
        <w:br/>
      </w:r>
      <w:r w:rsidRPr="007A590A">
        <w:rPr>
          <w:rStyle w:val="VerbatimChar"/>
          <w:sz w:val="18"/>
          <w:szCs w:val="18"/>
        </w:rPr>
        <w:t>## aq     0.4234080 0.0011120497 0.054594018  0.31597145  0.38550697  0.42367939</w:t>
      </w:r>
      <w:r w:rsidRPr="007A590A">
        <w:rPr>
          <w:sz w:val="18"/>
          <w:szCs w:val="18"/>
        </w:rPr>
        <w:br/>
      </w:r>
      <w:r w:rsidRPr="007A590A">
        <w:rPr>
          <w:rStyle w:val="VerbatimChar"/>
          <w:sz w:val="18"/>
          <w:szCs w:val="18"/>
        </w:rPr>
        <w:t>## ag    -3.1849466 0.0054256041 0.211122541 -3.61135331 -3.32348992 -3.17623302</w:t>
      </w:r>
      <w:r w:rsidRPr="007A590A">
        <w:rPr>
          <w:sz w:val="18"/>
          <w:szCs w:val="18"/>
        </w:rPr>
        <w:br/>
      </w:r>
      <w:r w:rsidRPr="007A590A">
        <w:rPr>
          <w:rStyle w:val="VerbatimChar"/>
          <w:sz w:val="18"/>
          <w:szCs w:val="18"/>
        </w:rPr>
        <w:t>## ah    -5.3159317 0.0143483186 0.627437055 -6.67086232 -5.68738756 -5.25856455</w:t>
      </w:r>
      <w:r w:rsidRPr="007A590A">
        <w:rPr>
          <w:sz w:val="18"/>
          <w:szCs w:val="18"/>
        </w:rPr>
        <w:br/>
      </w:r>
      <w:r w:rsidRPr="007A590A">
        <w:rPr>
          <w:rStyle w:val="VerbatimChar"/>
          <w:sz w:val="18"/>
          <w:szCs w:val="18"/>
        </w:rPr>
        <w:t>## bSM    1.5075468 0.0057336390 0.231778385  1.06973776  1.35050652  1.50606230</w:t>
      </w:r>
      <w:r w:rsidRPr="007A590A">
        <w:rPr>
          <w:sz w:val="18"/>
          <w:szCs w:val="18"/>
        </w:rPr>
        <w:br/>
      </w:r>
      <w:r w:rsidRPr="007A590A">
        <w:rPr>
          <w:rStyle w:val="VerbatimChar"/>
          <w:sz w:val="18"/>
          <w:szCs w:val="18"/>
        </w:rPr>
        <w:t>## bMD    9.0545494 0.0214793448 0.873821179  7.36920499  8.43137615  9.03384907</w:t>
      </w:r>
      <w:r w:rsidRPr="007A590A">
        <w:rPr>
          <w:sz w:val="18"/>
          <w:szCs w:val="18"/>
        </w:rPr>
        <w:br/>
      </w:r>
      <w:r w:rsidRPr="007A590A">
        <w:rPr>
          <w:rStyle w:val="VerbatimChar"/>
          <w:sz w:val="18"/>
          <w:szCs w:val="18"/>
        </w:rPr>
        <w:t>## qA     0.6042244 0.0002661218 0.013048668  0.57834215  0.59520063  0.60436336</w:t>
      </w:r>
      <w:r w:rsidRPr="007A590A">
        <w:rPr>
          <w:sz w:val="18"/>
          <w:szCs w:val="18"/>
        </w:rPr>
        <w:br/>
      </w:r>
      <w:r w:rsidRPr="007A590A">
        <w:rPr>
          <w:rStyle w:val="VerbatimChar"/>
          <w:sz w:val="18"/>
          <w:szCs w:val="18"/>
        </w:rPr>
        <w:t>## pS1    0.4973667 0.0003354669 0.016768841  0.46421287  0.48618726  0.49723701</w:t>
      </w:r>
      <w:r w:rsidRPr="007A590A">
        <w:rPr>
          <w:sz w:val="18"/>
          <w:szCs w:val="18"/>
        </w:rPr>
        <w:br/>
      </w:r>
      <w:r w:rsidRPr="007A590A">
        <w:rPr>
          <w:rStyle w:val="VerbatimChar"/>
          <w:sz w:val="18"/>
          <w:szCs w:val="18"/>
        </w:rPr>
        <w:t>## pS0    0.2676855 0.0004832282 0.019181537  0.23091950  0.25447901  0.26769233</w:t>
      </w:r>
      <w:r w:rsidRPr="007A590A">
        <w:rPr>
          <w:sz w:val="18"/>
          <w:szCs w:val="18"/>
        </w:rPr>
        <w:br/>
      </w:r>
      <w:r w:rsidRPr="007A590A">
        <w:rPr>
          <w:rStyle w:val="VerbatimChar"/>
          <w:sz w:val="18"/>
          <w:szCs w:val="18"/>
        </w:rPr>
        <w:t>## gS0    0.0405155 0.0002068194 0.008139907  0.02630465  0.03477408  0.04006998</w:t>
      </w:r>
      <w:r w:rsidRPr="007A590A">
        <w:rPr>
          <w:sz w:val="18"/>
          <w:szCs w:val="18"/>
        </w:rPr>
        <w:br/>
      </w:r>
      <w:r w:rsidRPr="007A590A">
        <w:rPr>
          <w:rStyle w:val="VerbatimChar"/>
          <w:sz w:val="18"/>
          <w:szCs w:val="18"/>
        </w:rPr>
        <w:t>## gS1    0.1578284 0.0002586177 0.012270155  0.13432717  0.14994779  0.15775917</w:t>
      </w:r>
      <w:r w:rsidRPr="007A590A">
        <w:rPr>
          <w:sz w:val="18"/>
          <w:szCs w:val="18"/>
        </w:rPr>
        <w:br/>
      </w:r>
      <w:r w:rsidRPr="007A590A">
        <w:rPr>
          <w:rStyle w:val="VerbatimChar"/>
          <w:sz w:val="18"/>
          <w:szCs w:val="18"/>
        </w:rPr>
        <w:t>## hR1M1  0.9716997 0.0003449090 0.017711532  0.92705683  0.96227251  0.97573248</w:t>
      </w:r>
      <w:r w:rsidRPr="007A590A">
        <w:rPr>
          <w:sz w:val="18"/>
          <w:szCs w:val="18"/>
        </w:rPr>
        <w:br/>
      </w:r>
      <w:r w:rsidRPr="007A590A">
        <w:rPr>
          <w:rStyle w:val="VerbatimChar"/>
          <w:sz w:val="18"/>
          <w:szCs w:val="18"/>
        </w:rPr>
        <w:t>##               75%       97.5%    n_eff      Rhat</w:t>
      </w:r>
      <w:r w:rsidRPr="007A590A">
        <w:rPr>
          <w:sz w:val="18"/>
          <w:szCs w:val="18"/>
        </w:rPr>
        <w:br/>
      </w:r>
      <w:r w:rsidRPr="007A590A">
        <w:rPr>
          <w:rStyle w:val="VerbatimChar"/>
          <w:sz w:val="18"/>
          <w:szCs w:val="18"/>
        </w:rPr>
        <w:t>## ap    -0.94485797 -0.81570391 1569.412 1.0000099</w:t>
      </w:r>
      <w:r w:rsidRPr="007A590A">
        <w:rPr>
          <w:sz w:val="18"/>
          <w:szCs w:val="18"/>
        </w:rPr>
        <w:br/>
      </w:r>
      <w:r w:rsidRPr="007A590A">
        <w:rPr>
          <w:rStyle w:val="VerbatimChar"/>
          <w:sz w:val="18"/>
          <w:szCs w:val="18"/>
        </w:rPr>
        <w:lastRenderedPageBreak/>
        <w:t>## bSR    1.07689742  1.23125102 1606.278 0.9994808</w:t>
      </w:r>
      <w:r w:rsidRPr="007A590A">
        <w:rPr>
          <w:sz w:val="18"/>
          <w:szCs w:val="18"/>
        </w:rPr>
        <w:br/>
      </w:r>
      <w:r w:rsidRPr="007A590A">
        <w:rPr>
          <w:rStyle w:val="VerbatimChar"/>
          <w:sz w:val="18"/>
          <w:szCs w:val="18"/>
        </w:rPr>
        <w:t>## aq     0.46020778  0.52582988 2410.137 1.0002439</w:t>
      </w:r>
      <w:r w:rsidRPr="007A590A">
        <w:rPr>
          <w:sz w:val="18"/>
          <w:szCs w:val="18"/>
        </w:rPr>
        <w:br/>
      </w:r>
      <w:r w:rsidRPr="007A590A">
        <w:rPr>
          <w:rStyle w:val="VerbatimChar"/>
          <w:sz w:val="18"/>
          <w:szCs w:val="18"/>
        </w:rPr>
        <w:t>## ag    -3.04176315 -2.78438313 1514.164 1.0005665</w:t>
      </w:r>
      <w:r w:rsidRPr="007A590A">
        <w:rPr>
          <w:sz w:val="18"/>
          <w:szCs w:val="18"/>
        </w:rPr>
        <w:br/>
      </w:r>
      <w:r w:rsidRPr="007A590A">
        <w:rPr>
          <w:rStyle w:val="VerbatimChar"/>
          <w:sz w:val="18"/>
          <w:szCs w:val="18"/>
        </w:rPr>
        <w:t>## ah    -4.86506931 -4.29922389 1912.222 0.9996880</w:t>
      </w:r>
      <w:r w:rsidRPr="007A590A">
        <w:rPr>
          <w:sz w:val="18"/>
          <w:szCs w:val="18"/>
        </w:rPr>
        <w:br/>
      </w:r>
      <w:r w:rsidRPr="007A590A">
        <w:rPr>
          <w:rStyle w:val="VerbatimChar"/>
          <w:sz w:val="18"/>
          <w:szCs w:val="18"/>
        </w:rPr>
        <w:t>## bSM    1.65972168  1.97249203 1634.125 1.0002419</w:t>
      </w:r>
      <w:r w:rsidRPr="007A590A">
        <w:rPr>
          <w:sz w:val="18"/>
          <w:szCs w:val="18"/>
        </w:rPr>
        <w:br/>
      </w:r>
      <w:r w:rsidRPr="007A590A">
        <w:rPr>
          <w:rStyle w:val="VerbatimChar"/>
          <w:sz w:val="18"/>
          <w:szCs w:val="18"/>
        </w:rPr>
        <w:t>## bMD    9.65224020 10.83739205 1655.019 1.0004414</w:t>
      </w:r>
      <w:r w:rsidRPr="007A590A">
        <w:rPr>
          <w:sz w:val="18"/>
          <w:szCs w:val="18"/>
        </w:rPr>
        <w:br/>
      </w:r>
      <w:r w:rsidRPr="007A590A">
        <w:rPr>
          <w:rStyle w:val="VerbatimChar"/>
          <w:sz w:val="18"/>
          <w:szCs w:val="18"/>
        </w:rPr>
        <w:t>## qA     0.61306347  0.62850997 2404.206 1.0002215</w:t>
      </w:r>
      <w:r w:rsidRPr="007A590A">
        <w:rPr>
          <w:sz w:val="18"/>
          <w:szCs w:val="18"/>
        </w:rPr>
        <w:br/>
      </w:r>
      <w:r w:rsidRPr="007A590A">
        <w:rPr>
          <w:rStyle w:val="VerbatimChar"/>
          <w:sz w:val="18"/>
          <w:szCs w:val="18"/>
        </w:rPr>
        <w:t>## pS1    0.50892506  0.53018928 2498.658 0.9992537</w:t>
      </w:r>
      <w:r w:rsidRPr="007A590A">
        <w:rPr>
          <w:sz w:val="18"/>
          <w:szCs w:val="18"/>
        </w:rPr>
        <w:br/>
      </w:r>
      <w:r w:rsidRPr="007A590A">
        <w:rPr>
          <w:rStyle w:val="VerbatimChar"/>
          <w:sz w:val="18"/>
          <w:szCs w:val="18"/>
        </w:rPr>
        <w:t>## pS0    0.27992010  0.30667637 1575.659 1.0000432</w:t>
      </w:r>
      <w:r w:rsidRPr="007A590A">
        <w:rPr>
          <w:sz w:val="18"/>
          <w:szCs w:val="18"/>
        </w:rPr>
        <w:br/>
      </w:r>
      <w:r w:rsidRPr="007A590A">
        <w:rPr>
          <w:rStyle w:val="VerbatimChar"/>
          <w:sz w:val="18"/>
          <w:szCs w:val="18"/>
        </w:rPr>
        <w:t>## gS0    0.04557442  0.05817395 1549.017 1.0004894</w:t>
      </w:r>
      <w:r w:rsidRPr="007A590A">
        <w:rPr>
          <w:sz w:val="18"/>
          <w:szCs w:val="18"/>
        </w:rPr>
        <w:br/>
      </w:r>
      <w:r w:rsidRPr="007A590A">
        <w:rPr>
          <w:rStyle w:val="VerbatimChar"/>
          <w:sz w:val="18"/>
          <w:szCs w:val="18"/>
        </w:rPr>
        <w:t>## gS1    0.16579045  0.18336833 2251.042 0.9991887</w:t>
      </w:r>
      <w:r w:rsidRPr="007A590A">
        <w:rPr>
          <w:sz w:val="18"/>
          <w:szCs w:val="18"/>
        </w:rPr>
        <w:br/>
      </w:r>
      <w:r w:rsidRPr="007A590A">
        <w:rPr>
          <w:rStyle w:val="VerbatimChar"/>
          <w:sz w:val="18"/>
          <w:szCs w:val="18"/>
        </w:rPr>
        <w:t>## hR1M1  0.98478575  0.99461798 2636.958 1.0004658</w:t>
      </w:r>
    </w:p>
    <w:p w14:paraId="279AB72D" w14:textId="77777777" w:rsidR="00D43781" w:rsidRDefault="00000000">
      <w:pPr>
        <w:pStyle w:val="CaptionedFigure"/>
      </w:pPr>
      <w:r>
        <w:rPr>
          <w:noProof/>
        </w:rPr>
        <w:drawing>
          <wp:inline distT="0" distB="0" distL="0" distR="0" wp14:anchorId="4D304FE6" wp14:editId="517615C7">
            <wp:extent cx="4620126" cy="4620126"/>
            <wp:effectExtent l="0" t="0" r="0" b="0"/>
            <wp:docPr id="48" name="Picture" descr="Figure 6: Posterior distributions for \beta showing mean and 80% interval."/>
            <wp:cNvGraphicFramePr/>
            <a:graphic xmlns:a="http://schemas.openxmlformats.org/drawingml/2006/main">
              <a:graphicData uri="http://schemas.openxmlformats.org/drawingml/2006/picture">
                <pic:pic xmlns:pic="http://schemas.openxmlformats.org/drawingml/2006/picture">
                  <pic:nvPicPr>
                    <pic:cNvPr id="49" name="Picture" descr="DAG4_10July_rstan_HighSR_LowRR_files/figure-docx/post-beta-1.png"/>
                    <pic:cNvPicPr>
                      <a:picLocks noChangeAspect="1" noChangeArrowheads="1"/>
                    </pic:cNvPicPr>
                  </pic:nvPicPr>
                  <pic:blipFill>
                    <a:blip r:embed="rId13"/>
                    <a:stretch>
                      <a:fillRect/>
                    </a:stretch>
                  </pic:blipFill>
                  <pic:spPr bwMode="auto">
                    <a:xfrm>
                      <a:off x="0" y="0"/>
                      <a:ext cx="4620126" cy="4620126"/>
                    </a:xfrm>
                    <a:prstGeom prst="rect">
                      <a:avLst/>
                    </a:prstGeom>
                    <a:noFill/>
                    <a:ln w="9525">
                      <a:noFill/>
                      <a:headEnd/>
                      <a:tailEnd/>
                    </a:ln>
                  </pic:spPr>
                </pic:pic>
              </a:graphicData>
            </a:graphic>
          </wp:inline>
        </w:drawing>
      </w:r>
    </w:p>
    <w:p w14:paraId="7571FCEE" w14:textId="77777777" w:rsidR="00D43781" w:rsidRDefault="00000000">
      <w:pPr>
        <w:pStyle w:val="ImageCaption"/>
      </w:pPr>
      <w:bookmarkStart w:id="11" w:name="fig:post-beta"/>
      <w:bookmarkEnd w:id="11"/>
      <w:r>
        <w:t xml:space="preserve">Figure 6: Posterior distributions for </w:t>
      </w:r>
      <m:oMath>
        <m:r>
          <w:rPr>
            <w:rFonts w:ascii="Cambria Math" w:hAnsi="Cambria Math"/>
          </w:rPr>
          <m:t>β</m:t>
        </m:r>
      </m:oMath>
      <w:r>
        <w:t xml:space="preserve"> showing mean and 80% interval.</w:t>
      </w:r>
    </w:p>
    <w:p w14:paraId="31013085" w14:textId="77777777" w:rsidR="00D43781" w:rsidRDefault="00000000">
      <w:pPr>
        <w:pStyle w:val="CaptionedFigure"/>
      </w:pPr>
      <w:r>
        <w:rPr>
          <w:noProof/>
        </w:rPr>
        <w:lastRenderedPageBreak/>
        <w:drawing>
          <wp:inline distT="0" distB="0" distL="0" distR="0" wp14:anchorId="3A2E4A5C" wp14:editId="1CE787D0">
            <wp:extent cx="2772075" cy="2772075"/>
            <wp:effectExtent l="0" t="0" r="0" b="0"/>
            <wp:docPr id="52" name="Picture" descr="Figure 7: Predictive probability distributions for P(S = 1| A = 1) showing mean, 80% interval."/>
            <wp:cNvGraphicFramePr/>
            <a:graphic xmlns:a="http://schemas.openxmlformats.org/drawingml/2006/main">
              <a:graphicData uri="http://schemas.openxmlformats.org/drawingml/2006/picture">
                <pic:pic xmlns:pic="http://schemas.openxmlformats.org/drawingml/2006/picture">
                  <pic:nvPicPr>
                    <pic:cNvPr id="53" name="Picture" descr="DAG4_10July_rstan_HighSR_LowRR_files/figure-docx/post-prob-1-1.png"/>
                    <pic:cNvPicPr>
                      <a:picLocks noChangeAspect="1" noChangeArrowheads="1"/>
                    </pic:cNvPicPr>
                  </pic:nvPicPr>
                  <pic:blipFill>
                    <a:blip r:embed="rId14"/>
                    <a:stretch>
                      <a:fillRect/>
                    </a:stretch>
                  </pic:blipFill>
                  <pic:spPr bwMode="auto">
                    <a:xfrm>
                      <a:off x="0" y="0"/>
                      <a:ext cx="2772075" cy="2772075"/>
                    </a:xfrm>
                    <a:prstGeom prst="rect">
                      <a:avLst/>
                    </a:prstGeom>
                    <a:noFill/>
                    <a:ln w="9525">
                      <a:noFill/>
                      <a:headEnd/>
                      <a:tailEnd/>
                    </a:ln>
                  </pic:spPr>
                </pic:pic>
              </a:graphicData>
            </a:graphic>
          </wp:inline>
        </w:drawing>
      </w:r>
    </w:p>
    <w:p w14:paraId="15AF341D" w14:textId="77777777" w:rsidR="00D43781" w:rsidRDefault="00000000">
      <w:pPr>
        <w:pStyle w:val="ImageCaption"/>
      </w:pPr>
      <w:bookmarkStart w:id="12" w:name="fig:post-prob-1"/>
      <w:bookmarkEnd w:id="12"/>
      <w:r>
        <w:t>Figure 7: Predictive probability distributions for P(S = 1| A = 1) showing mean, 80% interval.</w:t>
      </w:r>
    </w:p>
    <w:p w14:paraId="7D6EEF2F" w14:textId="77777777" w:rsidR="00D43781" w:rsidRDefault="00000000">
      <w:pPr>
        <w:pStyle w:val="CaptionedFigure"/>
      </w:pPr>
      <w:r>
        <w:rPr>
          <w:noProof/>
        </w:rPr>
        <w:drawing>
          <wp:inline distT="0" distB="0" distL="0" distR="0" wp14:anchorId="7951E89D" wp14:editId="5655B5C3">
            <wp:extent cx="2772075" cy="2772075"/>
            <wp:effectExtent l="0" t="0" r="0" b="0"/>
            <wp:docPr id="56" name="Picture" descr="Figure 8: Predictive probability distributions for P(R = 1| A = 1, S = 1), and P(R = 1| A = 1, S = 0) showing mean, 80% interval.."/>
            <wp:cNvGraphicFramePr/>
            <a:graphic xmlns:a="http://schemas.openxmlformats.org/drawingml/2006/main">
              <a:graphicData uri="http://schemas.openxmlformats.org/drawingml/2006/picture">
                <pic:pic xmlns:pic="http://schemas.openxmlformats.org/drawingml/2006/picture">
                  <pic:nvPicPr>
                    <pic:cNvPr id="57" name="Picture" descr="DAG4_10July_rstan_HighSR_LowRR_files/figure-docx/post-prob-2-1.png"/>
                    <pic:cNvPicPr>
                      <a:picLocks noChangeAspect="1" noChangeArrowheads="1"/>
                    </pic:cNvPicPr>
                  </pic:nvPicPr>
                  <pic:blipFill>
                    <a:blip r:embed="rId15"/>
                    <a:stretch>
                      <a:fillRect/>
                    </a:stretch>
                  </pic:blipFill>
                  <pic:spPr bwMode="auto">
                    <a:xfrm>
                      <a:off x="0" y="0"/>
                      <a:ext cx="2772075" cy="2772075"/>
                    </a:xfrm>
                    <a:prstGeom prst="rect">
                      <a:avLst/>
                    </a:prstGeom>
                    <a:noFill/>
                    <a:ln w="9525">
                      <a:noFill/>
                      <a:headEnd/>
                      <a:tailEnd/>
                    </a:ln>
                  </pic:spPr>
                </pic:pic>
              </a:graphicData>
            </a:graphic>
          </wp:inline>
        </w:drawing>
      </w:r>
    </w:p>
    <w:p w14:paraId="23DAD630" w14:textId="77777777" w:rsidR="00D43781" w:rsidRDefault="00000000">
      <w:pPr>
        <w:pStyle w:val="ImageCaption"/>
      </w:pPr>
      <w:bookmarkStart w:id="13" w:name="fig:post-prob-2"/>
      <w:bookmarkEnd w:id="13"/>
      <w:r>
        <w:t>Figure 8: Predictive probability distributions for P(R = 1| A = 1, S = 1), and P(R = 1| A = 1, S = 0) showing mean, 80% interval..</w:t>
      </w:r>
    </w:p>
    <w:p w14:paraId="1D57A982" w14:textId="77777777" w:rsidR="00D43781" w:rsidRDefault="00000000">
      <w:pPr>
        <w:pStyle w:val="CaptionedFigure"/>
      </w:pPr>
      <w:r>
        <w:rPr>
          <w:noProof/>
        </w:rPr>
        <w:lastRenderedPageBreak/>
        <w:drawing>
          <wp:inline distT="0" distB="0" distL="0" distR="0" wp14:anchorId="312AD4E1" wp14:editId="533589D0">
            <wp:extent cx="2772075" cy="2772075"/>
            <wp:effectExtent l="0" t="0" r="0" b="0"/>
            <wp:docPr id="60" name="Picture" descr="Figure 9: Predictive probability distributions of P(M = 1| A = 1, S = 0), and P(M = 1| A = 1, S = 1) showing mean, 80% interval."/>
            <wp:cNvGraphicFramePr/>
            <a:graphic xmlns:a="http://schemas.openxmlformats.org/drawingml/2006/main">
              <a:graphicData uri="http://schemas.openxmlformats.org/drawingml/2006/picture">
                <pic:pic xmlns:pic="http://schemas.openxmlformats.org/drawingml/2006/picture">
                  <pic:nvPicPr>
                    <pic:cNvPr id="61" name="Picture" descr="DAG4_10July_rstan_HighSR_LowRR_files/figure-docx/post-prob-3-1.png"/>
                    <pic:cNvPicPr>
                      <a:picLocks noChangeAspect="1" noChangeArrowheads="1"/>
                    </pic:cNvPicPr>
                  </pic:nvPicPr>
                  <pic:blipFill>
                    <a:blip r:embed="rId16"/>
                    <a:stretch>
                      <a:fillRect/>
                    </a:stretch>
                  </pic:blipFill>
                  <pic:spPr bwMode="auto">
                    <a:xfrm>
                      <a:off x="0" y="0"/>
                      <a:ext cx="2772075" cy="2772075"/>
                    </a:xfrm>
                    <a:prstGeom prst="rect">
                      <a:avLst/>
                    </a:prstGeom>
                    <a:noFill/>
                    <a:ln w="9525">
                      <a:noFill/>
                      <a:headEnd/>
                      <a:tailEnd/>
                    </a:ln>
                  </pic:spPr>
                </pic:pic>
              </a:graphicData>
            </a:graphic>
          </wp:inline>
        </w:drawing>
      </w:r>
    </w:p>
    <w:p w14:paraId="470EB14D" w14:textId="77777777" w:rsidR="00D43781" w:rsidRDefault="00000000">
      <w:pPr>
        <w:pStyle w:val="ImageCaption"/>
      </w:pPr>
      <w:bookmarkStart w:id="14" w:name="fig:post-prob-3"/>
      <w:bookmarkEnd w:id="14"/>
      <w:r>
        <w:t>Figure 9: Predictive probability distributions of P(M = 1| A = 1, S = 0), and P(M = 1| A = 1, S = 1) showing mean, 80% interval.</w:t>
      </w:r>
    </w:p>
    <w:p w14:paraId="19B49EFB" w14:textId="77777777" w:rsidR="00D43781" w:rsidRDefault="00000000">
      <w:pPr>
        <w:pStyle w:val="CaptionedFigure"/>
      </w:pPr>
      <w:r>
        <w:rPr>
          <w:noProof/>
        </w:rPr>
        <w:drawing>
          <wp:inline distT="0" distB="0" distL="0" distR="0" wp14:anchorId="47F4D4BE" wp14:editId="1692513F">
            <wp:extent cx="1848050" cy="1848050"/>
            <wp:effectExtent l="0" t="0" r="0" b="0"/>
            <wp:docPr id="64" name="Picture" descr="Figure 10: Predictive probability distribution of P(D = 1|R = 1, M = 1) showing mean, 80% interval."/>
            <wp:cNvGraphicFramePr/>
            <a:graphic xmlns:a="http://schemas.openxmlformats.org/drawingml/2006/main">
              <a:graphicData uri="http://schemas.openxmlformats.org/drawingml/2006/picture">
                <pic:pic xmlns:pic="http://schemas.openxmlformats.org/drawingml/2006/picture">
                  <pic:nvPicPr>
                    <pic:cNvPr id="65" name="Picture" descr="DAG4_10July_rstan_HighSR_LowRR_files/figure-docx/post-prob-4-1.png"/>
                    <pic:cNvPicPr>
                      <a:picLocks noChangeAspect="1" noChangeArrowheads="1"/>
                    </pic:cNvPicPr>
                  </pic:nvPicPr>
                  <pic:blipFill>
                    <a:blip r:embed="rId17"/>
                    <a:stretch>
                      <a:fillRect/>
                    </a:stretch>
                  </pic:blipFill>
                  <pic:spPr bwMode="auto">
                    <a:xfrm>
                      <a:off x="0" y="0"/>
                      <a:ext cx="1848050" cy="1848050"/>
                    </a:xfrm>
                    <a:prstGeom prst="rect">
                      <a:avLst/>
                    </a:prstGeom>
                    <a:noFill/>
                    <a:ln w="9525">
                      <a:noFill/>
                      <a:headEnd/>
                      <a:tailEnd/>
                    </a:ln>
                  </pic:spPr>
                </pic:pic>
              </a:graphicData>
            </a:graphic>
          </wp:inline>
        </w:drawing>
      </w:r>
    </w:p>
    <w:p w14:paraId="4143CC04" w14:textId="77777777" w:rsidR="00D43781" w:rsidRDefault="00000000">
      <w:pPr>
        <w:pStyle w:val="ImageCaption"/>
      </w:pPr>
      <w:bookmarkStart w:id="15" w:name="fig:post-prob-4"/>
      <w:bookmarkEnd w:id="15"/>
      <w:r>
        <w:t>Figure 10: Predictive probability distribution of P(D = 1|R = 1, M = 1) showing mean, 80% interval.</w:t>
      </w:r>
    </w:p>
    <w:p w14:paraId="60F67E35" w14:textId="77777777" w:rsidR="00D43781" w:rsidRDefault="00000000">
      <w:pPr>
        <w:pStyle w:val="Heading3"/>
      </w:pPr>
      <w:bookmarkStart w:id="16" w:name="a-0"/>
      <w:bookmarkEnd w:id="10"/>
      <w:r>
        <w:rPr>
          <w:rStyle w:val="SectionNumber"/>
        </w:rPr>
        <w:t>0.4.3</w:t>
      </w:r>
      <w:r>
        <w:tab/>
        <w:t>A = 0</w:t>
      </w:r>
    </w:p>
    <w:p w14:paraId="6B549F67" w14:textId="77777777" w:rsidR="00D43781" w:rsidRDefault="00000000">
      <w:pPr>
        <w:pStyle w:val="SourceCode"/>
      </w:pPr>
      <w:r>
        <w:rPr>
          <w:rStyle w:val="VerbatimChar"/>
        </w:rPr>
        <w:t>##               mean      se_mean          sd         2.5%         25%</w:t>
      </w:r>
      <w:r>
        <w:br/>
      </w:r>
      <w:r>
        <w:rPr>
          <w:rStyle w:val="VerbatimChar"/>
        </w:rPr>
        <w:t>## ap    -2.145072870 0.0067568230 0.214734696 -2.578365934 -2.28212130</w:t>
      </w:r>
      <w:r>
        <w:br/>
      </w:r>
      <w:r>
        <w:rPr>
          <w:rStyle w:val="VerbatimChar"/>
        </w:rPr>
        <w:t>## bSR    1.536491400 0.0068821640 0.220071847  1.109261534  1.38455158</w:t>
      </w:r>
      <w:r>
        <w:br/>
      </w:r>
      <w:r>
        <w:rPr>
          <w:rStyle w:val="VerbatimChar"/>
        </w:rPr>
        <w:t>## aq     2.252776777 0.0016480842 0.069396288  2.121265427  2.20425695</w:t>
      </w:r>
      <w:r>
        <w:br/>
      </w:r>
      <w:r>
        <w:rPr>
          <w:rStyle w:val="VerbatimChar"/>
        </w:rPr>
        <w:t>## ag    -4.885047916 0.0250129368 0.707525968 -6.344286685 -5.34386418</w:t>
      </w:r>
      <w:r>
        <w:br/>
      </w:r>
      <w:r>
        <w:rPr>
          <w:rStyle w:val="VerbatimChar"/>
        </w:rPr>
        <w:t>## ah    -5.471891199 0.0139341090 0.531477897 -6.630289065 -5.79951384</w:t>
      </w:r>
      <w:r>
        <w:br/>
      </w:r>
      <w:r>
        <w:rPr>
          <w:rStyle w:val="VerbatimChar"/>
        </w:rPr>
        <w:t>## bSM    1.866754142 0.0250966764 0.710867083  0.608299824  1.37955084</w:t>
      </w:r>
      <w:r>
        <w:br/>
      </w:r>
      <w:r>
        <w:rPr>
          <w:rStyle w:val="VerbatimChar"/>
        </w:rPr>
        <w:t>## bMD    8.546769350 0.0239852523 0.845890412  7.022934504  7.95760427</w:t>
      </w:r>
      <w:r>
        <w:br/>
      </w:r>
      <w:r>
        <w:rPr>
          <w:rStyle w:val="VerbatimChar"/>
        </w:rPr>
        <w:t>## qA     0.904722320 0.0001414620 0.005966027  0.892952949  0.90063114</w:t>
      </w:r>
      <w:r>
        <w:br/>
      </w:r>
      <w:r>
        <w:rPr>
          <w:rStyle w:val="VerbatimChar"/>
        </w:rPr>
        <w:t>## pS0    0.106483223 0.0006331984 0.020111176  0.070543797  0.09261453</w:t>
      </w:r>
      <w:r>
        <w:br/>
      </w:r>
      <w:r>
        <w:rPr>
          <w:rStyle w:val="VerbatimChar"/>
        </w:rPr>
        <w:t>## pS1    0.352444358 0.0002272078 0.009756640  0.333455643  0.34563603</w:t>
      </w:r>
      <w:r>
        <w:br/>
      </w:r>
      <w:r>
        <w:rPr>
          <w:rStyle w:val="VerbatimChar"/>
        </w:rPr>
        <w:t>## gS0    0.009349756 0.0001915038 0.006386411  0.001753675  0.00475466</w:t>
      </w:r>
      <w:r>
        <w:br/>
      </w:r>
      <w:r>
        <w:rPr>
          <w:rStyle w:val="VerbatimChar"/>
        </w:rPr>
        <w:t>## gS1    0.046796765 0.0001031264 0.004321973  0.038390280  0.04385015</w:t>
      </w:r>
      <w:r>
        <w:br/>
      </w:r>
      <w:r>
        <w:rPr>
          <w:rStyle w:val="VerbatimChar"/>
        </w:rPr>
        <w:lastRenderedPageBreak/>
        <w:t>## hR1M1  0.946210886 0.0006873375 0.034232076  0.858479331  0.92894064</w:t>
      </w:r>
      <w:r>
        <w:br/>
      </w:r>
      <w:r>
        <w:rPr>
          <w:rStyle w:val="VerbatimChar"/>
        </w:rPr>
        <w:t>##               50%         75%       97.5%     n_eff      Rhat</w:t>
      </w:r>
      <w:r>
        <w:br/>
      </w:r>
      <w:r>
        <w:rPr>
          <w:rStyle w:val="VerbatimChar"/>
        </w:rPr>
        <w:t>## ap    -2.13334230 -1.99952215 -1.73104166 1009.9953 1.0013492</w:t>
      </w:r>
      <w:r>
        <w:br/>
      </w:r>
      <w:r>
        <w:rPr>
          <w:rStyle w:val="VerbatimChar"/>
        </w:rPr>
        <w:t>## bSR    1.52568599  1.68305288  1.99037367 1022.5368 1.0011235</w:t>
      </w:r>
      <w:r>
        <w:br/>
      </w:r>
      <w:r>
        <w:rPr>
          <w:rStyle w:val="VerbatimChar"/>
        </w:rPr>
        <w:t>## aq     2.25479862  2.29744727  2.39206839 1773.0203 1.0004803</w:t>
      </w:r>
      <w:r>
        <w:br/>
      </w:r>
      <w:r>
        <w:rPr>
          <w:rStyle w:val="VerbatimChar"/>
        </w:rPr>
        <w:t>## ag    -4.81315314 -4.40842093 -3.65321554  800.1205 1.0002094</w:t>
      </w:r>
      <w:r>
        <w:br/>
      </w:r>
      <w:r>
        <w:rPr>
          <w:rStyle w:val="VerbatimChar"/>
        </w:rPr>
        <w:t>## ah    -5.41932814 -5.10652230 -4.55252815 1454.8292 1.0010607</w:t>
      </w:r>
      <w:r>
        <w:br/>
      </w:r>
      <w:r>
        <w:rPr>
          <w:rStyle w:val="VerbatimChar"/>
        </w:rPr>
        <w:t>## bSM    1.79973711  2.32110707  3.32174815  802.3140 1.0000488</w:t>
      </w:r>
      <w:r>
        <w:br/>
      </w:r>
      <w:r>
        <w:rPr>
          <w:rStyle w:val="VerbatimChar"/>
        </w:rPr>
        <w:t>## bMD    8.49159273  9.11076342 10.32734426 1243.7687 1.0009504</w:t>
      </w:r>
      <w:r>
        <w:br/>
      </w:r>
      <w:r>
        <w:rPr>
          <w:rStyle w:val="VerbatimChar"/>
        </w:rPr>
        <w:t>## qA     0.90506365  0.90866540  0.91622048 1778.6514 1.0004109</w:t>
      </w:r>
      <w:r>
        <w:br/>
      </w:r>
      <w:r>
        <w:rPr>
          <w:rStyle w:val="VerbatimChar"/>
        </w:rPr>
        <w:t>## pS0    0.10589811  0.11925310  0.15045439 1008.7773 1.0013616</w:t>
      </w:r>
      <w:r>
        <w:br/>
      </w:r>
      <w:r>
        <w:rPr>
          <w:rStyle w:val="VerbatimChar"/>
        </w:rPr>
        <w:t>## pS1    0.35243374  0.35922695  0.37174316 1843.9703 1.0003041</w:t>
      </w:r>
      <w:r>
        <w:br/>
      </w:r>
      <w:r>
        <w:rPr>
          <w:rStyle w:val="VerbatimChar"/>
        </w:rPr>
        <w:t>## gS0    0.00805677  0.01202797  0.02525343 1112.1392 0.9991717</w:t>
      </w:r>
      <w:r>
        <w:br/>
      </w:r>
      <w:r>
        <w:rPr>
          <w:rStyle w:val="VerbatimChar"/>
        </w:rPr>
        <w:t>## gS1    0.04676270  0.04970845  0.05545785 1756.4023 0.9995350</w:t>
      </w:r>
      <w:r>
        <w:br/>
      </w:r>
      <w:r>
        <w:rPr>
          <w:rStyle w:val="VerbatimChar"/>
        </w:rPr>
        <w:t>## hR1M1  0.95358204  0.97125654  0.99056484 2480.4269 0.9992943</w:t>
      </w:r>
    </w:p>
    <w:p w14:paraId="28741EB1" w14:textId="77777777" w:rsidR="00D43781" w:rsidRDefault="00000000">
      <w:pPr>
        <w:pStyle w:val="CaptionedFigure"/>
      </w:pPr>
      <w:r>
        <w:rPr>
          <w:noProof/>
        </w:rPr>
        <w:drawing>
          <wp:inline distT="0" distB="0" distL="0" distR="0" wp14:anchorId="064397A9" wp14:editId="6A1DE397">
            <wp:extent cx="4620126" cy="4620126"/>
            <wp:effectExtent l="0" t="0" r="0" b="0"/>
            <wp:docPr id="69" name="Picture" descr="Figure 11: Posterior distributions for \beta showing mean and 80% interval."/>
            <wp:cNvGraphicFramePr/>
            <a:graphic xmlns:a="http://schemas.openxmlformats.org/drawingml/2006/main">
              <a:graphicData uri="http://schemas.openxmlformats.org/drawingml/2006/picture">
                <pic:pic xmlns:pic="http://schemas.openxmlformats.org/drawingml/2006/picture">
                  <pic:nvPicPr>
                    <pic:cNvPr id="70" name="Picture" descr="DAG4_10July_rstan_HighSR_LowRR_files/figure-docx/post-beta-a-1.png"/>
                    <pic:cNvPicPr>
                      <a:picLocks noChangeAspect="1" noChangeArrowheads="1"/>
                    </pic:cNvPicPr>
                  </pic:nvPicPr>
                  <pic:blipFill>
                    <a:blip r:embed="rId18"/>
                    <a:stretch>
                      <a:fillRect/>
                    </a:stretch>
                  </pic:blipFill>
                  <pic:spPr bwMode="auto">
                    <a:xfrm>
                      <a:off x="0" y="0"/>
                      <a:ext cx="4620126" cy="4620126"/>
                    </a:xfrm>
                    <a:prstGeom prst="rect">
                      <a:avLst/>
                    </a:prstGeom>
                    <a:noFill/>
                    <a:ln w="9525">
                      <a:noFill/>
                      <a:headEnd/>
                      <a:tailEnd/>
                    </a:ln>
                  </pic:spPr>
                </pic:pic>
              </a:graphicData>
            </a:graphic>
          </wp:inline>
        </w:drawing>
      </w:r>
    </w:p>
    <w:p w14:paraId="09CA31EA" w14:textId="77777777" w:rsidR="00D43781" w:rsidRDefault="00000000">
      <w:pPr>
        <w:pStyle w:val="ImageCaption"/>
      </w:pPr>
      <w:bookmarkStart w:id="17" w:name="fig:post-beta-a"/>
      <w:bookmarkEnd w:id="17"/>
      <w:r>
        <w:t xml:space="preserve">Figure 11: Posterior distributions for </w:t>
      </w:r>
      <m:oMath>
        <m:r>
          <w:rPr>
            <w:rFonts w:ascii="Cambria Math" w:hAnsi="Cambria Math"/>
          </w:rPr>
          <m:t>β</m:t>
        </m:r>
      </m:oMath>
      <w:r>
        <w:t xml:space="preserve"> showing mean and 80% interval.</w:t>
      </w:r>
    </w:p>
    <w:p w14:paraId="2CE987AB" w14:textId="77777777" w:rsidR="00D43781" w:rsidRDefault="00000000">
      <w:pPr>
        <w:pStyle w:val="CaptionedFigure"/>
      </w:pPr>
      <w:r>
        <w:rPr>
          <w:noProof/>
        </w:rPr>
        <w:lastRenderedPageBreak/>
        <w:drawing>
          <wp:inline distT="0" distB="0" distL="0" distR="0" wp14:anchorId="17B116B6" wp14:editId="7FC10B72">
            <wp:extent cx="2772075" cy="2772075"/>
            <wp:effectExtent l="0" t="0" r="0" b="0"/>
            <wp:docPr id="73" name="Picture" descr="Figure 12: Predictive probability distributions for P(S = 1| A = 0) showing mean, 80% interval."/>
            <wp:cNvGraphicFramePr/>
            <a:graphic xmlns:a="http://schemas.openxmlformats.org/drawingml/2006/main">
              <a:graphicData uri="http://schemas.openxmlformats.org/drawingml/2006/picture">
                <pic:pic xmlns:pic="http://schemas.openxmlformats.org/drawingml/2006/picture">
                  <pic:nvPicPr>
                    <pic:cNvPr id="74" name="Picture" descr="DAG4_10July_rstan_HighSR_LowRR_files/figure-docx/post-prob-1-a-1.png"/>
                    <pic:cNvPicPr>
                      <a:picLocks noChangeAspect="1" noChangeArrowheads="1"/>
                    </pic:cNvPicPr>
                  </pic:nvPicPr>
                  <pic:blipFill>
                    <a:blip r:embed="rId19"/>
                    <a:stretch>
                      <a:fillRect/>
                    </a:stretch>
                  </pic:blipFill>
                  <pic:spPr bwMode="auto">
                    <a:xfrm>
                      <a:off x="0" y="0"/>
                      <a:ext cx="2772075" cy="2772075"/>
                    </a:xfrm>
                    <a:prstGeom prst="rect">
                      <a:avLst/>
                    </a:prstGeom>
                    <a:noFill/>
                    <a:ln w="9525">
                      <a:noFill/>
                      <a:headEnd/>
                      <a:tailEnd/>
                    </a:ln>
                  </pic:spPr>
                </pic:pic>
              </a:graphicData>
            </a:graphic>
          </wp:inline>
        </w:drawing>
      </w:r>
    </w:p>
    <w:p w14:paraId="160684AA" w14:textId="77777777" w:rsidR="00D43781" w:rsidRDefault="00000000">
      <w:pPr>
        <w:pStyle w:val="ImageCaption"/>
      </w:pPr>
      <w:bookmarkStart w:id="18" w:name="fig:post-prob-1-a"/>
      <w:bookmarkEnd w:id="18"/>
      <w:r>
        <w:t>Figure 12: Predictive probability distributions for P(S = 1| A = 0) showing mean, 80% interval.</w:t>
      </w:r>
    </w:p>
    <w:p w14:paraId="131C238F" w14:textId="77777777" w:rsidR="00D43781" w:rsidRDefault="00000000">
      <w:pPr>
        <w:pStyle w:val="CaptionedFigure"/>
      </w:pPr>
      <w:r>
        <w:rPr>
          <w:noProof/>
        </w:rPr>
        <w:drawing>
          <wp:inline distT="0" distB="0" distL="0" distR="0" wp14:anchorId="2BE1119F" wp14:editId="746DC851">
            <wp:extent cx="2772075" cy="2772075"/>
            <wp:effectExtent l="0" t="0" r="0" b="0"/>
            <wp:docPr id="77" name="Picture" descr="Figure 13: Predictive probability distributions for P(R = 1| A = 0, S = 0) and P(R = 1| A = 0, S = 1) showing mean, 80% interval.."/>
            <wp:cNvGraphicFramePr/>
            <a:graphic xmlns:a="http://schemas.openxmlformats.org/drawingml/2006/main">
              <a:graphicData uri="http://schemas.openxmlformats.org/drawingml/2006/picture">
                <pic:pic xmlns:pic="http://schemas.openxmlformats.org/drawingml/2006/picture">
                  <pic:nvPicPr>
                    <pic:cNvPr id="78" name="Picture" descr="DAG4_10July_rstan_HighSR_LowRR_files/figure-docx/post-prob-2-a-1.png"/>
                    <pic:cNvPicPr>
                      <a:picLocks noChangeAspect="1" noChangeArrowheads="1"/>
                    </pic:cNvPicPr>
                  </pic:nvPicPr>
                  <pic:blipFill>
                    <a:blip r:embed="rId20"/>
                    <a:stretch>
                      <a:fillRect/>
                    </a:stretch>
                  </pic:blipFill>
                  <pic:spPr bwMode="auto">
                    <a:xfrm>
                      <a:off x="0" y="0"/>
                      <a:ext cx="2772075" cy="2772075"/>
                    </a:xfrm>
                    <a:prstGeom prst="rect">
                      <a:avLst/>
                    </a:prstGeom>
                    <a:noFill/>
                    <a:ln w="9525">
                      <a:noFill/>
                      <a:headEnd/>
                      <a:tailEnd/>
                    </a:ln>
                  </pic:spPr>
                </pic:pic>
              </a:graphicData>
            </a:graphic>
          </wp:inline>
        </w:drawing>
      </w:r>
    </w:p>
    <w:p w14:paraId="398CE876" w14:textId="77777777" w:rsidR="00D43781" w:rsidRDefault="00000000">
      <w:pPr>
        <w:pStyle w:val="ImageCaption"/>
      </w:pPr>
      <w:bookmarkStart w:id="19" w:name="fig:post-prob-2-a"/>
      <w:bookmarkEnd w:id="19"/>
      <w:r>
        <w:t>Figure 13: Predictive probability distributions for P(R = 1| A = 0, S = 0) and P(R = 1| A = 0, S = 1) showing mean, 80% interval..</w:t>
      </w:r>
    </w:p>
    <w:p w14:paraId="6DBEC397" w14:textId="77777777" w:rsidR="00D43781" w:rsidRDefault="00000000">
      <w:pPr>
        <w:pStyle w:val="CaptionedFigure"/>
      </w:pPr>
      <w:r>
        <w:rPr>
          <w:noProof/>
        </w:rPr>
        <w:lastRenderedPageBreak/>
        <w:drawing>
          <wp:inline distT="0" distB="0" distL="0" distR="0" wp14:anchorId="32AAB72C" wp14:editId="5A41F49D">
            <wp:extent cx="2772075" cy="2772075"/>
            <wp:effectExtent l="0" t="0" r="0" b="0"/>
            <wp:docPr id="81" name="Picture" descr="Figure 14: Predictive probability distributions of P(M = 1| A = 0, S = 0) and P(M = 1| A = 0, S = 1) showing mean, 80% interval."/>
            <wp:cNvGraphicFramePr/>
            <a:graphic xmlns:a="http://schemas.openxmlformats.org/drawingml/2006/main">
              <a:graphicData uri="http://schemas.openxmlformats.org/drawingml/2006/picture">
                <pic:pic xmlns:pic="http://schemas.openxmlformats.org/drawingml/2006/picture">
                  <pic:nvPicPr>
                    <pic:cNvPr id="82" name="Picture" descr="DAG4_10July_rstan_HighSR_LowRR_files/figure-docx/post-prob-3-a-1.png"/>
                    <pic:cNvPicPr>
                      <a:picLocks noChangeAspect="1" noChangeArrowheads="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14:paraId="4A62780F" w14:textId="77777777" w:rsidR="00D43781" w:rsidRDefault="00000000">
      <w:pPr>
        <w:pStyle w:val="ImageCaption"/>
      </w:pPr>
      <w:bookmarkStart w:id="20" w:name="fig:post-prob-3-a"/>
      <w:bookmarkEnd w:id="20"/>
      <w:r>
        <w:t>Figure 14: Predictive probability distributions of P(M = 1| A = 0, S = 0) and P(M = 1| A = 0, S = 1) showing mean, 80% interval.</w:t>
      </w:r>
    </w:p>
    <w:p w14:paraId="3EA4A932" w14:textId="77777777" w:rsidR="00D43781" w:rsidRDefault="00000000">
      <w:pPr>
        <w:pStyle w:val="CaptionedFigure"/>
      </w:pPr>
      <w:r>
        <w:rPr>
          <w:noProof/>
        </w:rPr>
        <w:drawing>
          <wp:inline distT="0" distB="0" distL="0" distR="0" wp14:anchorId="2F521EE0" wp14:editId="7C774A2B">
            <wp:extent cx="1848050" cy="1848050"/>
            <wp:effectExtent l="0" t="0" r="0" b="0"/>
            <wp:docPr id="85" name="Picture" descr="Figure 15: Predictive probability distribution of P(D = 1|R = 1, M = 1) showing mean, 80% interval."/>
            <wp:cNvGraphicFramePr/>
            <a:graphic xmlns:a="http://schemas.openxmlformats.org/drawingml/2006/main">
              <a:graphicData uri="http://schemas.openxmlformats.org/drawingml/2006/picture">
                <pic:pic xmlns:pic="http://schemas.openxmlformats.org/drawingml/2006/picture">
                  <pic:nvPicPr>
                    <pic:cNvPr id="86" name="Picture" descr="DAG4_10July_rstan_HighSR_LowRR_files/figure-docx/post-prob-4-a-1.png"/>
                    <pic:cNvPicPr>
                      <a:picLocks noChangeAspect="1" noChangeArrowheads="1"/>
                    </pic:cNvPicPr>
                  </pic:nvPicPr>
                  <pic:blipFill>
                    <a:blip r:embed="rId22"/>
                    <a:stretch>
                      <a:fillRect/>
                    </a:stretch>
                  </pic:blipFill>
                  <pic:spPr bwMode="auto">
                    <a:xfrm>
                      <a:off x="0" y="0"/>
                      <a:ext cx="1848050" cy="1848050"/>
                    </a:xfrm>
                    <a:prstGeom prst="rect">
                      <a:avLst/>
                    </a:prstGeom>
                    <a:noFill/>
                    <a:ln w="9525">
                      <a:noFill/>
                      <a:headEnd/>
                      <a:tailEnd/>
                    </a:ln>
                  </pic:spPr>
                </pic:pic>
              </a:graphicData>
            </a:graphic>
          </wp:inline>
        </w:drawing>
      </w:r>
    </w:p>
    <w:p w14:paraId="4DFBC385" w14:textId="77777777" w:rsidR="00D43781" w:rsidRDefault="00000000">
      <w:pPr>
        <w:pStyle w:val="ImageCaption"/>
      </w:pPr>
      <w:bookmarkStart w:id="21" w:name="fig:post-prob-4-a"/>
      <w:bookmarkEnd w:id="21"/>
      <w:r>
        <w:t>Figure 15: Predictive probability distribution of P(D = 1|R = 1, M = 1) showing mean, 80% interval.</w:t>
      </w:r>
    </w:p>
    <w:p w14:paraId="4E88B5C9" w14:textId="77777777" w:rsidR="00D43781" w:rsidRDefault="00000000">
      <w:pPr>
        <w:pStyle w:val="BodyText"/>
      </w:pPr>
      <w:r>
        <w:t>Prior predictive checks in the form of ROC curves of outcomes simulated from the priors compared to the outcomes in the simulated data were conducted to validate the prior specifications. In each ROC curve, control = 0, case = 1.</w:t>
      </w:r>
    </w:p>
    <w:p w14:paraId="6DB2AC25" w14:textId="77777777" w:rsidR="00D43781" w:rsidRDefault="00000000">
      <w:pPr>
        <w:pStyle w:val="BodyText"/>
      </w:pPr>
      <w:r>
        <w:rPr>
          <w:noProof/>
        </w:rPr>
        <w:lastRenderedPageBreak/>
        <w:drawing>
          <wp:inline distT="0" distB="0" distL="0" distR="0" wp14:anchorId="076548D0" wp14:editId="53A70A56">
            <wp:extent cx="2772075" cy="2772075"/>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DAG4_10July_rstan_HighSR_LowRR_files/figure-docx/unnamed-chunk-8-1.png"/>
                    <pic:cNvPicPr>
                      <a:picLocks noChangeAspect="1" noChangeArrowheads="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p>
    <w:p w14:paraId="7A82F642" w14:textId="77777777" w:rsidR="00D43781" w:rsidRDefault="00000000">
      <w:pPr>
        <w:pStyle w:val="SourceCode"/>
      </w:pPr>
      <w:r>
        <w:rPr>
          <w:rStyle w:val="VerbatimChar"/>
        </w:rPr>
        <w:t xml:space="preserve">## </w:t>
      </w:r>
      <w:r>
        <w:br/>
      </w:r>
      <w:r>
        <w:rPr>
          <w:rStyle w:val="VerbatimChar"/>
        </w:rPr>
        <w:t>## Call:</w:t>
      </w:r>
      <w:r>
        <w:br/>
      </w:r>
      <w:r>
        <w:rPr>
          <w:rStyle w:val="VerbatimChar"/>
        </w:rPr>
        <w:t>## roc.formula(formula = dat$D ~ Dsim, plot = TRUE, print.auc = TRUE)</w:t>
      </w:r>
      <w:r>
        <w:br/>
      </w:r>
      <w:r>
        <w:rPr>
          <w:rStyle w:val="VerbatimChar"/>
        </w:rPr>
        <w:t xml:space="preserve">## </w:t>
      </w:r>
      <w:r>
        <w:br/>
      </w:r>
      <w:r>
        <w:rPr>
          <w:rStyle w:val="VerbatimChar"/>
        </w:rPr>
        <w:t>## Data: Dsim in 3882 controls (dat$D 0) &lt; 118 cases (dat$D 1).</w:t>
      </w:r>
      <w:r>
        <w:br/>
      </w:r>
      <w:r>
        <w:rPr>
          <w:rStyle w:val="VerbatimChar"/>
        </w:rPr>
        <w:t>## Area under the curve: 0.5653</w:t>
      </w:r>
    </w:p>
    <w:p w14:paraId="0D2E34B2" w14:textId="77777777" w:rsidR="00D43781" w:rsidRDefault="00000000">
      <w:pPr>
        <w:pStyle w:val="FirstParagraph"/>
      </w:pPr>
      <w:r>
        <w:t>Dsim - simulated binary outcome whether an individual responded as having sought medical attention or not.</w:t>
      </w:r>
    </w:p>
    <w:p w14:paraId="40A847BD" w14:textId="77777777" w:rsidR="00D43781" w:rsidRDefault="00000000">
      <w:pPr>
        <w:pStyle w:val="BodyText"/>
      </w:pPr>
      <w:r>
        <w:rPr>
          <w:noProof/>
        </w:rPr>
        <w:drawing>
          <wp:inline distT="0" distB="0" distL="0" distR="0" wp14:anchorId="4A44569D" wp14:editId="3ABBA8EA">
            <wp:extent cx="2772075" cy="277207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DAG4_10July_rstan_HighSR_LowRR_files/figure-docx/unnamed-chunk-9-1.png"/>
                    <pic:cNvPicPr>
                      <a:picLocks noChangeAspect="1" noChangeArrowheads="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p>
    <w:p w14:paraId="12D4E48C" w14:textId="77777777" w:rsidR="00D43781" w:rsidRDefault="00000000">
      <w:pPr>
        <w:pStyle w:val="SourceCode"/>
      </w:pPr>
      <w:r>
        <w:rPr>
          <w:rStyle w:val="VerbatimChar"/>
        </w:rPr>
        <w:t xml:space="preserve">## </w:t>
      </w:r>
      <w:r>
        <w:br/>
      </w:r>
      <w:r>
        <w:rPr>
          <w:rStyle w:val="VerbatimChar"/>
        </w:rPr>
        <w:t>## Call:</w:t>
      </w:r>
      <w:r>
        <w:br/>
      </w:r>
      <w:r>
        <w:rPr>
          <w:rStyle w:val="VerbatimChar"/>
        </w:rPr>
        <w:t>## roc.formula(formula = dat$R ~ Rsim, plot = TRUE, print.auc = TRUE)</w:t>
      </w:r>
      <w:r>
        <w:br/>
      </w:r>
      <w:r>
        <w:rPr>
          <w:rStyle w:val="VerbatimChar"/>
        </w:rPr>
        <w:t xml:space="preserve">## </w:t>
      </w:r>
      <w:r>
        <w:br/>
      </w:r>
      <w:r>
        <w:rPr>
          <w:rStyle w:val="VerbatimChar"/>
        </w:rPr>
        <w:lastRenderedPageBreak/>
        <w:t>## Data: Rsim in 2573 controls (dat$R 0) &lt; 1427 cases (dat$R 1).</w:t>
      </w:r>
      <w:r>
        <w:br/>
      </w:r>
      <w:r>
        <w:rPr>
          <w:rStyle w:val="VerbatimChar"/>
        </w:rPr>
        <w:t>## Area under the curve: 0.5982</w:t>
      </w:r>
    </w:p>
    <w:p w14:paraId="0C507BE5" w14:textId="77777777" w:rsidR="00D43781" w:rsidRDefault="00000000">
      <w:pPr>
        <w:pStyle w:val="FirstParagraph"/>
      </w:pPr>
      <w:r>
        <w:t>Rsim - simulated binary outcome whether an individual responded to the survey or not.</w:t>
      </w:r>
    </w:p>
    <w:p w14:paraId="06ADBA0A" w14:textId="77777777" w:rsidR="00D43781" w:rsidRDefault="00000000">
      <w:pPr>
        <w:pStyle w:val="BodyText"/>
      </w:pPr>
      <w:r>
        <w:rPr>
          <w:noProof/>
        </w:rPr>
        <w:drawing>
          <wp:inline distT="0" distB="0" distL="0" distR="0" wp14:anchorId="4C4BF7B7" wp14:editId="196B181A">
            <wp:extent cx="2772075" cy="2772075"/>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DAG4_10July_rstan_HighSR_LowRR_files/figure-docx/unnamed-chunk-10-1.png"/>
                    <pic:cNvPicPr>
                      <a:picLocks noChangeAspect="1" noChangeArrowheads="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p>
    <w:p w14:paraId="51C6CDCD" w14:textId="77777777" w:rsidR="00D43781" w:rsidRDefault="00000000">
      <w:pPr>
        <w:pStyle w:val="SourceCode"/>
      </w:pPr>
      <w:r>
        <w:rPr>
          <w:rStyle w:val="VerbatimChar"/>
        </w:rPr>
        <w:t xml:space="preserve">## </w:t>
      </w:r>
      <w:r>
        <w:br/>
      </w:r>
      <w:r>
        <w:rPr>
          <w:rStyle w:val="VerbatimChar"/>
        </w:rPr>
        <w:t>## Call:</w:t>
      </w:r>
      <w:r>
        <w:br/>
      </w:r>
      <w:r>
        <w:rPr>
          <w:rStyle w:val="VerbatimChar"/>
        </w:rPr>
        <w:t>## roc.formula(formula = dat$M ~ Msim, plot = TRUE, print.auc = TRUE)</w:t>
      </w:r>
      <w:r>
        <w:br/>
      </w:r>
      <w:r>
        <w:rPr>
          <w:rStyle w:val="VerbatimChar"/>
        </w:rPr>
        <w:t xml:space="preserve">## </w:t>
      </w:r>
      <w:r>
        <w:br/>
      </w:r>
      <w:r>
        <w:rPr>
          <w:rStyle w:val="VerbatimChar"/>
        </w:rPr>
        <w:t>## Data: Msim in 3729 controls (dat$M 0) &lt; 271 cases (dat$M 1).</w:t>
      </w:r>
      <w:r>
        <w:br/>
      </w:r>
      <w:r>
        <w:rPr>
          <w:rStyle w:val="VerbatimChar"/>
        </w:rPr>
        <w:t>## Area under the curve: 0.664</w:t>
      </w:r>
    </w:p>
    <w:p w14:paraId="52D205D7" w14:textId="77777777" w:rsidR="00D43781" w:rsidRDefault="00000000">
      <w:pPr>
        <w:pStyle w:val="FirstParagraph"/>
      </w:pPr>
      <w:r>
        <w:t>Msim - simulated binary outcome whether an individual sought medical attention or not.</w:t>
      </w:r>
    </w:p>
    <w:p w14:paraId="5E36F72C" w14:textId="77777777" w:rsidR="00D43781" w:rsidRDefault="00000000">
      <w:pPr>
        <w:pStyle w:val="Heading2"/>
      </w:pPr>
      <w:bookmarkStart w:id="22" w:name="references"/>
      <w:bookmarkEnd w:id="3"/>
      <w:bookmarkEnd w:id="16"/>
      <w:r>
        <w:rPr>
          <w:rStyle w:val="SectionNumber"/>
        </w:rPr>
        <w:t>0.5</w:t>
      </w:r>
      <w:r>
        <w:tab/>
        <w:t>References</w:t>
      </w:r>
      <w:bookmarkEnd w:id="22"/>
    </w:p>
    <w:sectPr w:rsidR="00D437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72C9" w14:textId="77777777" w:rsidR="00F67240" w:rsidRDefault="00F67240">
      <w:pPr>
        <w:spacing w:after="0"/>
      </w:pPr>
      <w:r>
        <w:separator/>
      </w:r>
    </w:p>
  </w:endnote>
  <w:endnote w:type="continuationSeparator" w:id="0">
    <w:p w14:paraId="21A383BA" w14:textId="77777777" w:rsidR="00F67240" w:rsidRDefault="00F67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EE81" w14:textId="77777777" w:rsidR="00F67240" w:rsidRDefault="00F67240">
      <w:r>
        <w:separator/>
      </w:r>
    </w:p>
  </w:footnote>
  <w:footnote w:type="continuationSeparator" w:id="0">
    <w:p w14:paraId="7F4E9F51" w14:textId="77777777" w:rsidR="00F67240" w:rsidRDefault="00F67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C666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233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3781"/>
    <w:rsid w:val="007A590A"/>
    <w:rsid w:val="00A732F6"/>
    <w:rsid w:val="00C15BA1"/>
    <w:rsid w:val="00D43781"/>
    <w:rsid w:val="00F672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8AA7"/>
  <w15:docId w15:val="{D0778D15-BE4D-4F63-BF6A-A01690DB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2014</TotalTime>
  <Pages>16</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DAG 4 - reworking - High SR, Low RR</vt:lpstr>
    </vt:vector>
  </TitlesOfParts>
  <Company>Telethon Kids Institute</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 4 - reworking - High SR, Low RR</dc:title>
  <dc:creator>Evelyn Tay</dc:creator>
  <cp:keywords/>
  <cp:lastModifiedBy>Evelyn Tay</cp:lastModifiedBy>
  <cp:revision>3</cp:revision>
  <dcterms:created xsi:type="dcterms:W3CDTF">2023-07-12T09:52:00Z</dcterms:created>
  <dcterms:modified xsi:type="dcterms:W3CDTF">2023-07-14T05:36:00Z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2023-07-12</vt:lpwstr>
  </property>
  <property fmtid="{D5CDD505-2E9C-101B-9397-08002B2CF9AE}" pid="3" name="output">
    <vt:lpwstr/>
  </property>
</Properties>
</file>