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Run03 Office research fixture. Office code: ORANGE-3196.</w:t>
      </w:r>
    </w:p>
    <w:sectPr/>
  </w:body>
</w:document>
</file>