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B61A57A" w:rsidR="00667C88" w:rsidRPr="00787C53" w:rsidRDefault="00437D1E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Diego Alejandro</w:t>
      </w:r>
      <w:r w:rsidR="00AE2B69">
        <w:rPr>
          <w:noProof w:val="0"/>
          <w:lang w:val="es-CO"/>
        </w:rPr>
        <w:t xml:space="preserve"> Ramírez</w:t>
      </w:r>
      <w:r>
        <w:rPr>
          <w:noProof w:val="0"/>
          <w:lang w:val="es-CO"/>
        </w:rPr>
        <w:t xml:space="preserve"> </w:t>
      </w:r>
      <w:proofErr w:type="gramStart"/>
      <w:r>
        <w:rPr>
          <w:noProof w:val="0"/>
          <w:lang w:val="es-CO"/>
        </w:rPr>
        <w:t>Garrido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 Cod</w:t>
      </w:r>
      <w:proofErr w:type="gramEnd"/>
      <w:r w:rsidR="00AE2B69">
        <w:rPr>
          <w:noProof w:val="0"/>
          <w:lang w:val="es-CO"/>
        </w:rPr>
        <w:t xml:space="preserve"> </w:t>
      </w:r>
      <w:r w:rsidR="00286837">
        <w:rPr>
          <w:noProof w:val="0"/>
          <w:lang w:val="es-CO"/>
        </w:rPr>
        <w:t>202013223</w:t>
      </w:r>
    </w:p>
    <w:p w14:paraId="673598DC" w14:textId="03BEA25A" w:rsidR="00667C88" w:rsidRPr="00787C53" w:rsidRDefault="00AE2B6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Sebastián Murcia Gómez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202015229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40C6C222" w:rsidR="00076EA8" w:rsidRPr="00787C53" w:rsidRDefault="003B222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inside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core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i3</w:t>
            </w:r>
          </w:p>
        </w:tc>
        <w:tc>
          <w:tcPr>
            <w:tcW w:w="1681" w:type="pct"/>
          </w:tcPr>
          <w:p w14:paraId="6569E4DE" w14:textId="13010F3E" w:rsidR="00076EA8" w:rsidRPr="00787C53" w:rsidRDefault="003308C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Intel Core i7-8565U  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24125783" w:rsidR="00076EA8" w:rsidRPr="00787C53" w:rsidRDefault="003B222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4</w:t>
            </w:r>
          </w:p>
        </w:tc>
        <w:tc>
          <w:tcPr>
            <w:tcW w:w="1681" w:type="pct"/>
          </w:tcPr>
          <w:p w14:paraId="54410077" w14:textId="1F879C42" w:rsidR="00076EA8" w:rsidRPr="00787C53" w:rsidRDefault="003308C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11.9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0AFE529" w:rsidR="00076EA8" w:rsidRPr="00787C53" w:rsidRDefault="003B222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</w:t>
            </w:r>
          </w:p>
        </w:tc>
        <w:tc>
          <w:tcPr>
            <w:tcW w:w="1681" w:type="pct"/>
          </w:tcPr>
          <w:p w14:paraId="3ADBABA2" w14:textId="04C619DD" w:rsidR="00076EA8" w:rsidRPr="00787C53" w:rsidRDefault="003308C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3B2228" w:rsidRPr="0043769A" w14:paraId="3C481EC5" w14:textId="77777777" w:rsidTr="006E5D74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8C475A5" w14:textId="712D04D3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1552,442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3E1E62C" w14:textId="2F036338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25307,809</w:t>
            </w:r>
          </w:p>
        </w:tc>
      </w:tr>
      <w:tr w:rsidR="003B2228" w:rsidRPr="0043769A" w14:paraId="2C65825B" w14:textId="77777777" w:rsidTr="006E5D74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10563" w14:textId="5E8B8B95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1673,426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87676" w14:textId="289C77D3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25233,772</w:t>
            </w:r>
          </w:p>
        </w:tc>
      </w:tr>
      <w:tr w:rsidR="003B2228" w:rsidRPr="0043769A" w14:paraId="62666AA0" w14:textId="77777777" w:rsidTr="006E5D74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2BCF73A5" w14:textId="40A9BE8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2221,439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50943FF5" w14:textId="377AC47D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25218,054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3B2228" w:rsidRPr="0043769A" w14:paraId="7382033E" w14:textId="77777777" w:rsidTr="00233ED1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30A087A" w14:textId="217C95B5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1683,581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2F3F16F" w14:textId="43880743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57644,828</w:t>
            </w:r>
          </w:p>
        </w:tc>
      </w:tr>
      <w:tr w:rsidR="003B2228" w:rsidRPr="0043769A" w14:paraId="4C11A3BA" w14:textId="77777777" w:rsidTr="00233ED1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D1391" w14:textId="548B6C41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1688,821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45946" w14:textId="03C4EE6E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57603,289</w:t>
            </w:r>
          </w:p>
        </w:tc>
      </w:tr>
      <w:tr w:rsidR="003B2228" w:rsidRPr="0043769A" w14:paraId="0691CDF8" w14:textId="77777777" w:rsidTr="00233ED1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61039883" w14:textId="34FBAC42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1645,652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61FEC9D5" w14:textId="360C1F97" w:rsidR="003B2228" w:rsidRPr="0043769A" w:rsidRDefault="003B2228" w:rsidP="003B2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57528,515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D6CEAA4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76726453" w14:textId="0FB09CEA" w:rsidR="00D470B3" w:rsidRDefault="00D470B3" w:rsidP="00D470B3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C48B51F" wp14:editId="5C5919BC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A328191-6997-4A6C-BE51-2EABACF361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drawing>
          <wp:inline distT="0" distB="0" distL="0" distR="0" wp14:anchorId="613D3955" wp14:editId="04CD4B46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6F6CA47-C885-4D47-B7EE-F4AC2E9320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806C4B" w14:textId="14C2BAA6" w:rsidR="00D470B3" w:rsidRPr="00787C53" w:rsidRDefault="00D470B3" w:rsidP="00D470B3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D7F3D89" wp14:editId="6568725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6FCF9A9-FB9E-48A3-97CB-0D13709E8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drawing>
          <wp:inline distT="0" distB="0" distL="0" distR="0" wp14:anchorId="72F6FE3E" wp14:editId="088488C9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D167404-2557-40E9-93CA-ECF0190C9E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D470B3" w:rsidRPr="000B34DE" w14:paraId="1792F083" w14:textId="77777777" w:rsidTr="00354DCB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6D7E5CF" w14:textId="1A4773C3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1545,426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397F4B1" w14:textId="4230CF6A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23300,054</w:t>
            </w:r>
          </w:p>
        </w:tc>
      </w:tr>
      <w:tr w:rsidR="00D470B3" w:rsidRPr="000B34DE" w14:paraId="33EBA149" w14:textId="77777777" w:rsidTr="00251B8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1D01C9" w14:textId="6F91DE9B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1670,442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DA5B40" w14:textId="4A15D8CB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23175,772</w:t>
            </w:r>
          </w:p>
        </w:tc>
      </w:tr>
      <w:tr w:rsidR="00D470B3" w:rsidRPr="000B34DE" w14:paraId="72D5D2F0" w14:textId="77777777" w:rsidTr="00831042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4F4F577F" w14:textId="61F1E0B2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2021,439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31DC7DE0" w14:textId="1745F425" w:rsidR="00D470B3" w:rsidRPr="000B34DE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23218,054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D470B3" w:rsidRPr="0043769A" w14:paraId="66657115" w14:textId="77777777" w:rsidTr="00130A7F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8F5D3A2" w14:textId="39193DCF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1583,581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9C49A6F" w14:textId="7545EC92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55644,87</w:t>
            </w:r>
          </w:p>
        </w:tc>
      </w:tr>
      <w:tr w:rsidR="00D470B3" w:rsidRPr="0043769A" w14:paraId="5536F474" w14:textId="77777777" w:rsidTr="00D66D3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D2F95" w14:textId="6F7916E6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1588,821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776A54" w14:textId="13706820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55600,25</w:t>
            </w:r>
          </w:p>
        </w:tc>
      </w:tr>
      <w:tr w:rsidR="00D470B3" w:rsidRPr="0043769A" w14:paraId="082A5654" w14:textId="77777777" w:rsidTr="000033B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777E9A42" w14:textId="3777C384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1550,652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4EF0D50E" w14:textId="089482C3" w:rsidR="00D470B3" w:rsidRPr="0043769A" w:rsidRDefault="00D470B3" w:rsidP="00D4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54728,52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3F13AC7D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70CCFCF1" w14:textId="46345751" w:rsidR="00D470B3" w:rsidRDefault="00D470B3" w:rsidP="00D470B3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5E485244" wp14:editId="1788F4D7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4ED0F8A-FEE5-448C-97EE-E3B366107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drawing>
          <wp:inline distT="0" distB="0" distL="0" distR="0" wp14:anchorId="7C25926D" wp14:editId="486F53E3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BE5B3BA-BAF2-4E37-BB0B-9570885B5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06A500" w14:textId="59E30AA8" w:rsidR="00D470B3" w:rsidRPr="00D470B3" w:rsidRDefault="00D470B3" w:rsidP="00D470B3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761CC018" wp14:editId="48025C98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ACB3777-0707-4669-8F72-35E521085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drawing>
          <wp:inline distT="0" distB="0" distL="0" distR="0" wp14:anchorId="1DA70112" wp14:editId="2AE0DED1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7E2404ED-E571-4E90-8D0C-1F60319C0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EFC2520" w:rsidR="008B7948" w:rsidRPr="003308C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</w:t>
      </w:r>
      <w:r w:rsidR="002441D9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5BF3D86F" w14:textId="325DC01A" w:rsidR="003308C5" w:rsidRPr="008B7948" w:rsidRDefault="002441D9" w:rsidP="003308C5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Es debido a que la función </w:t>
      </w:r>
      <w:proofErr w:type="spellStart"/>
      <w:proofErr w:type="gramStart"/>
      <w:r>
        <w:rPr>
          <w:lang w:val="es-419"/>
        </w:rPr>
        <w:t>time.perf</w:t>
      </w:r>
      <w:proofErr w:type="gramEnd"/>
      <w:r w:rsidR="00437D1E">
        <w:rPr>
          <w:lang w:val="es-419"/>
        </w:rPr>
        <w:t>_</w:t>
      </w:r>
      <w:r>
        <w:rPr>
          <w:lang w:val="es-419"/>
        </w:rPr>
        <w:t>counter</w:t>
      </w:r>
      <w:proofErr w:type="spellEnd"/>
      <w:r>
        <w:rPr>
          <w:lang w:val="es-419"/>
        </w:rPr>
        <w:t xml:space="preserve">() retorna el valor basado en un contador de rendimiento que abarca todo el sistema, mientras que </w:t>
      </w:r>
      <w:proofErr w:type="spellStart"/>
      <w:r>
        <w:rPr>
          <w:lang w:val="es-419"/>
        </w:rPr>
        <w:t>time.process_time</w:t>
      </w:r>
      <w:proofErr w:type="spellEnd"/>
      <w:r>
        <w:rPr>
          <w:lang w:val="es-419"/>
        </w:rPr>
        <w:t xml:space="preserve">() abarca </w:t>
      </w:r>
      <w:r w:rsidR="00416679">
        <w:rPr>
          <w:lang w:val="es-419"/>
        </w:rPr>
        <w:t>únicamente el proceso el cual está siendo ejecutado.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18E49C17" w:rsidR="008B7948" w:rsidRPr="00ED1E99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BC9C96F" w14:textId="0B7CDD1A" w:rsidR="00ED1E99" w:rsidRPr="00ED1E99" w:rsidRDefault="00ED1E99" w:rsidP="00ED1E99">
      <w:pPr>
        <w:pStyle w:val="Prrafodelista"/>
        <w:numPr>
          <w:ilvl w:val="0"/>
          <w:numId w:val="1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Porque son las encargadas de rastrear los espacios de memoria asignados por Python. </w:t>
      </w:r>
      <w:proofErr w:type="spellStart"/>
      <w:proofErr w:type="gramStart"/>
      <w:r w:rsidRPr="00ED1E99">
        <w:rPr>
          <w:rFonts w:ascii="Dax-Regular" w:hAnsi="Dax-Regular"/>
          <w:lang w:val="es-419"/>
        </w:rPr>
        <w:t>Start</w:t>
      </w:r>
      <w:proofErr w:type="spellEnd"/>
      <w:r w:rsidRPr="00ED1E99">
        <w:rPr>
          <w:rFonts w:ascii="Dax-Regular" w:hAnsi="Dax-Regular"/>
          <w:lang w:val="es-419"/>
        </w:rPr>
        <w:t>(</w:t>
      </w:r>
      <w:proofErr w:type="gramEnd"/>
      <w:r w:rsidRPr="00ED1E99">
        <w:rPr>
          <w:rFonts w:ascii="Dax-Regular" w:hAnsi="Dax-Regular"/>
          <w:lang w:val="es-419"/>
        </w:rPr>
        <w:t>):</w:t>
      </w:r>
      <w:r w:rsidRPr="00ED1E99">
        <w:rPr>
          <w:rFonts w:ascii="Dax-Regular" w:hAnsi="Dax-Regular" w:cs="Arial"/>
          <w:color w:val="222222"/>
          <w:shd w:val="clear" w:color="auto" w:fill="FFFFFF"/>
          <w:lang w:val="es-CO"/>
        </w:rPr>
        <w:t>Empieza a rastrear las asignaciones de memoria de Python</w:t>
      </w:r>
      <w:r>
        <w:rPr>
          <w:rFonts w:ascii="Dax-Regular" w:hAnsi="Dax-Regular" w:cs="Arial"/>
          <w:color w:val="222222"/>
          <w:shd w:val="clear" w:color="auto" w:fill="FFFFFF"/>
          <w:lang w:val="es-CO"/>
        </w:rPr>
        <w:t xml:space="preserve">, </w:t>
      </w:r>
      <w:r w:rsidRPr="00ED1E99">
        <w:rPr>
          <w:rFonts w:ascii="Dax-Regular" w:hAnsi="Dax-Regular" w:cs="Arial"/>
          <w:color w:val="222222"/>
          <w:shd w:val="clear" w:color="auto" w:fill="FFFFFF"/>
          <w:lang w:val="es-CO"/>
        </w:rPr>
        <w:t>instala </w:t>
      </w:r>
      <w:proofErr w:type="spellStart"/>
      <w:r w:rsidRPr="00ED1E99">
        <w:rPr>
          <w:rStyle w:val="nfasis"/>
          <w:rFonts w:ascii="Dax-Regular" w:hAnsi="Dax-Regular" w:cs="Arial"/>
          <w:color w:val="222222"/>
          <w:shd w:val="clear" w:color="auto" w:fill="FFFFFF"/>
          <w:lang w:val="es-CO"/>
        </w:rPr>
        <w:t>hooks</w:t>
      </w:r>
      <w:proofErr w:type="spellEnd"/>
      <w:r w:rsidRPr="00ED1E99">
        <w:rPr>
          <w:rFonts w:ascii="Dax-Regular" w:hAnsi="Dax-Regular" w:cs="Arial"/>
          <w:color w:val="222222"/>
          <w:shd w:val="clear" w:color="auto" w:fill="FFFFFF"/>
          <w:lang w:val="es-CO"/>
        </w:rPr>
        <w:t> en las asignaciones de memoria de Python</w:t>
      </w:r>
      <w:r>
        <w:rPr>
          <w:rFonts w:ascii="Dax-Regular" w:hAnsi="Dax-Regular"/>
          <w:lang w:val="es-419"/>
        </w:rPr>
        <w:t xml:space="preserve">; Stop(): Se encarga de desinstalar los </w:t>
      </w:r>
      <w:proofErr w:type="spellStart"/>
      <w:r>
        <w:rPr>
          <w:rFonts w:ascii="Dax-Regular" w:hAnsi="Dax-Regular"/>
          <w:lang w:val="es-419"/>
        </w:rPr>
        <w:t>hooks</w:t>
      </w:r>
      <w:proofErr w:type="spellEnd"/>
      <w:r>
        <w:rPr>
          <w:rFonts w:ascii="Dax-Regular" w:hAnsi="Dax-Regular"/>
          <w:lang w:val="es-419"/>
        </w:rPr>
        <w:t xml:space="preserve"> de </w:t>
      </w:r>
      <w:proofErr w:type="spellStart"/>
      <w:r>
        <w:rPr>
          <w:rFonts w:ascii="Dax-Regular" w:hAnsi="Dax-Regular"/>
          <w:lang w:val="es-419"/>
        </w:rPr>
        <w:t>start</w:t>
      </w:r>
      <w:proofErr w:type="spellEnd"/>
      <w:r>
        <w:rPr>
          <w:rFonts w:ascii="Dax-Regular" w:hAnsi="Dax-Regular"/>
          <w:lang w:val="es-419"/>
        </w:rPr>
        <w:t>().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398E901" w:rsidR="008B7948" w:rsidRDefault="00D470B3" w:rsidP="00D470B3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>
        <w:rPr>
          <w:lang w:val="es-419"/>
        </w:rPr>
        <w:t>Se percibe que el tiempo tiende a reducirse</w:t>
      </w:r>
    </w:p>
    <w:p w14:paraId="4C2FBB61" w14:textId="77777777" w:rsidR="00D470B3" w:rsidRPr="00D470B3" w:rsidRDefault="00D470B3" w:rsidP="00D470B3">
      <w:pPr>
        <w:spacing w:after="0"/>
        <w:jc w:val="both"/>
        <w:rPr>
          <w:lang w:val="es-419"/>
        </w:rPr>
      </w:pPr>
    </w:p>
    <w:p w14:paraId="67C852AB" w14:textId="2F1CDAF3" w:rsidR="008B7948" w:rsidRPr="00D470B3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1087812" w14:textId="2424894F" w:rsidR="00D470B3" w:rsidRPr="008B7948" w:rsidRDefault="00D470B3" w:rsidP="00D470B3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La memoria al igual que con el tiempo de ejecución tiende a reducirse cuando el factor de carga incrementa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28B45B04" w:rsidR="008B7948" w:rsidRPr="00D470B3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A146E96" w14:textId="03505FFA" w:rsidR="00D470B3" w:rsidRPr="008B7948" w:rsidRDefault="003B2228" w:rsidP="00D470B3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Usando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 xml:space="preserve"> el tiempo es menor cuando se usa factores de carga de 0.3 y 0.5 en comparación con los datos recolectados usando </w:t>
      </w:r>
      <w:proofErr w:type="spellStart"/>
      <w:r>
        <w:rPr>
          <w:rFonts w:ascii="Dax-Regular" w:hAnsi="Dax-Regular"/>
          <w:lang w:val="es-419"/>
        </w:rPr>
        <w:t>probing</w:t>
      </w:r>
      <w:proofErr w:type="spellEnd"/>
      <w:r>
        <w:rPr>
          <w:rFonts w:ascii="Dax-Regular" w:hAnsi="Dax-Regular"/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CBA2296" w:rsidR="008B7948" w:rsidRPr="008B7948" w:rsidRDefault="003B2228" w:rsidP="003B2228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 xml:space="preserve">Para el caso de la memoria se ve una diferencia significativa, usando </w:t>
      </w:r>
      <w:proofErr w:type="spellStart"/>
      <w:r>
        <w:rPr>
          <w:lang w:val="es-419"/>
        </w:rPr>
        <w:t>probing</w:t>
      </w:r>
      <w:proofErr w:type="spellEnd"/>
      <w:r>
        <w:rPr>
          <w:lang w:val="es-419"/>
        </w:rPr>
        <w:t xml:space="preserve"> se evidenció un menor uso de memoria que con </w:t>
      </w:r>
      <w:proofErr w:type="spellStart"/>
      <w:r>
        <w:rPr>
          <w:lang w:val="es-419"/>
        </w:rPr>
        <w:t>chaining</w:t>
      </w:r>
      <w:proofErr w:type="spellEnd"/>
      <w:r>
        <w:rPr>
          <w:lang w:val="es-419"/>
        </w:rPr>
        <w:t>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B907F8"/>
    <w:multiLevelType w:val="hybridMultilevel"/>
    <w:tmpl w:val="A3405142"/>
    <w:lvl w:ilvl="0" w:tplc="D4382A8C">
      <w:start w:val="11"/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441D9"/>
    <w:rsid w:val="00286837"/>
    <w:rsid w:val="003308C5"/>
    <w:rsid w:val="003469C3"/>
    <w:rsid w:val="003B2228"/>
    <w:rsid w:val="003B5453"/>
    <w:rsid w:val="003B6C26"/>
    <w:rsid w:val="003C0715"/>
    <w:rsid w:val="00416679"/>
    <w:rsid w:val="0043769A"/>
    <w:rsid w:val="00437D1E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E2B69"/>
    <w:rsid w:val="00B72D08"/>
    <w:rsid w:val="00BA3B38"/>
    <w:rsid w:val="00BE5A08"/>
    <w:rsid w:val="00D36265"/>
    <w:rsid w:val="00D470B3"/>
    <w:rsid w:val="00D85575"/>
    <w:rsid w:val="00E37A60"/>
    <w:rsid w:val="00E50E9B"/>
    <w:rsid w:val="00ED1E99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ED1E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Chaining: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Hoja1!$C$15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Hoja1!$B$16:$B$18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Hoja1!$C$16:$C$18</c:f>
              <c:numCache>
                <c:formatCode>General</c:formatCode>
                <c:ptCount val="3"/>
                <c:pt idx="0">
                  <c:v>1683.5809999999999</c:v>
                </c:pt>
                <c:pt idx="1">
                  <c:v>1688.8209999999999</c:v>
                </c:pt>
                <c:pt idx="2">
                  <c:v>1645.652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AB-4D90-B2CF-B7AD575A0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951296"/>
        <c:axId val="2033952128"/>
      </c:scatterChart>
      <c:valAx>
        <c:axId val="203395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952128"/>
        <c:crosses val="autoZero"/>
        <c:crossBetween val="midCat"/>
      </c:valAx>
      <c:valAx>
        <c:axId val="20339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95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Chaining:</a:t>
            </a:r>
            <a:r>
              <a:rPr lang="en-US" baseline="0"/>
              <a:t> </a:t>
            </a:r>
            <a:r>
              <a:rPr lang="en-US"/>
              <a:t>Memoria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Hoja1!$D$15</c:f>
              <c:strCache>
                <c:ptCount val="1"/>
                <c:pt idx="0">
                  <c:v>Memoria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Hoja1!$B$16:$B$18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Hoja1!$D$16:$D$18</c:f>
              <c:numCache>
                <c:formatCode>General</c:formatCode>
                <c:ptCount val="3"/>
                <c:pt idx="0">
                  <c:v>57644.828000000001</c:v>
                </c:pt>
                <c:pt idx="1">
                  <c:v>57603.288999999997</c:v>
                </c:pt>
                <c:pt idx="2">
                  <c:v>57528.514999999999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8C-47D6-AE30-E8D2DC67B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133936"/>
        <c:axId val="2035133104"/>
      </c:scatterChart>
      <c:valAx>
        <c:axId val="203513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133104"/>
        <c:crosses val="autoZero"/>
        <c:crossBetween val="midCat"/>
      </c:valAx>
      <c:valAx>
        <c:axId val="20351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13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Probing: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Hoja1!$B$23:$B$25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Hoja1!$C$23:$C$25</c:f>
              <c:numCache>
                <c:formatCode>General</c:formatCode>
                <c:ptCount val="3"/>
                <c:pt idx="0">
                  <c:v>1552.442</c:v>
                </c:pt>
                <c:pt idx="1">
                  <c:v>1673.4259999999999</c:v>
                </c:pt>
                <c:pt idx="2">
                  <c:v>2221.4389999999999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F5-4241-9490-3F1B8D90A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137168"/>
        <c:axId val="2035135504"/>
      </c:scatterChart>
      <c:valAx>
        <c:axId val="203513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135504"/>
        <c:crosses val="autoZero"/>
        <c:crossBetween val="midCat"/>
      </c:valAx>
      <c:valAx>
        <c:axId val="203513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137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Probing: Memoria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Hoja1!$D$22</c:f>
              <c:strCache>
                <c:ptCount val="1"/>
                <c:pt idx="0">
                  <c:v>Memoria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Hoja1!$B$23:$B$25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Hoja1!$D$23:$D$25</c:f>
              <c:numCache>
                <c:formatCode>General</c:formatCode>
                <c:ptCount val="3"/>
                <c:pt idx="0">
                  <c:v>25307.809000000001</c:v>
                </c:pt>
                <c:pt idx="1">
                  <c:v>25233.772000000001</c:v>
                </c:pt>
                <c:pt idx="2">
                  <c:v>25218.054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E6-43A9-AFB7-76FB8489D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2388448"/>
        <c:axId val="2092398016"/>
      </c:scatterChart>
      <c:valAx>
        <c:axId val="209238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98016"/>
        <c:crosses val="autoZero"/>
        <c:crossBetween val="midCat"/>
      </c:valAx>
      <c:valAx>
        <c:axId val="209239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8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Chainig: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Hoja1!$C$33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Hoja1!$B$34:$B$36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Hoja1!$C$34:$C$36</c:f>
              <c:numCache>
                <c:formatCode>General</c:formatCode>
                <c:ptCount val="3"/>
                <c:pt idx="0">
                  <c:v>1583.5809999999999</c:v>
                </c:pt>
                <c:pt idx="1">
                  <c:v>1588.8209999999999</c:v>
                </c:pt>
                <c:pt idx="2">
                  <c:v>1550.652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C2-4032-A487-2FB049CD2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073024"/>
        <c:axId val="2097060128"/>
      </c:scatterChart>
      <c:valAx>
        <c:axId val="209707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060128"/>
        <c:crosses val="autoZero"/>
        <c:crossBetween val="midCat"/>
      </c:valAx>
      <c:valAx>
        <c:axId val="209706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07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Chaining: Memoria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Hoja1!$D$33</c:f>
              <c:strCache>
                <c:ptCount val="1"/>
                <c:pt idx="0">
                  <c:v>Memoria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Hoja1!$B$34:$B$36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Hoja1!$D$34:$D$36</c:f>
              <c:numCache>
                <c:formatCode>General</c:formatCode>
                <c:ptCount val="3"/>
                <c:pt idx="0">
                  <c:v>55644.87</c:v>
                </c:pt>
                <c:pt idx="1">
                  <c:v>55600.25</c:v>
                </c:pt>
                <c:pt idx="2">
                  <c:v>54728.52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20-4AA1-8FB0-46B81032D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081760"/>
        <c:axId val="2097068448"/>
      </c:scatterChart>
      <c:valAx>
        <c:axId val="209708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068448"/>
        <c:crosses val="autoZero"/>
        <c:crossBetween val="midCat"/>
      </c:valAx>
      <c:valAx>
        <c:axId val="20970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08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Probing: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Hoja1!$C$28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Hoja1!$B$29:$B$31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Hoja1!$C$29:$C$31</c:f>
              <c:numCache>
                <c:formatCode>General</c:formatCode>
                <c:ptCount val="3"/>
                <c:pt idx="0">
                  <c:v>1545.4259999999999</c:v>
                </c:pt>
                <c:pt idx="1">
                  <c:v>1670.442</c:v>
                </c:pt>
                <c:pt idx="2">
                  <c:v>2021.4390000000001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E4-44F2-9254-D570B320F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4036032"/>
        <c:axId val="1854036864"/>
      </c:scatterChart>
      <c:valAx>
        <c:axId val="18540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036864"/>
        <c:crosses val="autoZero"/>
        <c:crossBetween val="midCat"/>
      </c:valAx>
      <c:valAx>
        <c:axId val="185403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03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Probing: Memoria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Hoja1!$D$28</c:f>
              <c:strCache>
                <c:ptCount val="1"/>
                <c:pt idx="0">
                  <c:v>Memoria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Hoja1!$B$29:$B$31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Hoja1!$D$29:$D$31</c:f>
              <c:numCache>
                <c:formatCode>General</c:formatCode>
                <c:ptCount val="3"/>
                <c:pt idx="0">
                  <c:v>23300.054</c:v>
                </c:pt>
                <c:pt idx="1">
                  <c:v>23175.772000000001</c:v>
                </c:pt>
                <c:pt idx="2">
                  <c:v>23218.054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93-4CFE-88EB-598B51728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2303072"/>
        <c:axId val="2092302656"/>
      </c:scatterChart>
      <c:valAx>
        <c:axId val="209230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02656"/>
        <c:crosses val="autoZero"/>
        <c:crossBetween val="midCat"/>
      </c:valAx>
      <c:valAx>
        <c:axId val="209230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03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33</cp:revision>
  <dcterms:created xsi:type="dcterms:W3CDTF">2021-02-10T17:06:00Z</dcterms:created>
  <dcterms:modified xsi:type="dcterms:W3CDTF">2021-04-08T04:43:00Z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