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67931008" w:rsidR="00667C88" w:rsidRPr="00E36356" w:rsidRDefault="00B6029C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Wilder </w:t>
      </w:r>
      <w:proofErr w:type="spellStart"/>
      <w:r>
        <w:rPr>
          <w:lang w:val="es-419"/>
        </w:rPr>
        <w:t>Jimenez</w:t>
      </w:r>
      <w:proofErr w:type="spellEnd"/>
      <w:r w:rsidR="00A74C44" w:rsidRPr="00E36356">
        <w:rPr>
          <w:lang w:val="es-419"/>
        </w:rPr>
        <w:t xml:space="preserve"> Cod </w:t>
      </w:r>
      <w:r w:rsidR="00DA2347">
        <w:rPr>
          <w:lang w:val="es-419"/>
        </w:rPr>
        <w:t>201821314</w:t>
      </w:r>
    </w:p>
    <w:p w14:paraId="673598DC" w14:textId="0EB77A41" w:rsidR="00667C88" w:rsidRDefault="00DA2347" w:rsidP="00667C88">
      <w:pPr>
        <w:spacing w:after="0"/>
        <w:jc w:val="right"/>
        <w:rPr>
          <w:lang w:val="es-419"/>
        </w:rPr>
      </w:pPr>
      <w:r>
        <w:rPr>
          <w:lang w:val="es-419"/>
        </w:rPr>
        <w:t>Pablo Castrillon</w:t>
      </w:r>
      <w:r w:rsidR="00A74C44" w:rsidRPr="00E36356">
        <w:rPr>
          <w:lang w:val="es-419"/>
        </w:rPr>
        <w:t xml:space="preserve"> Cod </w:t>
      </w:r>
      <w:r>
        <w:rPr>
          <w:lang w:val="es-419"/>
        </w:rPr>
        <w:t>202122150</w:t>
      </w:r>
    </w:p>
    <w:p w14:paraId="6E79880C" w14:textId="77777777" w:rsidR="000B64B9" w:rsidRPr="00E36356" w:rsidRDefault="000B64B9" w:rsidP="00667C88">
      <w:pPr>
        <w:spacing w:after="0"/>
        <w:jc w:val="right"/>
        <w:rPr>
          <w:lang w:val="es-419"/>
        </w:rPr>
      </w:pPr>
    </w:p>
    <w:p w14:paraId="2C680F50" w14:textId="77777777" w:rsidR="00667C88" w:rsidRPr="00E36356" w:rsidRDefault="00667C88" w:rsidP="00667C88">
      <w:pPr>
        <w:spacing w:after="0"/>
        <w:jc w:val="right"/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E501D85" w:rsidR="005C50D1" w:rsidRPr="00E36356" w:rsidRDefault="002B548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2B5482">
              <w:rPr>
                <w:rFonts w:ascii="Dax-Regular" w:hAnsi="Dax-Regular"/>
                <w:lang w:val="es-419"/>
              </w:rPr>
              <w:t xml:space="preserve">AMD Ryzen 5 4500U </w:t>
            </w:r>
            <w:proofErr w:type="spellStart"/>
            <w:r w:rsidRPr="002B5482">
              <w:rPr>
                <w:rFonts w:ascii="Dax-Regular" w:hAnsi="Dax-Regular"/>
                <w:lang w:val="es-419"/>
              </w:rPr>
              <w:t>with</w:t>
            </w:r>
            <w:proofErr w:type="spellEnd"/>
            <w:r w:rsidRPr="002B5482">
              <w:rPr>
                <w:rFonts w:ascii="Dax-Regular" w:hAnsi="Dax-Regular"/>
                <w:lang w:val="es-419"/>
              </w:rPr>
              <w:t xml:space="preserve"> Radeon </w:t>
            </w:r>
            <w:proofErr w:type="spellStart"/>
            <w:r w:rsidRPr="002B5482">
              <w:rPr>
                <w:rFonts w:ascii="Dax-Regular" w:hAnsi="Dax-Regular"/>
                <w:lang w:val="es-419"/>
              </w:rPr>
              <w:t>Graphics</w:t>
            </w:r>
            <w:proofErr w:type="spellEnd"/>
            <w:r w:rsidRPr="002B5482">
              <w:rPr>
                <w:rFonts w:ascii="Dax-Regular" w:hAnsi="Dax-Regular"/>
                <w:lang w:val="es-419"/>
              </w:rPr>
              <w:t xml:space="preserve">            2.38 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B4E2418" w:rsidR="005C50D1" w:rsidRPr="00E36356" w:rsidRDefault="002B548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3EF8228" w:rsidR="005C50D1" w:rsidRPr="00E36356" w:rsidRDefault="002B548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26709639" w:rsidR="001826C9" w:rsidRDefault="001826C9" w:rsidP="001826C9">
      <w:pPr>
        <w:pStyle w:val="Ttulo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p w14:paraId="483FC925" w14:textId="77777777" w:rsidR="00DA4086" w:rsidRPr="00DA4086" w:rsidRDefault="00DA4086" w:rsidP="00DA4086">
      <w:pPr>
        <w:rPr>
          <w:lang w:val="es-419"/>
        </w:rPr>
      </w:pP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7"/>
        <w:gridCol w:w="1344"/>
        <w:gridCol w:w="1318"/>
        <w:gridCol w:w="1183"/>
        <w:gridCol w:w="1078"/>
        <w:gridCol w:w="1083"/>
        <w:gridCol w:w="1097"/>
      </w:tblGrid>
      <w:tr w:rsidR="00AB3315" w:rsidRPr="00AB47E6" w14:paraId="6459AC6F" w14:textId="77777777" w:rsidTr="00CD3910">
        <w:trPr>
          <w:trHeight w:val="287"/>
          <w:jc w:val="center"/>
        </w:trPr>
        <w:tc>
          <w:tcPr>
            <w:tcW w:w="94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6C4B83A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580E1A" w14:textId="2805E5A0" w:rsidR="005A7B19" w:rsidRPr="001A7E2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16EFFA0A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AB3315" w:rsidRPr="00AB47E6" w14:paraId="7AE45D32" w14:textId="77777777" w:rsidTr="00CD3910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5FAB326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00CDD" w14:textId="17BC5CDC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245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3A5F66C6" w:rsidR="005A7B19" w:rsidRPr="00AB47E6" w:rsidRDefault="00DA234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23CA1A63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71DAE5A2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E4607">
              <w:rPr>
                <w:rFonts w:ascii="Dax-Regular" w:eastAsia="Times New Roman" w:hAnsi="Dax-Regular" w:cs="Calibri"/>
                <w:color w:val="000000"/>
              </w:rPr>
              <w:t>25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 w:rsidRPr="007E4607"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70B88441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4F72DF2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</w:tr>
      <w:tr w:rsidR="007E4607" w:rsidRPr="00AB47E6" w14:paraId="6D95888E" w14:textId="77777777" w:rsidTr="00CD3910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5FB60295" w:rsidR="005A7B19" w:rsidRPr="00AB47E6" w:rsidRDefault="00CD3910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2</w:t>
            </w:r>
            <w:r w:rsidR="005A7B19"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B756AF" w14:textId="5D041133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6FBB1FCF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162CBE41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04B95826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64B2E8BC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01177340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7</w:t>
            </w:r>
          </w:p>
        </w:tc>
      </w:tr>
      <w:tr w:rsidR="00AB3315" w:rsidRPr="00AB47E6" w14:paraId="27D1AAE2" w14:textId="77777777" w:rsidTr="00CD3910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334DE3AA" w:rsidR="005A7B19" w:rsidRPr="00AB47E6" w:rsidRDefault="00CD3910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3</w:t>
            </w:r>
            <w:r w:rsidR="005A7B19"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58CA4" w14:textId="3D5293B2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1470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71A652D6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244F819E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4AAE290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9B30E61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6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6791434A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</w:tr>
      <w:tr w:rsidR="007E4607" w:rsidRPr="00AB47E6" w14:paraId="2176BA9B" w14:textId="77777777" w:rsidTr="00CD3910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4ABC084F" w:rsidR="005A7B19" w:rsidRPr="00AB47E6" w:rsidRDefault="00CD3910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5</w:t>
            </w:r>
            <w:r w:rsidR="005A7B19"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88F2CD" w14:textId="085AC2AA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2451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1B883A3A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62739EF6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7947E047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6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57C4B55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2637971E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</w:tr>
      <w:tr w:rsidR="00AB3315" w:rsidRPr="00AB47E6" w14:paraId="5756ED99" w14:textId="77777777" w:rsidTr="00CD3910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5CF0728A" w:rsidR="005A7B19" w:rsidRPr="00AB47E6" w:rsidRDefault="00CD3910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10</w:t>
            </w:r>
            <w:r w:rsidR="005A7B19"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5E1DD" w14:textId="14CD9BC2" w:rsidR="005A7B19" w:rsidRPr="00AB47E6" w:rsidRDefault="007E4607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7C9A1809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60779240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7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DAFCEE4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23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4F19D6AF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7733FB8C" w:rsidR="005A7B19" w:rsidRPr="00AB47E6" w:rsidRDefault="00B6029C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</w:t>
            </w:r>
            <w:r w:rsidR="00DA2347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</w:p>
        </w:tc>
      </w:tr>
    </w:tbl>
    <w:p w14:paraId="4389EE6D" w14:textId="77777777" w:rsidR="00775C6E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3"/>
        <w:gridCol w:w="1375"/>
        <w:gridCol w:w="1310"/>
        <w:gridCol w:w="1176"/>
        <w:gridCol w:w="1073"/>
        <w:gridCol w:w="1087"/>
        <w:gridCol w:w="1086"/>
      </w:tblGrid>
      <w:tr w:rsidR="00CD3910" w:rsidRPr="00AB47E6" w14:paraId="1BC84370" w14:textId="77777777" w:rsidTr="00CD3910">
        <w:trPr>
          <w:trHeight w:val="287"/>
          <w:jc w:val="center"/>
        </w:trPr>
        <w:tc>
          <w:tcPr>
            <w:tcW w:w="94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9EF1D0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AF9E16" w14:textId="7C9F60D8" w:rsidR="00CD3910" w:rsidRPr="001A7E2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50B6EB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8611D8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672EFB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825722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559F2D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CD3910" w:rsidRPr="00AB47E6" w14:paraId="5344E711" w14:textId="77777777" w:rsidTr="00CD3910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FDB1A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57638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53343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C60FD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1A6F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FF68D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6A7E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336A26BF" w14:textId="77777777" w:rsidTr="00CD3910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616B51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2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5ECABB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944CA3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44CE7D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67597B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E0A1DE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AEA7D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36091716" w14:textId="77777777" w:rsidTr="00CD3910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D2AFB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3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69E80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B5AA2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0D34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6A0F0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8F61E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66E26B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1D43528A" w14:textId="77777777" w:rsidTr="00CD3910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C77658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5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013CF2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FF0C6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8C4B5F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3467F0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840F5F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4E774B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687A36EA" w14:textId="77777777" w:rsidTr="00CD3910">
        <w:trPr>
          <w:trHeight w:val="287"/>
          <w:jc w:val="center"/>
        </w:trPr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226E4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10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B97E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AE73F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638E0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0ACCF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026D52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28C0D3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0DF7C9EC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</w:t>
            </w:r>
            <w:r w:rsidR="009445A7">
              <w:rPr>
                <w:rFonts w:ascii="Dax-Regular" w:hAnsi="Dax-Regular"/>
                <w:lang w:val="es-419"/>
              </w:rPr>
              <w:t>_</w:t>
            </w:r>
            <w:r w:rsidRPr="00E36356">
              <w:rPr>
                <w:rFonts w:ascii="Dax-Regular" w:hAnsi="Dax-Regular"/>
                <w:lang w:val="es-419"/>
              </w:rPr>
              <w:t>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="00392066"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21EFBFCC" w14:textId="5214725F" w:rsidR="0039206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748FDC" w14:textId="13BFD39A" w:rsidR="00DA4086" w:rsidRDefault="00DA4086" w:rsidP="00DA4086">
      <w:pPr>
        <w:rPr>
          <w:lang w:val="es-419"/>
        </w:rPr>
      </w:pPr>
    </w:p>
    <w:p w14:paraId="412564FB" w14:textId="529FC733" w:rsidR="00DA4086" w:rsidRDefault="00DA4086" w:rsidP="00DA4086">
      <w:pPr>
        <w:rPr>
          <w:lang w:val="es-419"/>
        </w:rPr>
      </w:pPr>
    </w:p>
    <w:p w14:paraId="56A9DD72" w14:textId="77777777" w:rsidR="00DA4086" w:rsidRPr="00DA4086" w:rsidRDefault="00DA4086" w:rsidP="00DA4086">
      <w:pPr>
        <w:rPr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lastRenderedPageBreak/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6BBECB40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</w:t>
      </w:r>
      <w:r w:rsidR="00E87666">
        <w:rPr>
          <w:rFonts w:ascii="Dax-Regular" w:hAnsi="Dax-Regular"/>
          <w:lang w:val="es-419"/>
        </w:rPr>
        <w:t>_</w:t>
      </w:r>
      <w:r w:rsidRPr="00E36356">
        <w:rPr>
          <w:rFonts w:ascii="Dax-Regular" w:hAnsi="Dax-Regular"/>
          <w:lang w:val="es-419"/>
        </w:rPr>
        <w:t>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7"/>
        <w:gridCol w:w="1344"/>
        <w:gridCol w:w="1318"/>
        <w:gridCol w:w="1183"/>
        <w:gridCol w:w="1078"/>
        <w:gridCol w:w="1083"/>
        <w:gridCol w:w="1097"/>
      </w:tblGrid>
      <w:tr w:rsidR="00CD3910" w:rsidRPr="00AB47E6" w14:paraId="50A9D4EA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692F7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04F8149" w14:textId="77777777" w:rsidR="00CD3910" w:rsidRPr="001A7E2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1FB42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FD022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F05B27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E5C6D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A714F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CD3910" w:rsidRPr="00AB47E6" w14:paraId="2CE97923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A0075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04E1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517E8F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10D7D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F5092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2DAE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50FB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05407B71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3D90564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2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B0805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38F14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8D4946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40CE6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3B4CAB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F8EA47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504B74A1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C42C5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3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3331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ABE68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7934A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A733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3166B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FD001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602C426E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9C61C27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5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32F1F0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786212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573D3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D4E177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DA74AF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BB5156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478FAFED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D6F46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10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286D4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B47EA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287C5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3F470A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5267F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2A424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1"/>
        <w:gridCol w:w="1375"/>
        <w:gridCol w:w="1313"/>
        <w:gridCol w:w="1178"/>
        <w:gridCol w:w="1073"/>
        <w:gridCol w:w="1078"/>
        <w:gridCol w:w="1092"/>
      </w:tblGrid>
      <w:tr w:rsidR="00CD3910" w:rsidRPr="00AB47E6" w14:paraId="04414B9A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39E24B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5AB0E52" w14:textId="1B99191F" w:rsidR="00CD3910" w:rsidRPr="001A7E2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126A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4567E2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AF02F2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10E073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F49D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CD3910" w:rsidRPr="00AB47E6" w14:paraId="55101D2F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DFBC8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10145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A9733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73EE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58A7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E1A47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2D2DC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73A72974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63C8284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2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67F81E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A65B88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1258EF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EA8B36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EB6DE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E44E94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33296AD5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E2EFD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3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D96D2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FDA51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C74212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E94E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3AFD3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CEAD3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1512594B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6F4407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5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5A4CA7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B95AE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EA2D86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E12414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31E828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1A43F05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D3910" w:rsidRPr="00AB47E6" w14:paraId="4B24ACF1" w14:textId="77777777" w:rsidTr="00667E17">
        <w:trPr>
          <w:trHeight w:val="28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847BE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  <w:sz w:val="20"/>
                <w:szCs w:val="20"/>
              </w:rPr>
              <w:t>10</w:t>
            </w: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543E3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A4770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363C9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57F687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97116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41CE1" w14:textId="77777777" w:rsidR="00CD3910" w:rsidRPr="00AB47E6" w:rsidRDefault="00CD3910" w:rsidP="00667E1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1F0DB1C1" w14:textId="471B02B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11883BC8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</w:t>
            </w:r>
            <w:r w:rsidR="00E87666">
              <w:rPr>
                <w:rFonts w:ascii="Dax-Regular" w:hAnsi="Dax-Regular"/>
                <w:lang w:val="es-419"/>
              </w:rPr>
              <w:t>_</w:t>
            </w:r>
            <w:r w:rsidRPr="00E36356">
              <w:rPr>
                <w:rFonts w:ascii="Dax-Regular" w:hAnsi="Dax-Regular"/>
                <w:lang w:val="es-419"/>
              </w:rPr>
              <w:t>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Quick</w:t>
            </w:r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3D73849A" w:rsidR="007F0157" w:rsidRPr="00D33975" w:rsidRDefault="007F0157" w:rsidP="007F0157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326A1FEE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</w:t>
      </w:r>
      <w:r w:rsidR="00E87666">
        <w:rPr>
          <w:rFonts w:ascii="Dax-Regular" w:hAnsi="Dax-Regular"/>
          <w:lang w:val="es-419"/>
        </w:rPr>
        <w:t>_</w:t>
      </w:r>
      <w:r w:rsidRPr="00E36356">
        <w:rPr>
          <w:rFonts w:ascii="Dax-Regular" w:hAnsi="Dax-Regular"/>
          <w:lang w:val="es-419"/>
        </w:rPr>
        <w:t>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lastRenderedPageBreak/>
        <w:t>Preguntas de análisis</w:t>
      </w:r>
    </w:p>
    <w:p w14:paraId="580CFA1D" w14:textId="7B778BC5" w:rsidR="002740F9" w:rsidRPr="00A22B28" w:rsidRDefault="002740F9" w:rsidP="002740F9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¿El comportamiento de los algoritmos es acorde a lo enunciado teóricamente?</w:t>
      </w:r>
    </w:p>
    <w:p w14:paraId="343A103C" w14:textId="77777777" w:rsidR="00A22B28" w:rsidRPr="00DA2347" w:rsidRDefault="00A22B28" w:rsidP="00A22B28">
      <w:pPr>
        <w:pStyle w:val="Prrafodelista"/>
        <w:spacing w:after="0"/>
        <w:ind w:left="360"/>
        <w:jc w:val="both"/>
        <w:rPr>
          <w:lang w:val="es-419"/>
        </w:rPr>
      </w:pPr>
    </w:p>
    <w:p w14:paraId="48A0DE0E" w14:textId="209C9F11" w:rsidR="00DA2347" w:rsidRDefault="00F949D3" w:rsidP="00DA234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Sí, ya que el aumento de tiempo de los ordenamientos va acorde a sus complejidades. Por ejemplo, el crecimiento del algoritmo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tiene </w:t>
      </w:r>
      <w:proofErr w:type="gramStart"/>
      <w:r>
        <w:rPr>
          <w:rFonts w:ascii="Dax-Regular" w:hAnsi="Dax-Regular"/>
          <w:lang w:val="es-419"/>
        </w:rPr>
        <w:t>una aumento</w:t>
      </w:r>
      <w:proofErr w:type="gramEnd"/>
      <w:r>
        <w:rPr>
          <w:rFonts w:ascii="Dax-Regular" w:hAnsi="Dax-Regular"/>
          <w:lang w:val="es-419"/>
        </w:rPr>
        <w:t xml:space="preserve"> de tiempo muy bajo, </w:t>
      </w:r>
      <w:proofErr w:type="spellStart"/>
      <w:r>
        <w:rPr>
          <w:rFonts w:ascii="Dax-Regular" w:hAnsi="Dax-Regular"/>
          <w:lang w:val="es-419"/>
        </w:rPr>
        <w:t>siguiento</w:t>
      </w:r>
      <w:proofErr w:type="spellEnd"/>
      <w:r>
        <w:rPr>
          <w:rFonts w:ascii="Dax-Regular" w:hAnsi="Dax-Regular"/>
          <w:lang w:val="es-419"/>
        </w:rPr>
        <w:t xml:space="preserve"> una función logarítmica.</w:t>
      </w:r>
    </w:p>
    <w:p w14:paraId="338F0AD2" w14:textId="53BE344B" w:rsidR="00F949D3" w:rsidRPr="002740F9" w:rsidRDefault="00F949D3" w:rsidP="00DA2347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Por otro lado, los algoritmos tardaron más en listas de tipo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 que en Array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, esto debido a que es más difícil buscar </w:t>
      </w:r>
      <w:proofErr w:type="spellStart"/>
      <w:r>
        <w:rPr>
          <w:rFonts w:ascii="Dax-Regular" w:hAnsi="Dax-Regular"/>
          <w:lang w:val="es-419"/>
        </w:rPr>
        <w:t>espaciios</w:t>
      </w:r>
      <w:proofErr w:type="spellEnd"/>
      <w:r>
        <w:rPr>
          <w:rFonts w:ascii="Dax-Regular" w:hAnsi="Dax-Regular"/>
          <w:lang w:val="es-419"/>
        </w:rPr>
        <w:t xml:space="preserve"> vacíos de memoria. </w:t>
      </w:r>
      <w:r w:rsidR="007D1774">
        <w:rPr>
          <w:rFonts w:ascii="Dax-Regular" w:hAnsi="Dax-Regular"/>
          <w:lang w:val="es-419"/>
        </w:rPr>
        <w:t xml:space="preserve">Sin embargo, el algoritmo </w:t>
      </w:r>
      <w:proofErr w:type="spellStart"/>
      <w:r w:rsidR="007D1774">
        <w:rPr>
          <w:rFonts w:ascii="Dax-Regular" w:hAnsi="Dax-Regular"/>
          <w:lang w:val="es-419"/>
        </w:rPr>
        <w:t>merge</w:t>
      </w:r>
      <w:proofErr w:type="spellEnd"/>
      <w:r w:rsidR="007D1774">
        <w:rPr>
          <w:rFonts w:ascii="Dax-Regular" w:hAnsi="Dax-Regular"/>
          <w:lang w:val="es-419"/>
        </w:rPr>
        <w:t xml:space="preserve">, el cual es el que más memoria requiere, tuvo la menor diferencia entre su tiempo en </w:t>
      </w:r>
      <w:proofErr w:type="spellStart"/>
      <w:r w:rsidR="007D1774">
        <w:rPr>
          <w:rFonts w:ascii="Dax-Regular" w:hAnsi="Dax-Regular"/>
          <w:lang w:val="es-419"/>
        </w:rPr>
        <w:t>Linked</w:t>
      </w:r>
      <w:proofErr w:type="spellEnd"/>
      <w:r w:rsidR="007D1774">
        <w:rPr>
          <w:rFonts w:ascii="Dax-Regular" w:hAnsi="Dax-Regular"/>
          <w:lang w:val="es-419"/>
        </w:rPr>
        <w:t xml:space="preserve"> </w:t>
      </w:r>
      <w:proofErr w:type="spellStart"/>
      <w:r w:rsidR="007D1774">
        <w:rPr>
          <w:rFonts w:ascii="Dax-Regular" w:hAnsi="Dax-Regular"/>
          <w:lang w:val="es-419"/>
        </w:rPr>
        <w:t>list</w:t>
      </w:r>
      <w:proofErr w:type="spellEnd"/>
      <w:r w:rsidR="007D1774">
        <w:rPr>
          <w:rFonts w:ascii="Dax-Regular" w:hAnsi="Dax-Regular"/>
          <w:lang w:val="es-419"/>
        </w:rPr>
        <w:t xml:space="preserve"> y su tiempo en Array </w:t>
      </w:r>
      <w:proofErr w:type="spellStart"/>
      <w:r w:rsidR="007D1774">
        <w:rPr>
          <w:rFonts w:ascii="Dax-Regular" w:hAnsi="Dax-Regular"/>
          <w:lang w:val="es-419"/>
        </w:rPr>
        <w:t>list</w:t>
      </w:r>
      <w:proofErr w:type="spellEnd"/>
    </w:p>
    <w:p w14:paraId="04E412C4" w14:textId="10744F20" w:rsidR="002740F9" w:rsidRPr="004E5B9B" w:rsidRDefault="002740F9" w:rsidP="002740F9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90C4B5A" w14:textId="77777777" w:rsidR="004E5B9B" w:rsidRPr="002740F9" w:rsidRDefault="004E5B9B" w:rsidP="004E5B9B">
      <w:pPr>
        <w:pStyle w:val="Prrafodelista"/>
        <w:spacing w:after="0"/>
        <w:ind w:left="360"/>
        <w:jc w:val="both"/>
        <w:rPr>
          <w:lang w:val="es-419"/>
        </w:rPr>
      </w:pPr>
    </w:p>
    <w:p w14:paraId="4F7C7A71" w14:textId="16E049F7" w:rsidR="004E5B9B" w:rsidRPr="00A22B28" w:rsidRDefault="002740F9" w:rsidP="004E5B9B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5FB435C7" w14:textId="77777777" w:rsidR="00A22B28" w:rsidRPr="00A22B28" w:rsidRDefault="00A22B28" w:rsidP="00A22B28">
      <w:pPr>
        <w:pStyle w:val="Prrafodelista"/>
        <w:rPr>
          <w:lang w:val="es-419"/>
        </w:rPr>
      </w:pPr>
    </w:p>
    <w:p w14:paraId="3582383C" w14:textId="77777777" w:rsidR="00A22B28" w:rsidRPr="004E5B9B" w:rsidRDefault="00A22B28" w:rsidP="00A22B28">
      <w:pPr>
        <w:pStyle w:val="Prrafodelista"/>
        <w:spacing w:after="0"/>
        <w:ind w:left="360"/>
        <w:jc w:val="both"/>
        <w:rPr>
          <w:lang w:val="es-419"/>
        </w:rPr>
      </w:pPr>
    </w:p>
    <w:p w14:paraId="47254B81" w14:textId="1727562D" w:rsidR="004E5B9B" w:rsidRPr="004E5B9B" w:rsidRDefault="007D1774" w:rsidP="004E5B9B">
      <w:pPr>
        <w:pStyle w:val="Prrafodelista"/>
        <w:rPr>
          <w:lang w:val="es-419"/>
        </w:rPr>
      </w:pPr>
      <w:r>
        <w:rPr>
          <w:lang w:val="es-419"/>
        </w:rPr>
        <w:t>La memoria es un factor</w:t>
      </w:r>
      <w:r w:rsidR="004E5B9B">
        <w:rPr>
          <w:lang w:val="es-419"/>
        </w:rPr>
        <w:t xml:space="preserve">, ya en una lista de tipo </w:t>
      </w:r>
      <w:proofErr w:type="spellStart"/>
      <w:r w:rsidR="004E5B9B">
        <w:rPr>
          <w:lang w:val="es-419"/>
        </w:rPr>
        <w:t>Linked</w:t>
      </w:r>
      <w:proofErr w:type="spellEnd"/>
      <w:r w:rsidR="004E5B9B">
        <w:rPr>
          <w:lang w:val="es-419"/>
        </w:rPr>
        <w:t xml:space="preserve"> </w:t>
      </w:r>
      <w:proofErr w:type="spellStart"/>
      <w:r w:rsidR="004E5B9B">
        <w:rPr>
          <w:lang w:val="es-419"/>
        </w:rPr>
        <w:t>List</w:t>
      </w:r>
      <w:proofErr w:type="spellEnd"/>
      <w:r w:rsidR="004E5B9B">
        <w:rPr>
          <w:lang w:val="es-419"/>
        </w:rPr>
        <w:t>, el computador debe buscar espacios en la memoria donde quepan los datos. Si la memoria está llena, será más difícil buscar estos espacios</w:t>
      </w:r>
      <w:r>
        <w:rPr>
          <w:lang w:val="es-419"/>
        </w:rPr>
        <w:t xml:space="preserve">. Por otro lado, el método de ordenamiento de cada algoritmo hace que la complejidad suba, y hay computadores que pueden realizar operaciones en menor tiempo que otros, lo que hace que en grandes conjuntos de datos </w:t>
      </w:r>
      <w:proofErr w:type="gramStart"/>
      <w:r>
        <w:rPr>
          <w:lang w:val="es-419"/>
        </w:rPr>
        <w:t>hayan</w:t>
      </w:r>
      <w:proofErr w:type="gramEnd"/>
      <w:r>
        <w:rPr>
          <w:lang w:val="es-419"/>
        </w:rPr>
        <w:t xml:space="preserve"> grandes diferencias. </w:t>
      </w:r>
    </w:p>
    <w:p w14:paraId="66CFA622" w14:textId="77777777" w:rsidR="004E5B9B" w:rsidRPr="004E5B9B" w:rsidRDefault="004E5B9B" w:rsidP="004E5B9B">
      <w:pPr>
        <w:pStyle w:val="Prrafodelista"/>
        <w:spacing w:after="0"/>
        <w:ind w:left="360"/>
        <w:jc w:val="both"/>
        <w:rPr>
          <w:lang w:val="es-419"/>
        </w:rPr>
      </w:pPr>
    </w:p>
    <w:p w14:paraId="5F3B3A33" w14:textId="73991392" w:rsidR="00AD7984" w:rsidRPr="00A22B28" w:rsidRDefault="002740F9" w:rsidP="00AD7984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290C4F2" w14:textId="77777777" w:rsidR="00A22B28" w:rsidRPr="007D1774" w:rsidRDefault="00A22B28" w:rsidP="00A22B28">
      <w:pPr>
        <w:pStyle w:val="Prrafodelista"/>
        <w:ind w:left="360"/>
        <w:jc w:val="both"/>
        <w:rPr>
          <w:lang w:val="es-419"/>
        </w:rPr>
      </w:pPr>
    </w:p>
    <w:p w14:paraId="375D1813" w14:textId="45330CBF" w:rsidR="007D1774" w:rsidRPr="00AD7984" w:rsidRDefault="007D1774" w:rsidP="007D1774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Array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, ya que en todos los algoritmos tuvo un menor tiempo. En todos los algoritmos menos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>, el tiempo de ejecución en una lista encadenada fue casi el doble que el tiempo de la lista arreglada.</w:t>
      </w:r>
    </w:p>
    <w:p w14:paraId="22594D18" w14:textId="246904E0" w:rsidR="00AD7984" w:rsidRPr="00A22B28" w:rsidRDefault="00AD7984" w:rsidP="00AD7984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AD7984">
        <w:rPr>
          <w:rFonts w:ascii="Dax-Regular" w:hAnsi="Dax-Regular"/>
          <w:lang w:val="es-419"/>
        </w:rPr>
        <w:t xml:space="preserve">Para el caso analizado de ordenamiento de las películas, teniendo en cuenta los resultados de tiempo reportados por todos los algoritmos de ordenamiento (iterativos y recursivos), proponga un ranking de los algoritmos de ordenamiento (de mayor eficiencia a menor - con relación a los tiempos de ejecución) para ordenar la mayor cantidad de </w:t>
      </w:r>
      <w:r w:rsidR="00D353A7" w:rsidRPr="00AD7984">
        <w:rPr>
          <w:rFonts w:ascii="Dax-Regular" w:hAnsi="Dax-Regular"/>
          <w:lang w:val="es-419"/>
        </w:rPr>
        <w:t>películas</w:t>
      </w:r>
      <w:r w:rsidRPr="00AD7984">
        <w:rPr>
          <w:rFonts w:ascii="Dax-Regular" w:hAnsi="Dax-Regular"/>
          <w:lang w:val="es-419"/>
        </w:rPr>
        <w:t>.</w:t>
      </w:r>
    </w:p>
    <w:p w14:paraId="6BECB999" w14:textId="77777777" w:rsidR="00A22B28" w:rsidRPr="007D1774" w:rsidRDefault="00A22B28" w:rsidP="00A22B28">
      <w:pPr>
        <w:pStyle w:val="Prrafodelista"/>
        <w:ind w:left="360"/>
        <w:jc w:val="both"/>
        <w:rPr>
          <w:lang w:val="es-419"/>
        </w:rPr>
      </w:pPr>
    </w:p>
    <w:p w14:paraId="1B4ED543" w14:textId="763622D7" w:rsidR="007D1774" w:rsidRDefault="007D1774" w:rsidP="007D1774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algoritmo más eficiente es </w:t>
      </w: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para un menor número de datos. Sin embargo,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es el más eficiente en los grandes grupos de datos.</w:t>
      </w:r>
    </w:p>
    <w:p w14:paraId="15E3947C" w14:textId="48E215BE" w:rsidR="007D1774" w:rsidRPr="00AD7984" w:rsidRDefault="007D1774" w:rsidP="007D1774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Después de </w:t>
      </w: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y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, el algoritmo más eficiente es </w:t>
      </w:r>
      <w:proofErr w:type="spellStart"/>
      <w:r>
        <w:rPr>
          <w:rFonts w:ascii="Dax-Regular" w:hAnsi="Dax-Regular"/>
          <w:lang w:val="es-419"/>
        </w:rPr>
        <w:t>quick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, seguido de Shell, y por último, </w:t>
      </w:r>
      <w:proofErr w:type="spellStart"/>
      <w:r w:rsidR="00A22B28">
        <w:rPr>
          <w:rFonts w:ascii="Dax-Regular" w:hAnsi="Dax-Regular"/>
          <w:lang w:val="es-419"/>
        </w:rPr>
        <w:t>insertion</w:t>
      </w:r>
      <w:proofErr w:type="spellEnd"/>
      <w:r w:rsidR="00A22B28">
        <w:rPr>
          <w:rFonts w:ascii="Dax-Regular" w:hAnsi="Dax-Regular"/>
          <w:lang w:val="es-419"/>
        </w:rPr>
        <w:t xml:space="preserve"> es el </w:t>
      </w:r>
      <w:r>
        <w:rPr>
          <w:rFonts w:ascii="Dax-Regular" w:hAnsi="Dax-Regular"/>
          <w:lang w:val="es-419"/>
        </w:rPr>
        <w:t>algoritmo más ineficiente en función del tiempo</w:t>
      </w:r>
      <w:r w:rsidR="00A22B28">
        <w:rPr>
          <w:rFonts w:ascii="Dax-Regular" w:hAnsi="Dax-Regular"/>
          <w:lang w:val="es-419"/>
        </w:rPr>
        <w:t xml:space="preserve"> de ejecución. Excepto en grandes grupos de datos, </w:t>
      </w:r>
      <w:proofErr w:type="gramStart"/>
      <w:r w:rsidR="00A22B28">
        <w:rPr>
          <w:rFonts w:ascii="Dax-Regular" w:hAnsi="Dax-Regular"/>
          <w:lang w:val="es-419"/>
        </w:rPr>
        <w:t>ya que</w:t>
      </w:r>
      <w:proofErr w:type="gramEnd"/>
      <w:r w:rsidR="00A22B28">
        <w:rPr>
          <w:rFonts w:ascii="Dax-Regular" w:hAnsi="Dax-Regular"/>
          <w:lang w:val="es-419"/>
        </w:rPr>
        <w:t xml:space="preserve"> en la lista más grande, </w:t>
      </w:r>
      <w:proofErr w:type="spellStart"/>
      <w:r w:rsidR="00A22B28">
        <w:rPr>
          <w:rFonts w:ascii="Dax-Regular" w:hAnsi="Dax-Regular"/>
          <w:lang w:val="es-419"/>
        </w:rPr>
        <w:t>insertion</w:t>
      </w:r>
      <w:proofErr w:type="spellEnd"/>
      <w:r w:rsidR="00A22B28">
        <w:rPr>
          <w:rFonts w:ascii="Dax-Regular" w:hAnsi="Dax-Regular"/>
          <w:lang w:val="es-419"/>
        </w:rPr>
        <w:t xml:space="preserve"> fue el segundo algoritmo más rápido después de </w:t>
      </w:r>
      <w:proofErr w:type="spellStart"/>
      <w:r w:rsidR="00A22B28">
        <w:rPr>
          <w:rFonts w:ascii="Dax-Regular" w:hAnsi="Dax-Regular"/>
          <w:lang w:val="es-419"/>
        </w:rPr>
        <w:t>merge</w:t>
      </w:r>
      <w:proofErr w:type="spellEnd"/>
      <w:r w:rsidR="00A22B28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lang w:val="es-419"/>
        </w:rPr>
      </w:pPr>
    </w:p>
    <w:p w14:paraId="13882A5F" w14:textId="77777777" w:rsidR="00775C6E" w:rsidRPr="00E36356" w:rsidRDefault="00775C6E" w:rsidP="00775C6E">
      <w:pPr>
        <w:rPr>
          <w:lang w:val="es-419"/>
        </w:rPr>
      </w:pPr>
    </w:p>
    <w:p w14:paraId="2D09031E" w14:textId="77777777" w:rsidR="00BA3B38" w:rsidRPr="00E36356" w:rsidRDefault="00BA3B38">
      <w:pPr>
        <w:rPr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9D33" w14:textId="77777777" w:rsidR="00020711" w:rsidRDefault="00020711" w:rsidP="001A7E26">
      <w:pPr>
        <w:spacing w:after="0" w:line="240" w:lineRule="auto"/>
      </w:pPr>
      <w:r>
        <w:separator/>
      </w:r>
    </w:p>
  </w:endnote>
  <w:endnote w:type="continuationSeparator" w:id="0">
    <w:p w14:paraId="1FF30AAE" w14:textId="77777777" w:rsidR="00020711" w:rsidRDefault="00020711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5F8F" w14:textId="77777777" w:rsidR="00020711" w:rsidRDefault="00020711" w:rsidP="001A7E26">
      <w:pPr>
        <w:spacing w:after="0" w:line="240" w:lineRule="auto"/>
      </w:pPr>
      <w:r>
        <w:separator/>
      </w:r>
    </w:p>
  </w:footnote>
  <w:footnote w:type="continuationSeparator" w:id="0">
    <w:p w14:paraId="6EB06777" w14:textId="77777777" w:rsidR="00020711" w:rsidRDefault="00020711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642344612">
    <w:abstractNumId w:val="4"/>
  </w:num>
  <w:num w:numId="2" w16cid:durableId="1507279944">
    <w:abstractNumId w:val="5"/>
  </w:num>
  <w:num w:numId="3" w16cid:durableId="559898292">
    <w:abstractNumId w:val="6"/>
  </w:num>
  <w:num w:numId="4" w16cid:durableId="1431045428">
    <w:abstractNumId w:val="2"/>
  </w:num>
  <w:num w:numId="5" w16cid:durableId="129902063">
    <w:abstractNumId w:val="1"/>
  </w:num>
  <w:num w:numId="6" w16cid:durableId="2058428165">
    <w:abstractNumId w:val="3"/>
  </w:num>
  <w:num w:numId="7" w16cid:durableId="1366754112">
    <w:abstractNumId w:val="7"/>
  </w:num>
  <w:num w:numId="8" w16cid:durableId="2379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0711"/>
    <w:rsid w:val="000472C6"/>
    <w:rsid w:val="00091AF9"/>
    <w:rsid w:val="000B64B9"/>
    <w:rsid w:val="000F67B7"/>
    <w:rsid w:val="0013546A"/>
    <w:rsid w:val="001826C9"/>
    <w:rsid w:val="001A7E26"/>
    <w:rsid w:val="001E238E"/>
    <w:rsid w:val="001E5FAB"/>
    <w:rsid w:val="00207052"/>
    <w:rsid w:val="002715A0"/>
    <w:rsid w:val="002740F9"/>
    <w:rsid w:val="002B5482"/>
    <w:rsid w:val="002D0856"/>
    <w:rsid w:val="002D5C3A"/>
    <w:rsid w:val="00392066"/>
    <w:rsid w:val="003B6C26"/>
    <w:rsid w:val="003B7212"/>
    <w:rsid w:val="004E5B9B"/>
    <w:rsid w:val="005A7B19"/>
    <w:rsid w:val="005C50D1"/>
    <w:rsid w:val="00667C88"/>
    <w:rsid w:val="00775C6E"/>
    <w:rsid w:val="007D1774"/>
    <w:rsid w:val="007D787B"/>
    <w:rsid w:val="007E4607"/>
    <w:rsid w:val="007F0157"/>
    <w:rsid w:val="00852320"/>
    <w:rsid w:val="00906425"/>
    <w:rsid w:val="009445A7"/>
    <w:rsid w:val="00A22B28"/>
    <w:rsid w:val="00A31D97"/>
    <w:rsid w:val="00A74C44"/>
    <w:rsid w:val="00AB3315"/>
    <w:rsid w:val="00AB47E6"/>
    <w:rsid w:val="00AD7984"/>
    <w:rsid w:val="00B6029C"/>
    <w:rsid w:val="00BA3B38"/>
    <w:rsid w:val="00CD3910"/>
    <w:rsid w:val="00CF2BF2"/>
    <w:rsid w:val="00D33975"/>
    <w:rsid w:val="00D353A7"/>
    <w:rsid w:val="00D8494C"/>
    <w:rsid w:val="00DA1878"/>
    <w:rsid w:val="00DA2347"/>
    <w:rsid w:val="00DA4086"/>
    <w:rsid w:val="00E36356"/>
    <w:rsid w:val="00E37A60"/>
    <w:rsid w:val="00E87666"/>
    <w:rsid w:val="00E930F8"/>
    <w:rsid w:val="00E933D1"/>
    <w:rsid w:val="00EF54BD"/>
    <w:rsid w:val="00F9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910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E2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BF647-0316-421B-9531-902F30708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862</Words>
  <Characters>4745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Pablo Castrillon Garcia</cp:lastModifiedBy>
  <cp:revision>39</cp:revision>
  <dcterms:created xsi:type="dcterms:W3CDTF">2021-02-10T17:06:00Z</dcterms:created>
  <dcterms:modified xsi:type="dcterms:W3CDTF">2023-03-01T04:41:00Z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