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0D7538B" w14:textId="0B5DAAED" w:rsidR="00381AFA" w:rsidRDefault="00381AFA" w:rsidP="00381AFA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Samuel Peña – 202028273</w:t>
      </w:r>
    </w:p>
    <w:p w14:paraId="286ACC2E" w14:textId="2A45399B" w:rsidR="00381AFA" w:rsidRDefault="00381AF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Tomas Díaz – 202220658</w:t>
      </w:r>
    </w:p>
    <w:p w14:paraId="3B43AC2D" w14:textId="27D2724B" w:rsidR="00381AFA" w:rsidRDefault="00381AFA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Manuel Pinzon – 202125748</w:t>
      </w:r>
    </w:p>
    <w:p w14:paraId="0D2549E0" w14:textId="77777777" w:rsidR="00381AFA" w:rsidRPr="00787C53" w:rsidRDefault="00381AFA" w:rsidP="00381AFA">
      <w:pPr>
        <w:spacing w:after="0"/>
        <w:jc w:val="center"/>
        <w:rPr>
          <w:noProof w:val="0"/>
          <w:lang w:val="es-CO"/>
        </w:rPr>
      </w:pP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7EC046C5">
        <w:rPr>
          <w:b/>
          <w:bCs/>
          <w:noProof w:val="0"/>
          <w:lang w:val="es-CO"/>
        </w:rPr>
        <w:t>Preguntas de análisis</w:t>
      </w:r>
    </w:p>
    <w:p w14:paraId="4AC2B7C7" w14:textId="5A3C77EF" w:rsidR="7EC046C5" w:rsidRDefault="7EC046C5" w:rsidP="7EC046C5">
      <w:pPr>
        <w:rPr>
          <w:noProof w:val="0"/>
          <w:lang w:val="es-CO"/>
        </w:rPr>
      </w:pPr>
    </w:p>
    <w:p w14:paraId="0D09BDEB" w14:textId="5E31BB82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711AAB6E" w:rsidR="0063268C" w:rsidRPr="00381AFA" w:rsidRDefault="00BE5C6F" w:rsidP="00381AFA">
      <w:pPr>
        <w:pStyle w:val="ListParagraph"/>
        <w:shd w:val="clear" w:color="auto" w:fill="FFFFFF" w:themeFill="background1"/>
        <w:spacing w:after="0"/>
        <w:ind w:left="360"/>
        <w:jc w:val="both"/>
        <w:rPr>
          <w:rFonts w:ascii="Dax-Regular" w:hAnsi="Dax-Regular"/>
          <w:color w:val="000000" w:themeColor="text1"/>
          <w:sz w:val="18"/>
          <w:szCs w:val="18"/>
          <w:lang w:val="es-ES"/>
        </w:rPr>
      </w:pPr>
      <w:r w:rsidRPr="00381AFA">
        <w:rPr>
          <w:rFonts w:ascii="Arial" w:hAnsi="Arial" w:cs="Arial"/>
          <w:color w:val="000000" w:themeColor="text1"/>
          <w:spacing w:val="-3"/>
          <w:sz w:val="18"/>
          <w:szCs w:val="18"/>
          <w:highlight w:val="lightGray"/>
          <w:shd w:val="clear" w:color="auto" w:fill="111111"/>
          <w:lang w:val="es-ES"/>
        </w:rPr>
        <w:t>Suponiendo que es un árbol balanceado, vemos si este tiene una altura h esta se calcula con los n elementos de tal forma que tenemos h=log(n)</w:t>
      </w:r>
    </w:p>
    <w:p w14:paraId="3427ED74" w14:textId="77777777" w:rsidR="0063268C" w:rsidRPr="0063268C" w:rsidRDefault="0063268C" w:rsidP="7EC046C5">
      <w:pPr>
        <w:pStyle w:val="ListParagraph"/>
        <w:spacing w:after="0"/>
        <w:ind w:left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1F9FD7F7" w14:textId="45AA0E0F" w:rsidR="00381AFA" w:rsidRPr="00381AFA" w:rsidRDefault="00381AFA" w:rsidP="00381AFA">
      <w:pPr>
        <w:pStyle w:val="ListParagraph"/>
        <w:spacing w:after="0"/>
        <w:ind w:left="360"/>
        <w:jc w:val="both"/>
        <w:rPr>
          <w:rFonts w:ascii="Dax-Regular" w:hAnsi="Dax-Regular"/>
          <w:color w:val="000000" w:themeColor="text1"/>
          <w:sz w:val="14"/>
          <w:szCs w:val="14"/>
          <w:lang w:val="es-ES"/>
        </w:rPr>
      </w:pPr>
      <w:r w:rsidRPr="00381AFA">
        <w:rPr>
          <w:rFonts w:ascii="Arial" w:hAnsi="Arial" w:cs="Arial"/>
          <w:color w:val="000000" w:themeColor="text1"/>
          <w:spacing w:val="-3"/>
          <w:sz w:val="18"/>
          <w:szCs w:val="18"/>
          <w:highlight w:val="lightGray"/>
          <w:shd w:val="clear" w:color="auto" w:fill="111111"/>
          <w:lang w:val="es-ES"/>
        </w:rPr>
        <w:t xml:space="preserve">Si estuviéramos en una tabla de hash, el tiempo sería mayor. Ya que la tabla lo haría en (n) y el BST en log(n). Esto se debe a que encontrar un elemento en la tabla de hash (por la forma en que la tabla de hash tiene los elementos) es mucho </w:t>
      </w:r>
      <w:r w:rsidRPr="00381AFA">
        <w:rPr>
          <w:rFonts w:ascii="Arial" w:hAnsi="Arial" w:cs="Arial"/>
          <w:color w:val="000000" w:themeColor="text1"/>
          <w:spacing w:val="-3"/>
          <w:sz w:val="18"/>
          <w:szCs w:val="18"/>
          <w:highlight w:val="lightGray"/>
          <w:shd w:val="clear" w:color="auto" w:fill="111111"/>
          <w:lang w:val="es-ES"/>
        </w:rPr>
        <w:t>más</w:t>
      </w:r>
      <w:r w:rsidRPr="00381AFA">
        <w:rPr>
          <w:rFonts w:ascii="Arial" w:hAnsi="Arial" w:cs="Arial"/>
          <w:color w:val="000000" w:themeColor="text1"/>
          <w:spacing w:val="-3"/>
          <w:sz w:val="18"/>
          <w:szCs w:val="18"/>
          <w:highlight w:val="lightGray"/>
          <w:shd w:val="clear" w:color="auto" w:fill="111111"/>
          <w:lang w:val="es-ES"/>
        </w:rPr>
        <w:t xml:space="preserve"> complejo que encontrar un elemento en BST</w:t>
      </w:r>
    </w:p>
    <w:p w14:paraId="67B54B66" w14:textId="7ACD5B0C" w:rsidR="0063268C" w:rsidRDefault="0063268C" w:rsidP="7EC046C5">
      <w:pPr>
        <w:pStyle w:val="ListParagraph"/>
        <w:ind w:left="0"/>
        <w:rPr>
          <w:rFonts w:ascii="Dax-Regular" w:hAnsi="Dax-Regular"/>
          <w:lang w:val="es-CO"/>
        </w:rPr>
      </w:pPr>
    </w:p>
    <w:p w14:paraId="332AC862" w14:textId="77777777" w:rsidR="0063268C" w:rsidRPr="0063268C" w:rsidRDefault="0063268C" w:rsidP="7EC046C5">
      <w:pPr>
        <w:pStyle w:val="ListParagraph"/>
        <w:ind w:left="0"/>
        <w:rPr>
          <w:rFonts w:ascii="Dax-Regular" w:hAnsi="Dax-Regular"/>
          <w:lang w:val="es-CO"/>
        </w:rPr>
      </w:pPr>
    </w:p>
    <w:p w14:paraId="675CDA76" w14:textId="0C914D9D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7EC046C5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FAAE2DA" w14:textId="589E641E" w:rsidR="0063268C" w:rsidRPr="00381AFA" w:rsidRDefault="00381AFA" w:rsidP="00381AFA">
      <w:pPr>
        <w:ind w:left="360"/>
        <w:rPr>
          <w:rFonts w:ascii="Dax-Regular" w:hAnsi="Dax-Regular"/>
          <w:color w:val="000000" w:themeColor="text1"/>
          <w:sz w:val="14"/>
          <w:szCs w:val="14"/>
          <w:lang w:val="es-ES"/>
        </w:rPr>
      </w:pPr>
      <w:r w:rsidRPr="00381AFA">
        <w:rPr>
          <w:rFonts w:ascii="Arial" w:hAnsi="Arial" w:cs="Arial"/>
          <w:color w:val="000000" w:themeColor="text1"/>
          <w:spacing w:val="-3"/>
          <w:sz w:val="18"/>
          <w:szCs w:val="18"/>
          <w:highlight w:val="lightGray"/>
          <w:shd w:val="clear" w:color="auto" w:fill="111111"/>
          <w:lang w:val="es-ES"/>
        </w:rPr>
        <w:t>Para retornar la lista con la información encontrada en un rango se usan Keys y Values.</w:t>
      </w: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CE563400">
      <w:start w:val="1"/>
      <w:numFmt w:val="decimal"/>
      <w:lvlText w:val="%1)"/>
      <w:lvlJc w:val="left"/>
      <w:pPr>
        <w:ind w:left="360" w:hanging="360"/>
      </w:pPr>
    </w:lvl>
    <w:lvl w:ilvl="1" w:tplc="41D8485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16E191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A902F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5864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2AC747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EEF87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506391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32293A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87503">
    <w:abstractNumId w:val="6"/>
  </w:num>
  <w:num w:numId="2" w16cid:durableId="1854565695">
    <w:abstractNumId w:val="1"/>
  </w:num>
  <w:num w:numId="3" w16cid:durableId="993947280">
    <w:abstractNumId w:val="7"/>
  </w:num>
  <w:num w:numId="4" w16cid:durableId="1257792042">
    <w:abstractNumId w:val="10"/>
  </w:num>
  <w:num w:numId="5" w16cid:durableId="2012445797">
    <w:abstractNumId w:val="11"/>
  </w:num>
  <w:num w:numId="6" w16cid:durableId="1178234185">
    <w:abstractNumId w:val="0"/>
  </w:num>
  <w:num w:numId="7" w16cid:durableId="294289373">
    <w:abstractNumId w:val="5"/>
  </w:num>
  <w:num w:numId="8" w16cid:durableId="316959254">
    <w:abstractNumId w:val="9"/>
  </w:num>
  <w:num w:numId="9" w16cid:durableId="1942178736">
    <w:abstractNumId w:val="2"/>
  </w:num>
  <w:num w:numId="10" w16cid:durableId="258950929">
    <w:abstractNumId w:val="4"/>
  </w:num>
  <w:num w:numId="11" w16cid:durableId="2122604588">
    <w:abstractNumId w:val="8"/>
  </w:num>
  <w:num w:numId="12" w16cid:durableId="2102331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81AFA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BE5C6F"/>
    <w:rsid w:val="00D36265"/>
    <w:rsid w:val="00D85575"/>
    <w:rsid w:val="00E37A60"/>
    <w:rsid w:val="00E50E9B"/>
    <w:rsid w:val="00EE4322"/>
    <w:rsid w:val="7EC0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2" ma:contentTypeDescription="Crear nuevo documento." ma:contentTypeScope="" ma:versionID="6ca5caf3e573104b48cd489fb7ebf238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8ff97dc266d6a6a16fe4e7cad907b60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C5C4AA-5957-45B2-A4AF-9C24444125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Manuel Pinzon</cp:lastModifiedBy>
  <cp:revision>36</cp:revision>
  <cp:lastPrinted>2023-04-11T02:41:00Z</cp:lastPrinted>
  <dcterms:created xsi:type="dcterms:W3CDTF">2021-02-10T17:06:00Z</dcterms:created>
  <dcterms:modified xsi:type="dcterms:W3CDTF">2023-04-11T02:41:00Z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