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439D" w14:textId="77777777" w:rsidR="00A17AB0" w:rsidRPr="00787C53" w:rsidRDefault="00A17AB0" w:rsidP="00A17AB0">
      <w:pPr>
        <w:pStyle w:val="Title"/>
        <w:jc w:val="center"/>
        <w:rPr>
          <w:b/>
          <w:bCs/>
          <w:noProof w:val="0"/>
          <w:lang w:val="es-CO"/>
        </w:rPr>
      </w:pPr>
      <w:r w:rsidRPr="00787C53">
        <w:rPr>
          <w:b/>
          <w:bCs/>
          <w:noProof w:val="0"/>
          <w:lang w:val="es-CO"/>
        </w:rPr>
        <w:t>OBSERVACIONES DEL LA PRACTICA</w:t>
      </w:r>
    </w:p>
    <w:p w14:paraId="6C408C43" w14:textId="77777777" w:rsidR="00A17AB0" w:rsidRPr="0063268C" w:rsidRDefault="00A17AB0" w:rsidP="00A17AB0">
      <w:pPr>
        <w:pStyle w:val="ListParagraph"/>
        <w:rPr>
          <w:rFonts w:ascii="Dax-Regular" w:hAnsi="Dax-Regular"/>
          <w:lang w:val="es-CO"/>
        </w:rPr>
      </w:pPr>
    </w:p>
    <w:p w14:paraId="0351E952" w14:textId="77777777" w:rsidR="00A17AB0" w:rsidRPr="00A74952" w:rsidRDefault="00A17AB0" w:rsidP="00A17AB0">
      <w:pPr>
        <w:pStyle w:val="NormalWeb"/>
        <w:rPr>
          <w:color w:val="000000"/>
          <w:lang w:val="es-ES_tradnl"/>
        </w:rPr>
      </w:pPr>
      <w:r>
        <w:rPr>
          <w:color w:val="000000"/>
          <w:lang w:val="es-ES_tradnl"/>
        </w:rPr>
        <w:t>Alejandra María Yanza Gaviria. 202225512</w:t>
      </w:r>
    </w:p>
    <w:p w14:paraId="78708F61" w14:textId="77777777" w:rsidR="00A17AB0" w:rsidRDefault="00A17AB0" w:rsidP="00A17AB0">
      <w:pPr>
        <w:pStyle w:val="Heading1"/>
        <w:rPr>
          <w:b/>
          <w:bCs/>
          <w:noProof w:val="0"/>
          <w:lang w:val="es-CO"/>
        </w:rPr>
      </w:pPr>
      <w:r w:rsidRPr="7EC046C5">
        <w:rPr>
          <w:b/>
          <w:bCs/>
          <w:noProof w:val="0"/>
          <w:lang w:val="es-CO"/>
        </w:rPr>
        <w:t>Preguntas de análisis</w:t>
      </w:r>
    </w:p>
    <w:p w14:paraId="11397CF8" w14:textId="77777777" w:rsidR="00A17AB0" w:rsidRDefault="00A17AB0" w:rsidP="00A17AB0">
      <w:pPr>
        <w:rPr>
          <w:noProof w:val="0"/>
          <w:lang w:val="es-CO"/>
        </w:rPr>
      </w:pPr>
    </w:p>
    <w:p w14:paraId="657C02BE" w14:textId="77777777" w:rsidR="00A17AB0" w:rsidRDefault="00A17AB0" w:rsidP="00A17AB0">
      <w:pPr>
        <w:pStyle w:val="ListParagraph"/>
        <w:numPr>
          <w:ilvl w:val="0"/>
          <w:numId w:val="12"/>
        </w:numPr>
        <w:spacing w:after="0"/>
        <w:jc w:val="both"/>
        <w:rPr>
          <w:rFonts w:ascii="Dax-Regular" w:hAnsi="Dax-Regular"/>
          <w:lang w:val="es-CO"/>
        </w:rPr>
      </w:pPr>
      <w:r w:rsidRPr="7EC046C5">
        <w:rPr>
          <w:rFonts w:ascii="Dax-Regular" w:hAnsi="Dax-Regular"/>
          <w:lang w:val="es-CO"/>
        </w:rPr>
        <w:t>¿Qué relación encuentra entre el número de elementos en el árbol y la altura del árbol?</w:t>
      </w:r>
    </w:p>
    <w:p w14:paraId="61822C41" w14:textId="77777777" w:rsidR="00A17AB0" w:rsidRDefault="00A17AB0" w:rsidP="00A17AB0">
      <w:pPr>
        <w:pStyle w:val="ListParagraph"/>
        <w:spacing w:after="0"/>
        <w:ind w:left="0"/>
        <w:jc w:val="both"/>
        <w:rPr>
          <w:rFonts w:ascii="Dax-Regular" w:hAnsi="Dax-Regular"/>
          <w:lang w:val="es-CO"/>
        </w:rPr>
      </w:pPr>
    </w:p>
    <w:p w14:paraId="59E8B5C5" w14:textId="77777777" w:rsidR="00A17AB0" w:rsidRDefault="00A17AB0" w:rsidP="00A17AB0">
      <w:pPr>
        <w:pStyle w:val="NormalWeb"/>
        <w:rPr>
          <w:color w:val="000000"/>
        </w:rPr>
      </w:pPr>
      <w:r>
        <w:rPr>
          <w:color w:val="000000"/>
        </w:rPr>
        <w:t>En este caso tratamos con un BST o árbol no balanceado, donde la altura del árbol puede ser n-1 o que los datos están de un solo lado.</w:t>
      </w:r>
    </w:p>
    <w:p w14:paraId="4F921F95" w14:textId="77777777" w:rsidR="00A17AB0" w:rsidRPr="00845030" w:rsidRDefault="00A17AB0" w:rsidP="00A17AB0">
      <w:pPr>
        <w:pStyle w:val="ListParagraph"/>
        <w:spacing w:after="0"/>
        <w:ind w:left="0"/>
        <w:jc w:val="both"/>
        <w:rPr>
          <w:rFonts w:ascii="Dax-Regular" w:hAnsi="Dax-Regular"/>
          <w:lang w:val="en-CO"/>
        </w:rPr>
      </w:pPr>
    </w:p>
    <w:p w14:paraId="33D268E0" w14:textId="77777777" w:rsidR="00A17AB0" w:rsidRDefault="00A17AB0" w:rsidP="00A17AB0">
      <w:pPr>
        <w:pStyle w:val="ListParagraph"/>
        <w:numPr>
          <w:ilvl w:val="0"/>
          <w:numId w:val="12"/>
        </w:numPr>
        <w:spacing w:after="0"/>
        <w:jc w:val="both"/>
        <w:rPr>
          <w:rFonts w:ascii="Dax-Regular" w:hAnsi="Dax-Regular"/>
          <w:lang w:val="es-CO"/>
        </w:rPr>
      </w:pPr>
      <w:r w:rsidRPr="7EC046C5">
        <w:rPr>
          <w:rFonts w:ascii="Dax-Regular" w:hAnsi="Dax-Regular"/>
          <w:lang w:val="es-CO"/>
        </w:rPr>
        <w:t>¿Si tuviera que responder esa misma consulta y la información estuviera en tablas de hash y no en un BST, cree que el tiempo de respuesta sería mayor o menor? ¿Por qué?</w:t>
      </w:r>
    </w:p>
    <w:p w14:paraId="2A0E39BC" w14:textId="77777777" w:rsidR="00A17AB0" w:rsidRDefault="00A17AB0" w:rsidP="00A17AB0">
      <w:pPr>
        <w:pStyle w:val="ListParagraph"/>
        <w:spacing w:after="0"/>
        <w:ind w:left="360"/>
        <w:jc w:val="both"/>
        <w:rPr>
          <w:rFonts w:ascii="Dax-Regular" w:hAnsi="Dax-Regular"/>
          <w:lang w:val="es-CO"/>
        </w:rPr>
      </w:pPr>
    </w:p>
    <w:p w14:paraId="7EC9AB66" w14:textId="77777777" w:rsidR="00A17AB0" w:rsidRDefault="00A17AB0" w:rsidP="00A17AB0">
      <w:pPr>
        <w:pStyle w:val="NormalWeb"/>
        <w:rPr>
          <w:color w:val="000000"/>
        </w:rPr>
      </w:pPr>
      <w:r>
        <w:rPr>
          <w:color w:val="000000"/>
        </w:rPr>
        <w:t>El tiempo de respuesta en comparación sería menor para con un BST, pues en la tabla se hash debe recorrer todas las llaves en cambio en el BST se pude sacar el rango de fechas sin necesidad de recorrerlo todo.</w:t>
      </w:r>
    </w:p>
    <w:p w14:paraId="19C15A8C" w14:textId="77777777" w:rsidR="00A17AB0" w:rsidRPr="0063268C" w:rsidRDefault="00A17AB0" w:rsidP="00A17AB0">
      <w:pPr>
        <w:pStyle w:val="ListParagraph"/>
        <w:ind w:left="0"/>
        <w:rPr>
          <w:rFonts w:ascii="Dax-Regular" w:hAnsi="Dax-Regular"/>
          <w:lang w:val="es-CO"/>
        </w:rPr>
      </w:pPr>
    </w:p>
    <w:p w14:paraId="29BB7551" w14:textId="77777777" w:rsidR="00A17AB0" w:rsidRDefault="00A17AB0" w:rsidP="00A17AB0">
      <w:pPr>
        <w:pStyle w:val="ListParagraph"/>
        <w:numPr>
          <w:ilvl w:val="0"/>
          <w:numId w:val="12"/>
        </w:numPr>
        <w:spacing w:after="0"/>
        <w:jc w:val="both"/>
        <w:rPr>
          <w:rFonts w:ascii="Dax-Regular" w:hAnsi="Dax-Regular"/>
          <w:lang w:val="es-CO"/>
        </w:rPr>
      </w:pPr>
      <w:r w:rsidRPr="7EC046C5">
        <w:rPr>
          <w:rFonts w:ascii="Dax-Regular" w:hAnsi="Dax-Regular"/>
          <w:lang w:val="es-CO"/>
        </w:rPr>
        <w:t>¿Qué operación del TAD se utiliza para retornar una lista con la información encontrada en un rango de fechas?</w:t>
      </w:r>
    </w:p>
    <w:p w14:paraId="179070B5" w14:textId="77777777" w:rsidR="00A17AB0" w:rsidRDefault="00A17AB0" w:rsidP="00A17AB0">
      <w:pPr>
        <w:pStyle w:val="NormalWeb"/>
        <w:rPr>
          <w:color w:val="000000"/>
        </w:rPr>
      </w:pPr>
      <w:r>
        <w:rPr>
          <w:color w:val="000000"/>
        </w:rPr>
        <w:t>Usaría las funciones, primero "keys()"</w:t>
      </w:r>
      <w:r>
        <w:rPr>
          <w:color w:val="000000"/>
          <w:lang w:val="es-ES_tradnl"/>
        </w:rPr>
        <w:t xml:space="preserve"> para poder “ubicarme” en el tiempo</w:t>
      </w:r>
      <w:r>
        <w:rPr>
          <w:color w:val="000000"/>
        </w:rPr>
        <w:t xml:space="preserve"> y luego "values()"</w:t>
      </w:r>
      <w:r>
        <w:rPr>
          <w:color w:val="000000"/>
          <w:lang w:val="es-ES_tradnl"/>
        </w:rPr>
        <w:t xml:space="preserve"> para sacar los valores</w:t>
      </w:r>
      <w:r>
        <w:rPr>
          <w:color w:val="000000"/>
        </w:rPr>
        <w:t>.</w:t>
      </w:r>
    </w:p>
    <w:p w14:paraId="1FAAE2DA" w14:textId="77777777" w:rsidR="0063268C" w:rsidRPr="00A17AB0" w:rsidRDefault="0063268C" w:rsidP="0063268C">
      <w:pPr>
        <w:pStyle w:val="ListParagraph"/>
        <w:rPr>
          <w:rFonts w:ascii="Dax-Regular" w:hAnsi="Dax-Regular"/>
          <w:lang w:val="en-CO"/>
        </w:rPr>
      </w:pPr>
    </w:p>
    <w:p w14:paraId="3D5B3C81" w14:textId="77777777" w:rsidR="0063268C" w:rsidRPr="0063268C" w:rsidRDefault="0063268C" w:rsidP="0063268C">
      <w:pPr>
        <w:pStyle w:val="ListParagraph"/>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BBD4243E">
      <w:start w:val="1"/>
      <w:numFmt w:val="decimal"/>
      <w:lvlText w:val="%1)"/>
      <w:lvlJc w:val="left"/>
      <w:pPr>
        <w:ind w:left="360" w:hanging="360"/>
      </w:pPr>
    </w:lvl>
    <w:lvl w:ilvl="1" w:tplc="B93E2962" w:tentative="1">
      <w:start w:val="1"/>
      <w:numFmt w:val="bullet"/>
      <w:lvlText w:val="o"/>
      <w:lvlJc w:val="left"/>
      <w:pPr>
        <w:ind w:left="1080" w:hanging="360"/>
      </w:pPr>
      <w:rPr>
        <w:rFonts w:ascii="Courier New" w:hAnsi="Courier New" w:hint="default"/>
      </w:rPr>
    </w:lvl>
    <w:lvl w:ilvl="2" w:tplc="F27E767E" w:tentative="1">
      <w:start w:val="1"/>
      <w:numFmt w:val="bullet"/>
      <w:lvlText w:val=""/>
      <w:lvlJc w:val="left"/>
      <w:pPr>
        <w:ind w:left="1800" w:hanging="360"/>
      </w:pPr>
      <w:rPr>
        <w:rFonts w:ascii="Wingdings" w:hAnsi="Wingdings" w:hint="default"/>
      </w:rPr>
    </w:lvl>
    <w:lvl w:ilvl="3" w:tplc="1BE0B910" w:tentative="1">
      <w:start w:val="1"/>
      <w:numFmt w:val="bullet"/>
      <w:lvlText w:val=""/>
      <w:lvlJc w:val="left"/>
      <w:pPr>
        <w:ind w:left="2520" w:hanging="360"/>
      </w:pPr>
      <w:rPr>
        <w:rFonts w:ascii="Symbol" w:hAnsi="Symbol" w:hint="default"/>
      </w:rPr>
    </w:lvl>
    <w:lvl w:ilvl="4" w:tplc="37FC296C" w:tentative="1">
      <w:start w:val="1"/>
      <w:numFmt w:val="bullet"/>
      <w:lvlText w:val="o"/>
      <w:lvlJc w:val="left"/>
      <w:pPr>
        <w:ind w:left="3240" w:hanging="360"/>
      </w:pPr>
      <w:rPr>
        <w:rFonts w:ascii="Courier New" w:hAnsi="Courier New" w:hint="default"/>
      </w:rPr>
    </w:lvl>
    <w:lvl w:ilvl="5" w:tplc="8D08F964" w:tentative="1">
      <w:start w:val="1"/>
      <w:numFmt w:val="bullet"/>
      <w:lvlText w:val=""/>
      <w:lvlJc w:val="left"/>
      <w:pPr>
        <w:ind w:left="3960" w:hanging="360"/>
      </w:pPr>
      <w:rPr>
        <w:rFonts w:ascii="Wingdings" w:hAnsi="Wingdings" w:hint="default"/>
      </w:rPr>
    </w:lvl>
    <w:lvl w:ilvl="6" w:tplc="F9E68C24" w:tentative="1">
      <w:start w:val="1"/>
      <w:numFmt w:val="bullet"/>
      <w:lvlText w:val=""/>
      <w:lvlJc w:val="left"/>
      <w:pPr>
        <w:ind w:left="4680" w:hanging="360"/>
      </w:pPr>
      <w:rPr>
        <w:rFonts w:ascii="Symbol" w:hAnsi="Symbol" w:hint="default"/>
      </w:rPr>
    </w:lvl>
    <w:lvl w:ilvl="7" w:tplc="A7C856E2" w:tentative="1">
      <w:start w:val="1"/>
      <w:numFmt w:val="bullet"/>
      <w:lvlText w:val="o"/>
      <w:lvlJc w:val="left"/>
      <w:pPr>
        <w:ind w:left="5400" w:hanging="360"/>
      </w:pPr>
      <w:rPr>
        <w:rFonts w:ascii="Courier New" w:hAnsi="Courier New" w:hint="default"/>
      </w:rPr>
    </w:lvl>
    <w:lvl w:ilvl="8" w:tplc="6F72EE38"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22291">
    <w:abstractNumId w:val="6"/>
  </w:num>
  <w:num w:numId="2" w16cid:durableId="35666202">
    <w:abstractNumId w:val="1"/>
  </w:num>
  <w:num w:numId="3" w16cid:durableId="1257985417">
    <w:abstractNumId w:val="7"/>
  </w:num>
  <w:num w:numId="4" w16cid:durableId="1245409862">
    <w:abstractNumId w:val="10"/>
  </w:num>
  <w:num w:numId="5" w16cid:durableId="1157457234">
    <w:abstractNumId w:val="11"/>
  </w:num>
  <w:num w:numId="6" w16cid:durableId="282425112">
    <w:abstractNumId w:val="0"/>
  </w:num>
  <w:num w:numId="7" w16cid:durableId="1627665321">
    <w:abstractNumId w:val="5"/>
  </w:num>
  <w:num w:numId="8" w16cid:durableId="7875137">
    <w:abstractNumId w:val="9"/>
  </w:num>
  <w:num w:numId="9" w16cid:durableId="1013144346">
    <w:abstractNumId w:val="2"/>
  </w:num>
  <w:num w:numId="10" w16cid:durableId="1257981731">
    <w:abstractNumId w:val="4"/>
  </w:num>
  <w:num w:numId="11" w16cid:durableId="988361463">
    <w:abstractNumId w:val="8"/>
  </w:num>
  <w:num w:numId="12" w16cid:durableId="40133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17AB0"/>
    <w:rsid w:val="00A341C3"/>
    <w:rsid w:val="00A442AC"/>
    <w:rsid w:val="00A74C44"/>
    <w:rsid w:val="00AA39E8"/>
    <w:rsid w:val="00B72D08"/>
    <w:rsid w:val="00BA3B38"/>
    <w:rsid w:val="00BE5A08"/>
    <w:rsid w:val="00D36265"/>
    <w:rsid w:val="00D85575"/>
    <w:rsid w:val="00E37A60"/>
    <w:rsid w:val="00E50E9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A17AB0"/>
    <w:pPr>
      <w:spacing w:before="100" w:beforeAutospacing="1" w:after="100" w:afterAutospacing="1" w:line="240" w:lineRule="auto"/>
    </w:pPr>
    <w:rPr>
      <w:rFonts w:ascii="Times New Roman" w:eastAsia="Times New Roman" w:hAnsi="Times New Roman" w:cs="Times New Roman"/>
      <w:noProof w:val="0"/>
      <w:sz w:val="24"/>
      <w:szCs w:val="24"/>
      <w:lang w:val="en-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Alejandra Maria Yanza Gaviria</cp:lastModifiedBy>
  <cp:revision>36</cp:revision>
  <dcterms:created xsi:type="dcterms:W3CDTF">2021-02-10T17:06:00Z</dcterms:created>
  <dcterms:modified xsi:type="dcterms:W3CDTF">2023-11-07T21:13:00Z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