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1. Un vértice está definido por un par único, que representa una parada específica perteneciente a un servicio de bus determinado.</w:t>
        <w:br w:type="textWrapping"/>
        <w:t xml:space="preserve"> Un arco se define usando dos elementos: la relación de secuencia entre paradas dentro de un mismo servicio, y la distancia asociada (así tenemos el par), que se utiliza como peso del arco. Además, cuando dos vértices comparten el mismo código de parada de bus, se crea un arco con peso cero para representar transbordos.</w:t>
      </w:r>
    </w:p>
    <w:p w:rsidR="00000000" w:rsidDel="00000000" w:rsidP="00000000" w:rsidRDefault="00000000" w:rsidRPr="00000000" w14:paraId="00000002">
      <w:pPr>
        <w:spacing w:after="240" w:before="240" w:lineRule="auto"/>
        <w:rPr/>
      </w:pPr>
      <w:r w:rsidDel="00000000" w:rsidR="00000000" w:rsidRPr="00000000">
        <w:rPr>
          <w:rtl w:val="0"/>
        </w:rPr>
        <w:t xml:space="preserve">2. El tipo de grafo adecuado para representar esta información es un grafo dirigido ycon pesos, porque las rutas tienen un orden específico y los arcos tienen asociado un peso correspondiente a la distancia entre una parada y la siguiente.</w:t>
      </w:r>
    </w:p>
    <w:p w:rsidR="00000000" w:rsidDel="00000000" w:rsidP="00000000" w:rsidRDefault="00000000" w:rsidRPr="00000000" w14:paraId="00000003">
      <w:pPr>
        <w:spacing w:after="240" w:before="240" w:lineRule="auto"/>
        <w:rPr/>
      </w:pPr>
      <w:r w:rsidDel="00000000" w:rsidR="00000000" w:rsidRPr="00000000">
        <w:rPr>
          <w:rtl w:val="0"/>
        </w:rPr>
        <w:t xml:space="preserve">3. Cada servicio que pasa por una parada genera un vértice diferente. Insertamos arcos con peso 0 para considerar transbordos entre buses.</w:t>
      </w:r>
    </w:p>
    <w:p w:rsidR="00000000" w:rsidDel="00000000" w:rsidP="00000000" w:rsidRDefault="00000000" w:rsidRPr="00000000" w14:paraId="00000004">
      <w:pPr>
        <w:spacing w:after="240" w:before="240" w:lineRule="auto"/>
        <w:rPr/>
      </w:pPr>
      <w:r w:rsidDel="00000000" w:rsidR="00000000" w:rsidRPr="00000000">
        <w:rPr>
          <w:rtl w:val="0"/>
        </w:rPr>
        <w:t xml:space="preserve">4. Los grafos son muy usados para modelar redes de transporte público, pues permiten modelar procesos de movimiento que incluyan distancia, precio o tiempo. Esta relación resulta clara cuando se ve un mapa de metro o de buses en cualquier ciudad, o un sistema de trenes de un país. La idea generalmente es que sea posible acceder de una parada a otra usando el sistema(una propiedad que el grafo permite, pues modela un trayecto entre ellas por con una arista que las conecta, y el peso agregado puede representar la distancia, precio o tiempo). Adicionalmente, podemos mencionar que los más útiles son grafos conexos(claramente si son disconexos no modelaría un buen sistema de transporte público).</w:t>
      </w:r>
    </w:p>
    <w:p w:rsidR="00000000" w:rsidDel="00000000" w:rsidP="00000000" w:rsidRDefault="00000000" w:rsidRPr="00000000" w14:paraId="00000005">
      <w:pPr>
        <w:spacing w:after="240" w:before="240" w:lineRule="auto"/>
        <w:rPr/>
      </w:pPr>
      <w:r w:rsidDel="00000000" w:rsidR="00000000" w:rsidRPr="00000000">
        <w:rPr>
          <w:rtl w:val="0"/>
        </w:rPr>
        <w:t xml:space="preserve">5. Para identificar una conexión directa entre dos paradas específicas se utiliza la información en </w:t>
      </w:r>
      <w:r w:rsidDel="00000000" w:rsidR="00000000" w:rsidRPr="00000000">
        <w:rPr>
          <w:rFonts w:ascii="Roboto Mono" w:cs="Roboto Mono" w:eastAsia="Roboto Mono" w:hAnsi="Roboto Mono"/>
          <w:rtl w:val="0"/>
        </w:rPr>
        <w:t xml:space="preserve">bus_routes.csv</w:t>
      </w:r>
      <w:r w:rsidDel="00000000" w:rsidR="00000000" w:rsidRPr="00000000">
        <w:rPr>
          <w:rtl w:val="0"/>
        </w:rPr>
        <w:t xml:space="preserve">. Dos paradas tienen un arco directo si están en el mismo </w:t>
      </w:r>
      <w:r w:rsidDel="00000000" w:rsidR="00000000" w:rsidRPr="00000000">
        <w:rPr>
          <w:rFonts w:ascii="Roboto Mono" w:cs="Roboto Mono" w:eastAsia="Roboto Mono" w:hAnsi="Roboto Mono"/>
          <w:rtl w:val="0"/>
        </w:rPr>
        <w:t xml:space="preserve">ServiceNo</w:t>
      </w:r>
      <w:r w:rsidDel="00000000" w:rsidR="00000000" w:rsidRPr="00000000">
        <w:rPr>
          <w:rtl w:val="0"/>
        </w:rPr>
        <w:t xml:space="preserve"> y sus valores de </w:t>
      </w:r>
      <w:r w:rsidDel="00000000" w:rsidR="00000000" w:rsidRPr="00000000">
        <w:rPr>
          <w:rFonts w:ascii="Roboto Mono" w:cs="Roboto Mono" w:eastAsia="Roboto Mono" w:hAnsi="Roboto Mono"/>
          <w:rtl w:val="0"/>
        </w:rPr>
        <w:t xml:space="preserve">StopSequence</w:t>
      </w:r>
      <w:r w:rsidDel="00000000" w:rsidR="00000000" w:rsidRPr="00000000">
        <w:rPr>
          <w:rtl w:val="0"/>
        </w:rPr>
        <w:t xml:space="preserve"> se siguen. Además, si tienen el mismo </w:t>
      </w:r>
      <w:r w:rsidDel="00000000" w:rsidR="00000000" w:rsidRPr="00000000">
        <w:rPr>
          <w:rFonts w:ascii="Roboto Mono" w:cs="Roboto Mono" w:eastAsia="Roboto Mono" w:hAnsi="Roboto Mono"/>
          <w:rtl w:val="0"/>
        </w:rPr>
        <w:t xml:space="preserve">BusStopCode</w:t>
      </w:r>
      <w:r w:rsidDel="00000000" w:rsidR="00000000" w:rsidRPr="00000000">
        <w:rPr>
          <w:rtl w:val="0"/>
        </w:rPr>
        <w:t xml:space="preserve">,creamos, como ya hemos mencionado, un arco de peso igual a 0 para tomar en cuenta transbordos.</w:t>
      </w:r>
    </w:p>
    <w:p w:rsidR="00000000" w:rsidDel="00000000" w:rsidP="00000000" w:rsidRDefault="00000000" w:rsidRPr="00000000" w14:paraId="00000006">
      <w:pPr>
        <w:spacing w:after="240" w:before="240" w:lineRule="auto"/>
        <w:rPr/>
      </w:pPr>
      <w:r w:rsidDel="00000000" w:rsidR="00000000" w:rsidRPr="00000000">
        <w:rPr>
          <w:rtl w:val="0"/>
        </w:rPr>
        <w:t xml:space="preserve">6. Un ciclo en el grafo representa una ruta que comienza y termina en la misma </w:t>
      </w:r>
      <w:r w:rsidDel="00000000" w:rsidR="00000000" w:rsidRPr="00000000">
        <w:rPr>
          <w:rtl w:val="0"/>
        </w:rPr>
        <w:t xml:space="preserve">parada. En</w:t>
      </w:r>
      <w:r w:rsidDel="00000000" w:rsidR="00000000" w:rsidRPr="00000000">
        <w:rPr>
          <w:rtl w:val="0"/>
        </w:rPr>
        <w:t xml:space="preserve"> el contexto de los buses, esto puede representar un trayecto que comienza y termina en el mismo punto( podría representar el recorrido de una persona que sale de su casa al trabajo y luego hace el recorrido inverso.)</w:t>
      </w:r>
    </w:p>
    <w:p w:rsidR="00000000" w:rsidDel="00000000" w:rsidP="00000000" w:rsidRDefault="00000000" w:rsidRPr="00000000" w14:paraId="00000007">
      <w:pPr>
        <w:spacing w:after="240" w:before="240" w:lineRule="auto"/>
        <w:rPr/>
      </w:pPr>
      <w:r w:rsidDel="00000000" w:rsidR="00000000" w:rsidRPr="00000000">
        <w:rPr>
          <w:rtl w:val="0"/>
        </w:rPr>
        <w:t xml:space="preserve">7. Las diferencias entre las rutas encontradas por DFS y BFS se deben a que cada algoritmo explora el grafo diferentemente. DFS sigue un camino determinado antes de retroceder, por lo que encuentra un camino cualquiera, no necesariamente corto. </w:t>
      </w:r>
      <w:r w:rsidDel="00000000" w:rsidR="00000000" w:rsidRPr="00000000">
        <w:rPr>
          <w:rtl w:val="0"/>
        </w:rPr>
        <w:t xml:space="preserve">BFS</w:t>
      </w:r>
      <w:r w:rsidDel="00000000" w:rsidR="00000000" w:rsidRPr="00000000">
        <w:rPr>
          <w:rtl w:val="0"/>
        </w:rPr>
        <w:t xml:space="preserve"> explora por niveles, lo cual garantiza el camino con menor número de arcos.</w:t>
      </w:r>
    </w:p>
    <w:p w:rsidR="00000000" w:rsidDel="00000000" w:rsidP="00000000" w:rsidRDefault="00000000" w:rsidRPr="00000000" w14:paraId="00000008">
      <w:pPr>
        <w:spacing w:after="240" w:before="240" w:lineRule="auto"/>
        <w:rPr/>
      </w:pPr>
      <w:r w:rsidDel="00000000" w:rsidR="00000000" w:rsidRPr="00000000">
        <w:rPr>
          <w:rtl w:val="0"/>
        </w:rPr>
        <w:t xml:space="preserve">8. Si queremos el camino más corto en términos de número de paradas o transbordos, se debe usar BFS. Si solo queremos ver la existencia de un camino determinado o explorar el grafo, se puede usar DFS.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