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A35" w:rsidRDefault="00963A35" w:rsidP="00963A35">
      <w:pPr>
        <w:pStyle w:val="NormalWeb"/>
        <w:spacing w:before="0" w:beforeAutospacing="0" w:after="160" w:afterAutospacing="0"/>
        <w:jc w:val="both"/>
      </w:pPr>
      <w:r>
        <w:rPr>
          <w:rFonts w:ascii="Consolas" w:hAnsi="Consolas"/>
          <w:color w:val="000000"/>
          <w:sz w:val="22"/>
          <w:szCs w:val="22"/>
        </w:rPr>
        <w:t>Después de practicar la integración de ramas y conflictos del laboratorio por favor considere y discuta las siguientes preguntas:</w:t>
      </w:r>
    </w:p>
    <w:p w:rsidR="00963A35" w:rsidRDefault="00963A35" w:rsidP="00963A35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¿Cuál es el ciclo regular para actualizar código en un repositorio GIT?</w:t>
      </w:r>
    </w:p>
    <w:p w:rsidR="00DD552E" w:rsidRDefault="00DD552E" w:rsidP="00DD552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GitHub Pool: Crear petición </w:t>
      </w:r>
    </w:p>
    <w:p w:rsidR="00DD552E" w:rsidRDefault="00DD552E" w:rsidP="00DD552E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Seleccionar el repositorio</w:t>
      </w:r>
    </w:p>
    <w:p w:rsidR="00DD552E" w:rsidRDefault="00DD552E" w:rsidP="00DD552E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Seleccionar la rama a la que se le hará el cambio </w:t>
      </w:r>
    </w:p>
    <w:p w:rsidR="00963A35" w:rsidRDefault="00963A35" w:rsidP="00963A35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¿Qué ventajas y limitantes tiene el uso de Ramas/</w:t>
      </w:r>
      <w:proofErr w:type="spellStart"/>
      <w:r>
        <w:rPr>
          <w:rFonts w:ascii="Consolas" w:hAnsi="Consolas"/>
          <w:color w:val="000000"/>
          <w:sz w:val="22"/>
          <w:szCs w:val="22"/>
        </w:rPr>
        <w:t>Branches</w:t>
      </w:r>
      <w:proofErr w:type="spellEnd"/>
      <w:r>
        <w:rPr>
          <w:rFonts w:ascii="Consolas" w:hAnsi="Consolas"/>
          <w:color w:val="000000"/>
          <w:sz w:val="22"/>
          <w:szCs w:val="22"/>
        </w:rPr>
        <w:t>?</w:t>
      </w:r>
    </w:p>
    <w:p w:rsidR="00DD552E" w:rsidRDefault="00DD552E" w:rsidP="00DD552E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El uso de ramas permite tener distintas versiones de un código original por si este necesita cambios con el fin de optimizar el tiempo de ejecución, espacio que ocupan los procesos o simplemente para cambiar alguna cosa. Al tener varias ramas y actualizarlas, se pueden generar varios conflictos que pueden confundir y ser tediosos.</w:t>
      </w:r>
    </w:p>
    <w:p w:rsidR="00AB002F" w:rsidRDefault="00AB002F" w:rsidP="00AB002F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Ejemplo:</w:t>
      </w:r>
    </w:p>
    <w:p w:rsidR="00AB002F" w:rsidRDefault="00AB002F" w:rsidP="00AB002F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Si una rama contiene trabajos sin fusionar, al intentar borrarla </w:t>
      </w:r>
      <w:proofErr w:type="spellStart"/>
      <w:r>
        <w:rPr>
          <w:rFonts w:ascii="Consolas" w:hAnsi="Consolas"/>
          <w:color w:val="000000"/>
          <w:sz w:val="22"/>
          <w:szCs w:val="22"/>
        </w:rPr>
        <w:t>on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git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Branch -d, habrá error.</w:t>
      </w:r>
    </w:p>
    <w:p w:rsidR="00AB002F" w:rsidRDefault="00AB002F" w:rsidP="00AB002F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</w:p>
    <w:p w:rsidR="00AB002F" w:rsidRDefault="00AB002F" w:rsidP="00AB002F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</w:p>
    <w:p w:rsidR="00DD552E" w:rsidRDefault="00963A35" w:rsidP="00AB002F">
      <w:pPr>
        <w:pStyle w:val="NormalWeb"/>
        <w:numPr>
          <w:ilvl w:val="0"/>
          <w:numId w:val="1"/>
        </w:numPr>
        <w:spacing w:before="0" w:beforeAutospacing="0" w:after="160" w:afterAutospacing="0"/>
        <w:ind w:left="36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¿Cuáles serían las buenas prácticas para solucionar conflictos?</w:t>
      </w:r>
    </w:p>
    <w:p w:rsidR="00AB002F" w:rsidRDefault="00AB002F" w:rsidP="00AB002F">
      <w:pPr>
        <w:pStyle w:val="NormalWeb"/>
        <w:numPr>
          <w:ilvl w:val="1"/>
          <w:numId w:val="1"/>
        </w:numPr>
        <w:spacing w:before="0" w:beforeAutospacing="0" w:after="160" w:afterAutospacing="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Para solucionar conflictos es necesario saber cuál es el problema y lo que la población (usuario) afectada(o) necesita o quiere, comprender el ámbito en el que se desarrollan y ver cómo diferentes soluciones pueden afectar sus prácticas del día a día.</w:t>
      </w:r>
    </w:p>
    <w:p w:rsidR="00963A35" w:rsidRDefault="00963A35" w:rsidP="00963A35">
      <w:pPr>
        <w:pStyle w:val="NormalWeb"/>
        <w:spacing w:before="0" w:beforeAutospacing="0" w:after="160" w:afterAutospacing="0"/>
        <w:jc w:val="both"/>
      </w:pPr>
      <w:bookmarkStart w:id="0" w:name="_GoBack"/>
      <w:bookmarkEnd w:id="0"/>
      <w:r>
        <w:rPr>
          <w:rFonts w:ascii="Consolas" w:hAnsi="Consolas"/>
          <w:color w:val="000000"/>
          <w:sz w:val="22"/>
          <w:szCs w:val="22"/>
        </w:rPr>
        <w:t>Después de practicar y variar los parámetros de consultas de estructuras de datos considere y discuta las siguientes preguntas:</w:t>
      </w:r>
    </w:p>
    <w:p w:rsidR="00963A35" w:rsidRDefault="00963A35" w:rsidP="00963A35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¿Qué orden de complejidad tendría las funciones (consulta y lectura de archivo)?</w:t>
      </w:r>
    </w:p>
    <w:p w:rsidR="00963A35" w:rsidRDefault="00963A35" w:rsidP="00963A35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El orden de complejidad sería lineal debido a que, en el peor de los casos, el objecto a buscar sería el último o puede que no se encuentre, por lo que habrá que recorrer todo el contenido. Su tiempo </w:t>
      </w:r>
      <w:r w:rsidR="00DD552E">
        <w:rPr>
          <w:rFonts w:ascii="Consolas" w:hAnsi="Consolas"/>
          <w:color w:val="000000"/>
          <w:sz w:val="22"/>
          <w:szCs w:val="22"/>
        </w:rPr>
        <w:t xml:space="preserve">de ejecución </w:t>
      </w:r>
      <w:r>
        <w:rPr>
          <w:rFonts w:ascii="Consolas" w:hAnsi="Consolas"/>
          <w:color w:val="000000"/>
          <w:sz w:val="22"/>
          <w:szCs w:val="22"/>
        </w:rPr>
        <w:t xml:space="preserve">termina siendo proporcional a la cantidad de datos. </w:t>
      </w:r>
    </w:p>
    <w:p w:rsidR="00963A35" w:rsidRDefault="00963A35" w:rsidP="00963A35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¿Cómo podría reducir o aumentar la complejidad de la consulta?</w:t>
      </w:r>
    </w:p>
    <w:p w:rsidR="00070731" w:rsidRDefault="00070731" w:rsidP="00070731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Cambiando el código, pues se debe mejorar una parte del mismo para poder hacerlo más efectivo en términos de tiempo. Por ejemplo, al tener:</w:t>
      </w:r>
    </w:p>
    <w:p w:rsidR="00070731" w:rsidRPr="00070731" w:rsidRDefault="00070731" w:rsidP="00070731">
      <w:pPr>
        <w:pStyle w:val="NormalWeb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 w:rsidRPr="00070731">
        <w:rPr>
          <w:rFonts w:ascii="Consolas" w:hAnsi="Consolas"/>
          <w:color w:val="000000"/>
          <w:sz w:val="22"/>
          <w:szCs w:val="22"/>
        </w:rPr>
        <w:t>For</w:t>
      </w:r>
      <w:proofErr w:type="spellEnd"/>
      <w:r w:rsidRPr="00070731">
        <w:rPr>
          <w:rFonts w:ascii="Consolas" w:hAnsi="Consolas"/>
          <w:color w:val="000000"/>
          <w:sz w:val="22"/>
          <w:szCs w:val="22"/>
        </w:rPr>
        <w:t xml:space="preserve"> x in A</w:t>
      </w:r>
    </w:p>
    <w:p w:rsidR="00070731" w:rsidRDefault="00070731" w:rsidP="00070731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/>
          <w:color w:val="000000"/>
          <w:sz w:val="22"/>
          <w:szCs w:val="22"/>
        </w:rPr>
        <w:t>For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y in B    </w:t>
      </w:r>
    </w:p>
    <w:p w:rsidR="00070731" w:rsidRDefault="00070731" w:rsidP="00070731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proofErr w:type="spellStart"/>
      <w:r>
        <w:rPr>
          <w:rFonts w:ascii="Consolas" w:hAnsi="Consolas"/>
          <w:color w:val="000000"/>
          <w:sz w:val="22"/>
          <w:szCs w:val="22"/>
        </w:rPr>
        <w:t>For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z in C</w:t>
      </w:r>
    </w:p>
    <w:p w:rsidR="00070731" w:rsidRDefault="00070731" w:rsidP="00070731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Tiene una complejidad aproximada de O(n^3)</w:t>
      </w:r>
    </w:p>
    <w:p w:rsidR="00070731" w:rsidRDefault="00070731" w:rsidP="00070731">
      <w:pPr>
        <w:pStyle w:val="NormalWeb"/>
        <w:numPr>
          <w:ilvl w:val="2"/>
          <w:numId w:val="2"/>
        </w:numPr>
        <w:spacing w:before="0" w:beforeAutospacing="0" w:after="0" w:afterAutospacing="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x=0</w:t>
      </w:r>
    </w:p>
    <w:p w:rsidR="00070731" w:rsidRDefault="00070731" w:rsidP="00070731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y=0</w:t>
      </w:r>
    </w:p>
    <w:p w:rsidR="00070731" w:rsidRDefault="00070731" w:rsidP="00070731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z=0</w:t>
      </w:r>
    </w:p>
    <w:p w:rsidR="00070731" w:rsidRDefault="00070731" w:rsidP="00070731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while</w:t>
      </w:r>
      <w:proofErr w:type="spellEnd"/>
      <w:r>
        <w:rPr>
          <w:rFonts w:ascii="Consolas" w:hAnsi="Consolas"/>
          <w:color w:val="000000"/>
          <w:sz w:val="22"/>
          <w:szCs w:val="22"/>
        </w:rPr>
        <w:t>:</w:t>
      </w:r>
    </w:p>
    <w:p w:rsidR="00070731" w:rsidRDefault="00070731" w:rsidP="00070731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x+=1</w:t>
      </w:r>
    </w:p>
    <w:p w:rsidR="00070731" w:rsidRDefault="00070731" w:rsidP="00070731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  <w:t>y+=1</w:t>
      </w:r>
    </w:p>
    <w:p w:rsidR="00070731" w:rsidRDefault="00070731" w:rsidP="00070731">
      <w:pPr>
        <w:pStyle w:val="NormalWeb"/>
        <w:spacing w:before="0" w:beforeAutospacing="0" w:after="0" w:afterAutospacing="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color w:val="000000"/>
          <w:sz w:val="22"/>
          <w:szCs w:val="22"/>
        </w:rPr>
        <w:tab/>
        <w:t>z+=1</w:t>
      </w:r>
    </w:p>
    <w:p w:rsidR="00070731" w:rsidRDefault="00070731" w:rsidP="00070731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lastRenderedPageBreak/>
        <w:t>Mientras que hacer recorridos con contadores seria menos complejo</w:t>
      </w:r>
    </w:p>
    <w:p w:rsidR="00070731" w:rsidRDefault="00070731" w:rsidP="00070731">
      <w:pPr>
        <w:pStyle w:val="NormalWeb"/>
        <w:spacing w:before="0" w:beforeAutospacing="0" w:after="0" w:afterAutospacing="0"/>
        <w:ind w:left="216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</w:p>
    <w:p w:rsidR="00963A35" w:rsidRDefault="00963A35" w:rsidP="00963A35">
      <w:pPr>
        <w:pStyle w:val="NormalWeb"/>
        <w:numPr>
          <w:ilvl w:val="0"/>
          <w:numId w:val="2"/>
        </w:numPr>
        <w:spacing w:before="0" w:beforeAutospacing="0" w:after="160" w:afterAutospacing="0"/>
        <w:ind w:left="36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¿Cómo afecta un TAD en la complejidad?, ¿Qué alternativas existen?</w:t>
      </w:r>
    </w:p>
    <w:p w:rsidR="00070731" w:rsidRDefault="00070731" w:rsidP="00DD552E">
      <w:pPr>
        <w:pStyle w:val="NormalWeb"/>
        <w:numPr>
          <w:ilvl w:val="1"/>
          <w:numId w:val="2"/>
        </w:numPr>
        <w:spacing w:before="0" w:beforeAutospacing="0" w:after="160" w:afterAutospacing="0"/>
        <w:jc w:val="both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Un TAD permite tener diferentes formas de hacer un proceso o una secuencia de los mismos. </w:t>
      </w:r>
      <w:r w:rsidR="00DD552E">
        <w:rPr>
          <w:rFonts w:ascii="Consolas" w:hAnsi="Consolas"/>
          <w:color w:val="000000"/>
          <w:sz w:val="22"/>
          <w:szCs w:val="22"/>
        </w:rPr>
        <w:t xml:space="preserve">Dichos procesos se </w:t>
      </w:r>
      <w:r>
        <w:rPr>
          <w:rFonts w:ascii="Consolas" w:hAnsi="Consolas"/>
          <w:color w:val="000000"/>
          <w:sz w:val="22"/>
          <w:szCs w:val="22"/>
        </w:rPr>
        <w:t>pueden optimizar</w:t>
      </w:r>
      <w:r w:rsidR="00DD552E">
        <w:rPr>
          <w:rFonts w:ascii="Consolas" w:hAnsi="Consolas"/>
          <w:color w:val="00000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ya sea con base en mejorar la cantidad de memoria que se ocupa o</w:t>
      </w:r>
      <w:r w:rsidR="00DD552E">
        <w:rPr>
          <w:rFonts w:ascii="Consolas" w:hAnsi="Consolas"/>
          <w:color w:val="00000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el tiempo que necesita en hacer dicho proceso, teniendo en cuenta en ambas opciones, la cantidad de datos X</w:t>
      </w:r>
      <w:r w:rsidR="00DD552E">
        <w:rPr>
          <w:rFonts w:ascii="Consolas" w:hAnsi="Consolas"/>
          <w:color w:val="00000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que</w:t>
      </w:r>
      <w:r w:rsidR="00DD552E">
        <w:rPr>
          <w:rFonts w:ascii="Consolas" w:hAnsi="Consolas"/>
          <w:color w:val="00000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 xml:space="preserve"> puede cambiar </w:t>
      </w:r>
      <w:r w:rsidR="00DD552E">
        <w:rPr>
          <w:rFonts w:ascii="Consolas" w:hAnsi="Consolas"/>
          <w:color w:val="000000"/>
          <w:sz w:val="22"/>
          <w:szCs w:val="22"/>
        </w:rPr>
        <w:t>en el</w:t>
      </w:r>
      <w:r>
        <w:rPr>
          <w:rFonts w:ascii="Consolas" w:hAnsi="Consolas"/>
          <w:color w:val="000000"/>
          <w:sz w:val="22"/>
          <w:szCs w:val="22"/>
        </w:rPr>
        <w:t xml:space="preserve"> tiempo.  </w:t>
      </w:r>
    </w:p>
    <w:p w:rsidR="00D919D7" w:rsidRDefault="00D919D7"/>
    <w:sectPr w:rsidR="00D919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55FE7"/>
    <w:multiLevelType w:val="multilevel"/>
    <w:tmpl w:val="A5DC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Consolas" w:eastAsia="Times New Roman" w:hAnsi="Consola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B76A4"/>
    <w:multiLevelType w:val="multilevel"/>
    <w:tmpl w:val="2948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35"/>
    <w:rsid w:val="00070731"/>
    <w:rsid w:val="00963A35"/>
    <w:rsid w:val="00AB002F"/>
    <w:rsid w:val="00D919D7"/>
    <w:rsid w:val="00D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E79F"/>
  <w15:chartTrackingRefBased/>
  <w15:docId w15:val="{52DFE943-79A9-462F-8FDF-5078F219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B0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6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X280</dc:creator>
  <cp:keywords/>
  <dc:description/>
  <cp:lastModifiedBy>ThinkPad X280</cp:lastModifiedBy>
  <cp:revision>1</cp:revision>
  <dcterms:created xsi:type="dcterms:W3CDTF">2020-08-17T22:26:00Z</dcterms:created>
  <dcterms:modified xsi:type="dcterms:W3CDTF">2020-08-17T23:02:00Z</dcterms:modified>
</cp:coreProperties>
</file>