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5139B7D4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</w:t>
      </w:r>
      <w:r w:rsidR="00B30A79">
        <w:rPr>
          <w:noProof w:val="0"/>
          <w:lang w:val="es-CO"/>
        </w:rPr>
        <w:t xml:space="preserve">Andrés Felipe Gómez García </w:t>
      </w:r>
      <w:r w:rsidR="00A74C44" w:rsidRPr="00787C53">
        <w:rPr>
          <w:noProof w:val="0"/>
          <w:lang w:val="es-CO"/>
        </w:rPr>
        <w:t xml:space="preserve">Cod </w:t>
      </w:r>
      <w:r w:rsidR="00B30A79">
        <w:rPr>
          <w:noProof w:val="0"/>
          <w:lang w:val="es-CO"/>
        </w:rPr>
        <w:t>202021189</w:t>
      </w:r>
    </w:p>
    <w:p w14:paraId="673598DC" w14:textId="4216352D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</w:t>
      </w:r>
      <w:r w:rsidR="00B30A79">
        <w:rPr>
          <w:noProof w:val="0"/>
          <w:lang w:val="es-CO"/>
        </w:rPr>
        <w:t xml:space="preserve"> Tomás Bedoya Calixto</w:t>
      </w:r>
      <w:r w:rsidR="00A74C44" w:rsidRPr="00787C53">
        <w:rPr>
          <w:noProof w:val="0"/>
          <w:lang w:val="es-CO"/>
        </w:rPr>
        <w:t xml:space="preserve"> Cod </w:t>
      </w:r>
      <w:r w:rsidR="00B30A79">
        <w:rPr>
          <w:noProof w:val="0"/>
          <w:lang w:val="es-CO"/>
        </w:rPr>
        <w:t>202020689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0EE58EDF" w:rsidR="00076EA8" w:rsidRPr="007109EF" w:rsidRDefault="005037FB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7109EF">
              <w:rPr>
                <w:rFonts w:ascii="Dax-Regular" w:hAnsi="Dax-Regular"/>
                <w:noProof w:val="0"/>
              </w:rPr>
              <w:t>Intel</w:t>
            </w:r>
            <w:r w:rsidR="007C7E96" w:rsidRPr="007109EF">
              <w:rPr>
                <w:rFonts w:ascii="Dax-Regular" w:hAnsi="Dax-Regular"/>
                <w:noProof w:val="0"/>
              </w:rPr>
              <w:t>® Core™ i7-5820k</w:t>
            </w:r>
            <w:r w:rsidR="007109EF" w:rsidRPr="007109EF">
              <w:rPr>
                <w:rFonts w:ascii="Dax-Regular" w:hAnsi="Dax-Regular"/>
                <w:noProof w:val="0"/>
              </w:rPr>
              <w:t xml:space="preserve"> C</w:t>
            </w:r>
            <w:r w:rsidR="007109EF">
              <w:rPr>
                <w:rFonts w:ascii="Dax-Regular" w:hAnsi="Dax-Regular"/>
                <w:noProof w:val="0"/>
              </w:rPr>
              <w:t>PU @ 3.30GHz 3.30GHz</w:t>
            </w:r>
          </w:p>
        </w:tc>
        <w:tc>
          <w:tcPr>
            <w:tcW w:w="1681" w:type="pct"/>
          </w:tcPr>
          <w:p w14:paraId="6569E4DE" w14:textId="0DBFC7AD" w:rsidR="00076EA8" w:rsidRPr="007109EF" w:rsidRDefault="00504BA1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CA3F25">
              <w:rPr>
                <w:rFonts w:ascii="Dax-Regular" w:hAnsi="Dax-Regular"/>
                <w:noProof w:val="0"/>
              </w:rPr>
              <w:t>Intel</w:t>
            </w:r>
            <w:r w:rsidR="00CA3F25">
              <w:rPr>
                <w:rFonts w:ascii="Dax-Regular" w:hAnsi="Dax-Regular"/>
                <w:noProof w:val="0"/>
              </w:rPr>
              <w:t>®</w:t>
            </w:r>
            <w:r w:rsidRPr="00CA3F25">
              <w:rPr>
                <w:rFonts w:ascii="Dax-Regular" w:hAnsi="Dax-Regular"/>
                <w:noProof w:val="0"/>
              </w:rPr>
              <w:t xml:space="preserve"> Core</w:t>
            </w:r>
            <w:r w:rsidR="00CA3F25">
              <w:rPr>
                <w:rFonts w:ascii="Dax-Regular" w:hAnsi="Dax-Regular"/>
                <w:noProof w:val="0"/>
              </w:rPr>
              <w:t xml:space="preserve">™ </w:t>
            </w:r>
            <w:r w:rsidRPr="00CA3F25">
              <w:rPr>
                <w:rFonts w:ascii="Dax-Regular" w:hAnsi="Dax-Regular"/>
                <w:noProof w:val="0"/>
              </w:rPr>
              <w:t>i7-4710HQ CPU @ 2.50GHz   2.50 GHz</w:t>
            </w: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182D29D5" w:rsidR="00076EA8" w:rsidRPr="00787C53" w:rsidRDefault="007109EF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16.0 GB</w:t>
            </w:r>
          </w:p>
        </w:tc>
        <w:tc>
          <w:tcPr>
            <w:tcW w:w="1681" w:type="pct"/>
          </w:tcPr>
          <w:p w14:paraId="54410077" w14:textId="067489E3" w:rsidR="00076EA8" w:rsidRPr="00787C53" w:rsidRDefault="00CA3F25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12.0 GB</w:t>
            </w: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2F4E7274" w:rsidR="00076EA8" w:rsidRPr="00787C53" w:rsidRDefault="007109EF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Windows 10 Pro</w:t>
            </w:r>
          </w:p>
        </w:tc>
        <w:tc>
          <w:tcPr>
            <w:tcW w:w="1681" w:type="pct"/>
          </w:tcPr>
          <w:p w14:paraId="3ADBABA2" w14:textId="77FC73F9" w:rsidR="00076EA8" w:rsidRPr="00787C53" w:rsidRDefault="00CA3F25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Windows 10 Home Single</w:t>
            </w: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3C506435" w:rsidR="0043769A" w:rsidRPr="0043769A" w:rsidRDefault="0087640F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87640F">
              <w:rPr>
                <w:rFonts w:ascii="Calibri" w:eastAsia="Times New Roman" w:hAnsi="Calibri" w:cs="Calibri"/>
                <w:noProof w:val="0"/>
                <w:color w:val="000000"/>
              </w:rPr>
              <w:t>1965558.746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27302034" w:rsidR="0043769A" w:rsidRPr="0043769A" w:rsidRDefault="007C08E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7C08EA">
              <w:rPr>
                <w:rFonts w:ascii="Calibri" w:eastAsia="Times New Roman" w:hAnsi="Calibri" w:cs="Calibri"/>
                <w:noProof w:val="0"/>
                <w:color w:val="000000"/>
              </w:rPr>
              <w:t>279696.248</w:t>
            </w: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72C14940" w:rsidR="0043769A" w:rsidRPr="0043769A" w:rsidRDefault="00517B00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517B00">
              <w:rPr>
                <w:rFonts w:ascii="Calibri" w:eastAsia="Times New Roman" w:hAnsi="Calibri" w:cs="Calibri"/>
                <w:noProof w:val="0"/>
                <w:color w:val="000000"/>
              </w:rPr>
              <w:t>2229675.457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322EB6D2" w:rsidR="0043769A" w:rsidRPr="0043769A" w:rsidRDefault="000C7294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C7294">
              <w:rPr>
                <w:rFonts w:ascii="Calibri" w:eastAsia="Times New Roman" w:hAnsi="Calibri" w:cs="Calibri"/>
                <w:noProof w:val="0"/>
                <w:color w:val="000000"/>
              </w:rPr>
              <w:t>304517.272</w:t>
            </w: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9BB38FE" w:rsidR="0043769A" w:rsidRPr="0043769A" w:rsidRDefault="00CD22F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D22F9">
              <w:rPr>
                <w:rFonts w:ascii="Calibri" w:eastAsia="Times New Roman" w:hAnsi="Calibri" w:cs="Calibri"/>
                <w:noProof w:val="0"/>
                <w:color w:val="000000"/>
              </w:rPr>
              <w:t>2185181.402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6536EA4C" w:rsidR="0043769A" w:rsidRPr="0043769A" w:rsidRDefault="00422F6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22F63">
              <w:rPr>
                <w:rFonts w:ascii="Calibri" w:eastAsia="Times New Roman" w:hAnsi="Calibri" w:cs="Calibri"/>
                <w:noProof w:val="0"/>
                <w:color w:val="000000"/>
              </w:rPr>
              <w:t>335464.447</w:t>
            </w: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356DB20D" w:rsidR="0043769A" w:rsidRPr="0043769A" w:rsidRDefault="002B30AC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2B30AC">
              <w:rPr>
                <w:rFonts w:ascii="Calibri" w:eastAsia="Times New Roman" w:hAnsi="Calibri" w:cs="Calibri"/>
                <w:noProof w:val="0"/>
                <w:color w:val="000000"/>
              </w:rPr>
              <w:t>2499459.670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3CCD0110" w:rsidR="0043769A" w:rsidRPr="0043769A" w:rsidRDefault="00364E7B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4E7B">
              <w:rPr>
                <w:rFonts w:ascii="Calibri" w:eastAsia="Times New Roman" w:hAnsi="Calibri" w:cs="Calibri"/>
                <w:noProof w:val="0"/>
                <w:color w:val="000000"/>
              </w:rPr>
              <w:t>313853.392</w:t>
            </w: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2D9803F0" w:rsidR="0043769A" w:rsidRPr="0043769A" w:rsidRDefault="0014436B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4436B">
              <w:rPr>
                <w:rFonts w:ascii="Calibri" w:eastAsia="Times New Roman" w:hAnsi="Calibri" w:cs="Calibri"/>
                <w:noProof w:val="0"/>
                <w:color w:val="000000"/>
              </w:rPr>
              <w:t>2424273.896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517DA965" w:rsidR="0043769A" w:rsidRPr="0043769A" w:rsidRDefault="0061614D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61614D">
              <w:rPr>
                <w:rFonts w:ascii="Calibri" w:eastAsia="Times New Roman" w:hAnsi="Calibri" w:cs="Calibri"/>
                <w:noProof w:val="0"/>
                <w:color w:val="000000"/>
              </w:rPr>
              <w:t>321398.762</w:t>
            </w: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5FB25085" w:rsidR="0043769A" w:rsidRPr="0043769A" w:rsidRDefault="00E34644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34644">
              <w:rPr>
                <w:rFonts w:ascii="Calibri" w:eastAsia="Times New Roman" w:hAnsi="Calibri" w:cs="Calibri"/>
                <w:noProof w:val="0"/>
                <w:color w:val="000000"/>
              </w:rPr>
              <w:t>2410373.928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31BFA427" w:rsidR="0043769A" w:rsidRPr="0043769A" w:rsidRDefault="002A31EB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2A31EB">
              <w:rPr>
                <w:rFonts w:ascii="Calibri" w:eastAsia="Times New Roman" w:hAnsi="Calibri" w:cs="Calibri"/>
                <w:noProof w:val="0"/>
                <w:color w:val="000000"/>
              </w:rPr>
              <w:t>338032.991</w:t>
            </w: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1B371E5F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2163680.416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176B6ED0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286156.669</w:t>
            </w: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6E5CB7F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2436845.424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78AEF849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303855.106</w:t>
            </w: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6E540FF5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2390829.580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47D674C0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345910.998</w:t>
            </w: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lastRenderedPageBreak/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45CCF68E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2713601.299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50DBF9D9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320847.158</w:t>
            </w: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841F8EA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2637097.197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085025EF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338239.582</w:t>
            </w: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670E6482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2622888.525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26486947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343541.468</w:t>
            </w: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19871A9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1E46E347" w14:textId="6FA278B8" w:rsidR="008B7948" w:rsidRPr="008B7948" w:rsidRDefault="008A7960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>No se.</w:t>
      </w:r>
    </w:p>
    <w:p w14:paraId="1E31E3DC" w14:textId="64BD1E33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5FA37E51" w14:textId="017D0154" w:rsidR="008B7948" w:rsidRDefault="00152A9D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La función tracemalloc, a diferencia de las funciones de registro temporal, no monitorea </w:t>
      </w:r>
      <w:r w:rsidR="003B5BD1">
        <w:rPr>
          <w:lang w:val="es-419"/>
        </w:rPr>
        <w:t>el uso de memoria permanentemente, sino que debe inicializarse para obtener datos de</w:t>
      </w:r>
      <w:r w:rsidR="0002100B">
        <w:rPr>
          <w:lang w:val="es-419"/>
        </w:rPr>
        <w:t xml:space="preserve"> la asignación de memoria de los procesos subsecuentes; para esto se necesita start()</w:t>
      </w:r>
      <w:r w:rsidR="00E34906">
        <w:rPr>
          <w:lang w:val="es-419"/>
        </w:rPr>
        <w:t>. Luego de que se utiliza, la función deja de registrar por medio de stop(), pues no es necesario que recopile información mientras no se necesita.</w:t>
      </w:r>
    </w:p>
    <w:p w14:paraId="536EDF01" w14:textId="77777777" w:rsidR="009329B8" w:rsidRPr="008B7948" w:rsidRDefault="009329B8" w:rsidP="008B7948">
      <w:pPr>
        <w:pStyle w:val="Prrafodelista"/>
        <w:spacing w:after="0"/>
        <w:jc w:val="both"/>
        <w:rPr>
          <w:lang w:val="es-419"/>
        </w:rPr>
      </w:pPr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100B"/>
    <w:rsid w:val="00076EA8"/>
    <w:rsid w:val="00091AF9"/>
    <w:rsid w:val="000B34DE"/>
    <w:rsid w:val="000C7294"/>
    <w:rsid w:val="0013546A"/>
    <w:rsid w:val="0014436B"/>
    <w:rsid w:val="00152A9D"/>
    <w:rsid w:val="00195AD3"/>
    <w:rsid w:val="00236F3A"/>
    <w:rsid w:val="002A31EB"/>
    <w:rsid w:val="002B30AC"/>
    <w:rsid w:val="003469C3"/>
    <w:rsid w:val="00364E7B"/>
    <w:rsid w:val="003B5453"/>
    <w:rsid w:val="003B5BD1"/>
    <w:rsid w:val="003B6C26"/>
    <w:rsid w:val="003C0715"/>
    <w:rsid w:val="00422F63"/>
    <w:rsid w:val="0043769A"/>
    <w:rsid w:val="004F2388"/>
    <w:rsid w:val="005037FB"/>
    <w:rsid w:val="00504BA1"/>
    <w:rsid w:val="00517B00"/>
    <w:rsid w:val="00567F1D"/>
    <w:rsid w:val="00584D86"/>
    <w:rsid w:val="0061614D"/>
    <w:rsid w:val="00631E66"/>
    <w:rsid w:val="00642A5E"/>
    <w:rsid w:val="00667C88"/>
    <w:rsid w:val="006B4BA3"/>
    <w:rsid w:val="006F2592"/>
    <w:rsid w:val="007109EF"/>
    <w:rsid w:val="00783B87"/>
    <w:rsid w:val="00787C53"/>
    <w:rsid w:val="007C08EA"/>
    <w:rsid w:val="007C7E96"/>
    <w:rsid w:val="00806FA9"/>
    <w:rsid w:val="008516F2"/>
    <w:rsid w:val="0087640F"/>
    <w:rsid w:val="00894FA9"/>
    <w:rsid w:val="008A7960"/>
    <w:rsid w:val="008B7948"/>
    <w:rsid w:val="009329B8"/>
    <w:rsid w:val="009F4247"/>
    <w:rsid w:val="00A341C3"/>
    <w:rsid w:val="00A442AC"/>
    <w:rsid w:val="00A74C44"/>
    <w:rsid w:val="00AA39E8"/>
    <w:rsid w:val="00B30A79"/>
    <w:rsid w:val="00B72D08"/>
    <w:rsid w:val="00BA3B38"/>
    <w:rsid w:val="00BE5A08"/>
    <w:rsid w:val="00CA3F25"/>
    <w:rsid w:val="00CD22F9"/>
    <w:rsid w:val="00D36265"/>
    <w:rsid w:val="00D85575"/>
    <w:rsid w:val="00E34644"/>
    <w:rsid w:val="00E34906"/>
    <w:rsid w:val="00E37A60"/>
    <w:rsid w:val="00E50E9B"/>
    <w:rsid w:val="00EE4322"/>
    <w:rsid w:val="00FC469C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535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Andrés Felipe Gómez García</cp:lastModifiedBy>
  <cp:revision>61</cp:revision>
  <dcterms:created xsi:type="dcterms:W3CDTF">2021-02-10T17:06:00Z</dcterms:created>
  <dcterms:modified xsi:type="dcterms:W3CDTF">2021-03-30T23:45:00Z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