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20287281" w14:textId="77777777" w:rsidR="00E43EBF" w:rsidRPr="004927C7" w:rsidRDefault="00E43EBF" w:rsidP="00E43EBF">
      <w:pPr>
        <w:spacing w:line="257" w:lineRule="auto"/>
        <w:jc w:val="both"/>
        <w:rPr>
          <w:lang w:val="es-CO"/>
        </w:rPr>
      </w:pPr>
      <w:r w:rsidRPr="7DD9A345">
        <w:rPr>
          <w:rFonts w:ascii="Calibri" w:eastAsia="Calibri" w:hAnsi="Calibri" w:cs="Calibri"/>
          <w:lang w:val="es-419"/>
        </w:rPr>
        <w:t>Felipe Garzón 202021161</w:t>
      </w:r>
    </w:p>
    <w:p w14:paraId="4ABD8A04" w14:textId="77777777" w:rsidR="00E43EBF" w:rsidRDefault="00E43EBF" w:rsidP="00E43EBF">
      <w:pPr>
        <w:spacing w:line="257" w:lineRule="auto"/>
        <w:jc w:val="both"/>
        <w:rPr>
          <w:rFonts w:ascii="Calibri" w:eastAsia="Calibri" w:hAnsi="Calibri" w:cs="Calibri"/>
          <w:lang w:val="es-419"/>
        </w:rPr>
      </w:pPr>
      <w:r w:rsidRPr="7DD9A345">
        <w:rPr>
          <w:rFonts w:ascii="Calibri" w:eastAsia="Calibri" w:hAnsi="Calibri" w:cs="Calibri"/>
          <w:lang w:val="es-419"/>
        </w:rPr>
        <w:t>Pablo Ortega 202021700</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4B42A22E" w14:textId="77777777" w:rsidR="00E43EBF" w:rsidRPr="00CD7891" w:rsidRDefault="00E43EBF" w:rsidP="00E43EBF">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rPr>
              <w:t>Intel(R) Core (TM) i5-8265 CPU @</w:t>
            </w:r>
          </w:p>
          <w:p w14:paraId="0CD86A12" w14:textId="5654A12A" w:rsidR="00076EA8" w:rsidRPr="00787C53" w:rsidRDefault="00E43EBF" w:rsidP="00E43EB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color w:val="000000" w:themeColor="text1"/>
              </w:rPr>
              <w:t>1.60 GHz 1.80GHz</w:t>
            </w:r>
          </w:p>
        </w:tc>
        <w:tc>
          <w:tcPr>
            <w:tcW w:w="1681" w:type="pct"/>
          </w:tcPr>
          <w:p w14:paraId="6569E4DE" w14:textId="708165AB" w:rsidR="00076EA8" w:rsidRPr="00E43EBF" w:rsidRDefault="00E43EBF" w:rsidP="00E43EB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7DD9A345">
              <w:rPr>
                <w:rFonts w:ascii="Helvetica Neue" w:eastAsia="Helvetica Neue" w:hAnsi="Helvetica Neue" w:cs="Helvetica Neue"/>
                <w:sz w:val="16"/>
                <w:szCs w:val="16"/>
              </w:rPr>
              <w:t>1,6 GHz Dual-Core Intel Core i5</w:t>
            </w:r>
          </w:p>
        </w:tc>
      </w:tr>
      <w:tr w:rsidR="00E43EBF"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E43EBF" w:rsidRPr="00787C53" w:rsidRDefault="00E43EBF" w:rsidP="00E43EB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1AC383EF" w:rsidR="00E43EBF" w:rsidRPr="00787C53" w:rsidRDefault="00E43EBF" w:rsidP="00E43EB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12.0 GB</w:t>
            </w:r>
          </w:p>
        </w:tc>
        <w:tc>
          <w:tcPr>
            <w:tcW w:w="1681" w:type="pct"/>
          </w:tcPr>
          <w:p w14:paraId="54410077" w14:textId="3CC04FD2" w:rsidR="00E43EBF" w:rsidRPr="00787C53" w:rsidRDefault="00E43EBF" w:rsidP="00E43EB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 xml:space="preserve"> 8.0GB</w:t>
            </w:r>
          </w:p>
        </w:tc>
      </w:tr>
      <w:tr w:rsidR="00E43EBF"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E43EBF" w:rsidRPr="00787C53" w:rsidRDefault="00E43EBF" w:rsidP="00E43EB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6140EB5C" w:rsidR="00E43EBF" w:rsidRPr="00787C53" w:rsidRDefault="00E43EBF" w:rsidP="00E43EB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color w:val="000000" w:themeColor="text1"/>
                <w:lang w:val="es-419"/>
              </w:rPr>
              <w:t>Windows 10 Pro</w:t>
            </w:r>
          </w:p>
        </w:tc>
        <w:tc>
          <w:tcPr>
            <w:tcW w:w="1681" w:type="pct"/>
          </w:tcPr>
          <w:p w14:paraId="3ADBABA2" w14:textId="17057AC9" w:rsidR="00E43EBF" w:rsidRPr="00787C53" w:rsidRDefault="00E43EBF" w:rsidP="00E43EB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 xml:space="preserve"> </w:t>
            </w:r>
            <w:r w:rsidRPr="7DD9A345">
              <w:rPr>
                <w:rFonts w:ascii="Calibri" w:eastAsia="Calibri" w:hAnsi="Calibri" w:cs="Calibri"/>
                <w:color w:val="2C3E50"/>
                <w:lang w:val="es-419"/>
              </w:rPr>
              <w:t>Mac 10.15.6</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68B27DD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1403130.873</w:t>
            </w:r>
          </w:p>
        </w:tc>
        <w:tc>
          <w:tcPr>
            <w:tcW w:w="2920" w:type="dxa"/>
            <w:tcBorders>
              <w:top w:val="nil"/>
              <w:left w:val="nil"/>
              <w:bottom w:val="nil"/>
              <w:right w:val="nil"/>
            </w:tcBorders>
            <w:shd w:val="clear" w:color="D9D9D9" w:fill="D9D9D9"/>
            <w:vAlign w:val="center"/>
          </w:tcPr>
          <w:p w14:paraId="73E1E62C" w14:textId="117C8BDA"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25782.536</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7F32C3A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1403130.873</w:t>
            </w:r>
          </w:p>
        </w:tc>
        <w:tc>
          <w:tcPr>
            <w:tcW w:w="2920" w:type="dxa"/>
            <w:tcBorders>
              <w:top w:val="nil"/>
              <w:left w:val="nil"/>
              <w:bottom w:val="nil"/>
              <w:right w:val="nil"/>
            </w:tcBorders>
            <w:shd w:val="clear" w:color="auto" w:fill="auto"/>
            <w:vAlign w:val="center"/>
          </w:tcPr>
          <w:p w14:paraId="54787676" w14:textId="36F562F3"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27519.940</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A51377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1403130.819</w:t>
            </w:r>
          </w:p>
        </w:tc>
        <w:tc>
          <w:tcPr>
            <w:tcW w:w="2920" w:type="dxa"/>
            <w:tcBorders>
              <w:top w:val="nil"/>
              <w:left w:val="nil"/>
              <w:bottom w:val="single" w:sz="4" w:space="0" w:color="000000"/>
              <w:right w:val="nil"/>
            </w:tcBorders>
            <w:shd w:val="clear" w:color="D9D9D9" w:fill="D9D9D9"/>
            <w:vAlign w:val="center"/>
          </w:tcPr>
          <w:p w14:paraId="50943FF5" w14:textId="1C417E13"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24093.443</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4DAB54D"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nil"/>
              <w:right w:val="nil"/>
            </w:tcBorders>
            <w:shd w:val="clear" w:color="D9D9D9" w:fill="D9D9D9"/>
            <w:vAlign w:val="center"/>
          </w:tcPr>
          <w:p w14:paraId="52F3F16F" w14:textId="33E6CC78"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24288.766</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4518BE31"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nil"/>
              <w:right w:val="nil"/>
            </w:tcBorders>
            <w:shd w:val="clear" w:color="auto" w:fill="auto"/>
            <w:vAlign w:val="center"/>
          </w:tcPr>
          <w:p w14:paraId="2FF45946" w14:textId="5B2B6506"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24659.134</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E0E4E5A"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single" w:sz="4" w:space="0" w:color="000000"/>
              <w:right w:val="nil"/>
            </w:tcBorders>
            <w:shd w:val="clear" w:color="D9D9D9" w:fill="D9D9D9"/>
            <w:vAlign w:val="center"/>
          </w:tcPr>
          <w:p w14:paraId="61FEC9D5" w14:textId="640E90FD"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24745.641</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D62CDD9"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5280054D" w14:textId="0896B5EB" w:rsidR="004927C7" w:rsidRPr="00787C53" w:rsidRDefault="004927C7" w:rsidP="004927C7">
      <w:pPr>
        <w:pStyle w:val="Prrafodelista"/>
        <w:spacing w:after="0"/>
        <w:jc w:val="both"/>
        <w:rPr>
          <w:rFonts w:ascii="Dax-Regular" w:hAnsi="Dax-Regular"/>
          <w:lang w:val="es-CO"/>
        </w:rPr>
      </w:pPr>
      <w:r>
        <w:lastRenderedPageBreak/>
        <w:drawing>
          <wp:inline distT="0" distB="0" distL="0" distR="0" wp14:anchorId="18CD9EBD" wp14:editId="580EB048">
            <wp:extent cx="5943600" cy="3879215"/>
            <wp:effectExtent l="0" t="0" r="0" b="6985"/>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04E8287C"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1403130.08</w:t>
            </w:r>
          </w:p>
        </w:tc>
        <w:tc>
          <w:tcPr>
            <w:tcW w:w="2920" w:type="dxa"/>
            <w:tcBorders>
              <w:top w:val="nil"/>
              <w:left w:val="nil"/>
              <w:bottom w:val="nil"/>
              <w:right w:val="nil"/>
            </w:tcBorders>
            <w:shd w:val="clear" w:color="D9D9D9" w:fill="D9D9D9"/>
            <w:vAlign w:val="center"/>
          </w:tcPr>
          <w:p w14:paraId="2397F4B1" w14:textId="2ECCCD02"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30117.54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31C1960"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1403130.08</w:t>
            </w:r>
          </w:p>
        </w:tc>
        <w:tc>
          <w:tcPr>
            <w:tcW w:w="2920" w:type="dxa"/>
            <w:tcBorders>
              <w:top w:val="nil"/>
              <w:left w:val="nil"/>
              <w:bottom w:val="nil"/>
              <w:right w:val="nil"/>
            </w:tcBorders>
            <w:shd w:val="clear" w:color="auto" w:fill="auto"/>
            <w:vAlign w:val="center"/>
          </w:tcPr>
          <w:p w14:paraId="60DA5B40" w14:textId="4ACBAC06"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28394.46</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5F9BA1A5"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w:t>
            </w:r>
            <w:r>
              <w:rPr>
                <w:rFonts w:ascii="Calibri" w:eastAsia="Times New Roman" w:hAnsi="Calibri" w:cs="Calibri"/>
                <w:noProof w:val="0"/>
                <w:color w:val="000000"/>
              </w:rPr>
              <w:t>3</w:t>
            </w:r>
          </w:p>
        </w:tc>
        <w:tc>
          <w:tcPr>
            <w:tcW w:w="2920" w:type="dxa"/>
            <w:tcBorders>
              <w:top w:val="nil"/>
              <w:left w:val="nil"/>
              <w:bottom w:val="single" w:sz="4" w:space="0" w:color="000000"/>
              <w:right w:val="nil"/>
            </w:tcBorders>
            <w:shd w:val="clear" w:color="D9D9D9" w:fill="D9D9D9"/>
            <w:vAlign w:val="center"/>
          </w:tcPr>
          <w:p w14:paraId="31DC7DE0" w14:textId="799763A7"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28588.07</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2CAF0860"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1403142.76</w:t>
            </w:r>
          </w:p>
        </w:tc>
        <w:tc>
          <w:tcPr>
            <w:tcW w:w="2920" w:type="dxa"/>
            <w:tcBorders>
              <w:top w:val="nil"/>
              <w:left w:val="nil"/>
              <w:bottom w:val="nil"/>
              <w:right w:val="nil"/>
            </w:tcBorders>
            <w:shd w:val="clear" w:color="D9D9D9" w:fill="D9D9D9"/>
            <w:vAlign w:val="center"/>
          </w:tcPr>
          <w:p w14:paraId="59C49A6F" w14:textId="2C412772"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31228.53</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534A7DE6"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1403142.76</w:t>
            </w:r>
          </w:p>
        </w:tc>
        <w:tc>
          <w:tcPr>
            <w:tcW w:w="2920" w:type="dxa"/>
            <w:tcBorders>
              <w:top w:val="nil"/>
              <w:left w:val="nil"/>
              <w:bottom w:val="nil"/>
              <w:right w:val="nil"/>
            </w:tcBorders>
            <w:shd w:val="clear" w:color="auto" w:fill="auto"/>
            <w:vAlign w:val="center"/>
          </w:tcPr>
          <w:p w14:paraId="59776A54" w14:textId="224ECE79"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26987.59</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2F5E5C5"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w:t>
            </w:r>
            <w:r>
              <w:rPr>
                <w:rFonts w:ascii="Calibri" w:eastAsia="Times New Roman" w:hAnsi="Calibri" w:cs="Calibri"/>
                <w:noProof w:val="0"/>
                <w:color w:val="000000"/>
              </w:rPr>
              <w:t>0</w:t>
            </w:r>
          </w:p>
        </w:tc>
        <w:tc>
          <w:tcPr>
            <w:tcW w:w="2920" w:type="dxa"/>
            <w:tcBorders>
              <w:top w:val="nil"/>
              <w:left w:val="nil"/>
              <w:bottom w:val="single" w:sz="4" w:space="0" w:color="000000"/>
              <w:right w:val="nil"/>
            </w:tcBorders>
            <w:shd w:val="clear" w:color="D9D9D9" w:fill="D9D9D9"/>
            <w:vAlign w:val="center"/>
          </w:tcPr>
          <w:p w14:paraId="4EF0D50E" w14:textId="399A0ACF"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29791.390</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1A5AE5EF"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C33B740" w14:textId="36F5A579" w:rsidR="004927C7" w:rsidRPr="00787C53" w:rsidRDefault="004927C7" w:rsidP="004927C7">
      <w:pPr>
        <w:pStyle w:val="Prrafodelista"/>
        <w:spacing w:after="0"/>
        <w:jc w:val="both"/>
        <w:rPr>
          <w:rFonts w:ascii="Dax-Regular" w:hAnsi="Dax-Regular"/>
          <w:lang w:val="es-CO"/>
        </w:rPr>
      </w:pPr>
      <w:r>
        <w:lastRenderedPageBreak/>
        <w:drawing>
          <wp:inline distT="0" distB="0" distL="0" distR="0" wp14:anchorId="08D9DDF7" wp14:editId="079E2230">
            <wp:extent cx="5943600" cy="3879215"/>
            <wp:effectExtent l="0" t="0" r="0" b="6985"/>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4D59F6BF" w14:textId="77777777" w:rsidR="00E43EBF" w:rsidRDefault="00E43EBF" w:rsidP="00E43EBF">
      <w:pPr>
        <w:rPr>
          <w:noProof w:val="0"/>
          <w:lang w:val="es-419"/>
        </w:rPr>
      </w:pPr>
    </w:p>
    <w:p w14:paraId="0F5BD9ED" w14:textId="77777777" w:rsidR="00E43EBF" w:rsidRDefault="00E43EBF" w:rsidP="00E43EBF">
      <w:pPr>
        <w:pStyle w:val="Prrafodelista"/>
        <w:numPr>
          <w:ilvl w:val="0"/>
          <w:numId w:val="11"/>
        </w:numPr>
        <w:spacing w:line="256" w:lineRule="auto"/>
        <w:rPr>
          <w:lang w:val="es-ES"/>
        </w:rPr>
      </w:pPr>
      <w:r>
        <w:rPr>
          <w:lang w:val="es-419"/>
        </w:rPr>
        <w:t xml:space="preserve">¿Por qué en la función </w:t>
      </w:r>
      <w:r>
        <w:rPr>
          <w:b/>
          <w:bCs/>
          <w:lang w:val="es-419"/>
        </w:rPr>
        <w:t>getTime()</w:t>
      </w:r>
      <w:r>
        <w:rPr>
          <w:lang w:val="es-419"/>
        </w:rPr>
        <w:t xml:space="preserve"> se utiliza </w:t>
      </w:r>
      <w:r>
        <w:rPr>
          <w:b/>
          <w:bCs/>
          <w:lang w:val="es-419"/>
        </w:rPr>
        <w:t>time.perf_counter()</w:t>
      </w:r>
      <w:r>
        <w:rPr>
          <w:lang w:val="es-419"/>
        </w:rPr>
        <w:t xml:space="preserve"> en ves de la previamente conocida </w:t>
      </w:r>
      <w:r>
        <w:rPr>
          <w:b/>
          <w:bCs/>
          <w:lang w:val="es-419"/>
        </w:rPr>
        <w:t>time.process_time()</w:t>
      </w:r>
      <w:r>
        <w:rPr>
          <w:lang w:val="es-419"/>
        </w:rPr>
        <w:t>?</w:t>
      </w:r>
    </w:p>
    <w:p w14:paraId="51C41916" w14:textId="77777777" w:rsidR="00E43EBF" w:rsidRPr="00E43EBF" w:rsidRDefault="00E43EBF" w:rsidP="00E43EBF">
      <w:pPr>
        <w:pStyle w:val="Prrafodelista"/>
        <w:numPr>
          <w:ilvl w:val="0"/>
          <w:numId w:val="12"/>
        </w:numPr>
        <w:spacing w:line="256" w:lineRule="auto"/>
        <w:rPr>
          <w:lang w:val="es-CO"/>
        </w:rPr>
      </w:pPr>
      <w:r w:rsidRPr="00E43EBF">
        <w:rPr>
          <w:lang w:val="es-CO"/>
        </w:rPr>
        <w:t xml:space="preserve">Esto se debe a que </w:t>
      </w:r>
      <w:r w:rsidRPr="00E43EBF">
        <w:rPr>
          <w:rFonts w:ascii="Calibri" w:eastAsia="Calibri" w:hAnsi="Calibri" w:cs="Calibri"/>
          <w:lang w:val="es-CO"/>
        </w:rPr>
        <w:t>time.process_time()</w:t>
      </w:r>
      <w:r w:rsidRPr="00E43EBF">
        <w:rPr>
          <w:lang w:val="es-CO"/>
        </w:rPr>
        <w:t xml:space="preserve"> retorna</w:t>
      </w:r>
      <w:r w:rsidRPr="00E43EBF">
        <w:rPr>
          <w:rFonts w:ascii="Calibri" w:eastAsia="Calibri" w:hAnsi="Calibri" w:cs="Calibri"/>
          <w:lang w:val="es-CO"/>
        </w:rPr>
        <w:t xml:space="preserve"> un valor que hace referencia a fracciones de segundo de la suma del tiempo del usuario del proceso actual y del CPU del sistema con la comunicación entre Python y el procesador del equipo (kernel/nucleo kernel). Mientras que time.perf_counter() </w:t>
      </w:r>
      <w:r w:rsidRPr="00E43EBF">
        <w:rPr>
          <w:lang w:val="es-CO"/>
        </w:rPr>
        <w:t xml:space="preserve">un valor en float que hace referencia al contador de rendimiento y mide una duración corta. </w:t>
      </w:r>
    </w:p>
    <w:p w14:paraId="6B033F79"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¿Por qué son importantes las funciones </w:t>
      </w:r>
      <w:r w:rsidRPr="00E43EBF">
        <w:rPr>
          <w:rFonts w:ascii="Calibri" w:eastAsia="Calibri" w:hAnsi="Calibri" w:cs="Calibri"/>
          <w:b/>
          <w:bCs/>
          <w:lang w:val="es-CO"/>
        </w:rPr>
        <w:t>start()</w:t>
      </w:r>
      <w:r w:rsidRPr="00E43EBF">
        <w:rPr>
          <w:rFonts w:ascii="Calibri" w:eastAsia="Calibri" w:hAnsi="Calibri" w:cs="Calibri"/>
          <w:lang w:val="es-CO"/>
        </w:rPr>
        <w:t xml:space="preserve"> y </w:t>
      </w:r>
      <w:r w:rsidRPr="00E43EBF">
        <w:rPr>
          <w:rFonts w:ascii="Calibri" w:eastAsia="Calibri" w:hAnsi="Calibri" w:cs="Calibri"/>
          <w:b/>
          <w:bCs/>
          <w:lang w:val="es-CO"/>
        </w:rPr>
        <w:t>stop()</w:t>
      </w:r>
      <w:r w:rsidRPr="00E43EBF">
        <w:rPr>
          <w:rFonts w:ascii="Calibri" w:eastAsia="Calibri" w:hAnsi="Calibri" w:cs="Calibri"/>
          <w:lang w:val="es-CO"/>
        </w:rPr>
        <w:t xml:space="preserve"> de la librería </w:t>
      </w:r>
      <w:r w:rsidRPr="00E43EBF">
        <w:rPr>
          <w:rFonts w:ascii="Calibri" w:eastAsia="Calibri" w:hAnsi="Calibri" w:cs="Calibri"/>
          <w:b/>
          <w:bCs/>
          <w:lang w:val="es-CO"/>
        </w:rPr>
        <w:t>tracemalloc</w:t>
      </w:r>
      <w:r w:rsidRPr="00E43EBF">
        <w:rPr>
          <w:rFonts w:ascii="Calibri" w:eastAsia="Calibri" w:hAnsi="Calibri" w:cs="Calibri"/>
          <w:lang w:val="es-CO"/>
        </w:rPr>
        <w:t xml:space="preserve">? </w:t>
      </w:r>
    </w:p>
    <w:p w14:paraId="76A70708" w14:textId="77777777" w:rsidR="00E43EBF" w:rsidRPr="00E43EBF" w:rsidRDefault="00E43EBF" w:rsidP="00E43EBF">
      <w:pPr>
        <w:pStyle w:val="Prrafodelista"/>
        <w:numPr>
          <w:ilvl w:val="0"/>
          <w:numId w:val="13"/>
        </w:numPr>
        <w:spacing w:line="256" w:lineRule="auto"/>
        <w:rPr>
          <w:lang w:val="es-CO"/>
        </w:rPr>
      </w:pPr>
      <w:r w:rsidRPr="00E43EBF">
        <w:rPr>
          <w:rFonts w:ascii="Calibri" w:eastAsia="Calibri" w:hAnsi="Calibri" w:cs="Calibri"/>
          <w:lang w:val="es-CO"/>
        </w:rPr>
        <w:t>Con la función start() se da inicio a la toma de datos previo a ejecutar la función del model, mientras que con el stop() se detiene esta toma de datos y se finaliza el proceso.</w:t>
      </w:r>
    </w:p>
    <w:p w14:paraId="00C5A456"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tiempo de ejecución</w:t>
      </w:r>
      <w:r w:rsidRPr="00E43EBF">
        <w:rPr>
          <w:rFonts w:ascii="Calibri" w:eastAsia="Calibri" w:hAnsi="Calibri" w:cs="Calibri"/>
          <w:lang w:val="es-CO"/>
        </w:rPr>
        <w:t xml:space="preserve"> al modificar el factor de carga máximo para cargar el catálogo de videos? </w:t>
      </w:r>
    </w:p>
    <w:p w14:paraId="393E3668" w14:textId="77777777" w:rsidR="00E43EBF" w:rsidRPr="00E43EBF" w:rsidRDefault="00E43EBF" w:rsidP="00E43EBF">
      <w:pPr>
        <w:pStyle w:val="Prrafodelista"/>
        <w:numPr>
          <w:ilvl w:val="0"/>
          <w:numId w:val="14"/>
        </w:numPr>
        <w:spacing w:line="256" w:lineRule="auto"/>
        <w:rPr>
          <w:lang w:val="es-CO"/>
        </w:rPr>
      </w:pPr>
      <w:r w:rsidRPr="00E43EBF">
        <w:rPr>
          <w:lang w:val="es-CO"/>
        </w:rPr>
        <w:t>Al modificar el factor de carga máximo para cargar el catálogo se puede evidenciar que si se usa CHAINING el aumento de su respectivo factor de carga implica mayor tiempo de ejecución. Al ejecutar PROBING se evidencia que también si se aumenta su respectivo factor de carga, este también aumenta el tiempo de ejecución.</w:t>
      </w:r>
    </w:p>
    <w:p w14:paraId="22BA1258"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consumo de memoria</w:t>
      </w:r>
      <w:r w:rsidRPr="00E43EBF">
        <w:rPr>
          <w:rFonts w:ascii="Calibri" w:eastAsia="Calibri" w:hAnsi="Calibri" w:cs="Calibri"/>
          <w:lang w:val="es-CO"/>
        </w:rPr>
        <w:t xml:space="preserve"> al modificar el factor de carga máximo para cargar el catálogo de videos?</w:t>
      </w:r>
    </w:p>
    <w:p w14:paraId="575E81C0" w14:textId="693243F5" w:rsidR="00E43EBF" w:rsidRPr="00E43EBF" w:rsidRDefault="00E43EBF" w:rsidP="00E43EBF">
      <w:pPr>
        <w:pStyle w:val="Prrafodelista"/>
        <w:numPr>
          <w:ilvl w:val="0"/>
          <w:numId w:val="15"/>
        </w:numPr>
        <w:spacing w:line="256" w:lineRule="auto"/>
        <w:rPr>
          <w:lang w:val="es-CO"/>
        </w:rPr>
      </w:pPr>
      <w:r w:rsidRPr="00E43EBF">
        <w:rPr>
          <w:lang w:val="es-CO"/>
        </w:rPr>
        <w:lastRenderedPageBreak/>
        <w:t xml:space="preserve">Para este caso se mantendría constante dependiendo del factor de carga, ya que PROBING mantiene un consumo constante un poco diferente a CHAINING. Esto se debe a que el subset de datos y la cantidad de elementos con los que se crean los maps se mantienen constantes. </w:t>
      </w:r>
      <w:r w:rsidR="00B172C7">
        <w:rPr>
          <w:lang w:val="es-CO"/>
        </w:rPr>
        <w:t>Para este caso se da un poco mayor en CHAINING.</w:t>
      </w:r>
    </w:p>
    <w:p w14:paraId="5FA47D09"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tiempo de ejecución</w:t>
      </w:r>
      <w:r w:rsidRPr="00E43EBF">
        <w:rPr>
          <w:rFonts w:ascii="Calibri" w:eastAsia="Calibri" w:hAnsi="Calibri" w:cs="Calibri"/>
          <w:lang w:val="es-CO"/>
        </w:rPr>
        <w:t xml:space="preserve"> al modificar el esquema de colisiones?, si los percibe, describa las diferencias y argumente su respuesta. </w:t>
      </w:r>
    </w:p>
    <w:p w14:paraId="445DBDC0" w14:textId="70C94733" w:rsidR="00E43EBF" w:rsidRPr="00E43EBF" w:rsidRDefault="00E43EBF" w:rsidP="00E43EBF">
      <w:pPr>
        <w:pStyle w:val="Prrafodelista"/>
        <w:numPr>
          <w:ilvl w:val="0"/>
          <w:numId w:val="16"/>
        </w:numPr>
        <w:spacing w:line="256" w:lineRule="auto"/>
        <w:rPr>
          <w:lang w:val="es-CO"/>
        </w:rPr>
      </w:pPr>
      <w:r w:rsidRPr="00E43EBF">
        <w:rPr>
          <w:lang w:val="es-CO"/>
        </w:rPr>
        <w:t xml:space="preserve">Se demuestra que el tiempo de ejecución es mayor en </w:t>
      </w:r>
      <w:r w:rsidR="00B172C7">
        <w:rPr>
          <w:lang w:val="es-CO"/>
        </w:rPr>
        <w:t>PROBING</w:t>
      </w:r>
      <w:r w:rsidR="00B172C7" w:rsidRPr="00E43EBF">
        <w:rPr>
          <w:lang w:val="es-CO"/>
        </w:rPr>
        <w:t xml:space="preserve"> </w:t>
      </w:r>
      <w:r w:rsidRPr="00E43EBF">
        <w:rPr>
          <w:lang w:val="es-CO"/>
        </w:rPr>
        <w:t>ya que se tiene un tiempo menor que en el resto para el caso de que se use un factor en PROBING de 0.</w:t>
      </w:r>
      <w:r w:rsidR="00B172C7">
        <w:rPr>
          <w:lang w:val="es-CO"/>
        </w:rPr>
        <w:t>8 en la maquina 1 y 0.5 en la 2</w:t>
      </w:r>
      <w:r w:rsidRPr="00E43EBF">
        <w:rPr>
          <w:lang w:val="es-CO"/>
        </w:rPr>
        <w:t>. Esto por supuesto teniendo en cuenta la relación de aumento entre los factores de carga y el tiempo de ejecución donde si aumenta el factor, aumenta el tiempo. Esto se ve demostrado en la toma de datos ya que el menor tiempo se obtuvo en PROBING con un factor de carga de 0.3. Por último, se evidencian diferencias entre los tiempos de ejecución de PROBING y CHAINING ya que se muestra una mayor dispersión y notorias diferencias en estos resultados.</w:t>
      </w:r>
      <w:r w:rsidR="00B172C7">
        <w:rPr>
          <w:lang w:val="es-CO"/>
        </w:rPr>
        <w:t xml:space="preserve"> Siendo CHAINING la que más consume memoria, pero acaba un poco más rápido.</w:t>
      </w:r>
    </w:p>
    <w:p w14:paraId="5B4555C6"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consumo de memoria</w:t>
      </w:r>
      <w:r w:rsidRPr="00E43EBF">
        <w:rPr>
          <w:rFonts w:ascii="Calibri" w:eastAsia="Calibri" w:hAnsi="Calibri" w:cs="Calibri"/>
          <w:lang w:val="es-CO"/>
        </w:rPr>
        <w:t xml:space="preserve"> al modificar el esquema de colisiones?, si los percibe, describa las diferencias y argumente su respuesta.</w:t>
      </w:r>
    </w:p>
    <w:p w14:paraId="0DF883C5" w14:textId="2173B57B" w:rsidR="00E43EBF" w:rsidRPr="00E43EBF" w:rsidRDefault="00C01982" w:rsidP="00E43EBF">
      <w:pPr>
        <w:pStyle w:val="Prrafodelista"/>
        <w:numPr>
          <w:ilvl w:val="0"/>
          <w:numId w:val="17"/>
        </w:numPr>
        <w:spacing w:line="256" w:lineRule="auto"/>
        <w:rPr>
          <w:lang w:val="es-CO"/>
        </w:rPr>
      </w:pPr>
      <w:r>
        <w:rPr>
          <w:lang w:val="es-CO"/>
        </w:rPr>
        <w:t xml:space="preserve">La verdad se denota una mínima diferencia de consumo para el caso de PROBING y CHAINING. Para la maquina 1 hay una diferencia de 12kB y para la maquina 2 hay una de 13kB. Esto se puede deber a que se escogió un tamaño razonable </w:t>
      </w:r>
      <w:r w:rsidR="000D6F36">
        <w:rPr>
          <w:lang w:val="es-CO"/>
        </w:rPr>
        <w:t>del hash</w:t>
      </w:r>
      <w:r>
        <w:rPr>
          <w:lang w:val="es-CO"/>
        </w:rPr>
        <w:t xml:space="preserve"> table, siendo 50 entonces en </w:t>
      </w:r>
      <w:r w:rsidR="000D6F36">
        <w:rPr>
          <w:lang w:val="es-CO"/>
        </w:rPr>
        <w:t>PROBING había</w:t>
      </w:r>
      <w:r>
        <w:rPr>
          <w:lang w:val="es-CO"/>
        </w:rPr>
        <w:t xml:space="preserve"> muchos espacios vacíos </w:t>
      </w:r>
      <w:r w:rsidR="000D6F36">
        <w:rPr>
          <w:lang w:val="es-CO"/>
        </w:rPr>
        <w:t>y esto hace que no se necesite tanta memoria para buscar espacios vacíos, mientras que en CHAINING se pudieron haber hecho más recorridos y usar un poco más de memoria.</w:t>
      </w:r>
    </w:p>
    <w:p w14:paraId="7035DB39" w14:textId="77777777" w:rsidR="008B7948" w:rsidRPr="00E43EBF" w:rsidRDefault="008B7948" w:rsidP="008B7948">
      <w:pPr>
        <w:pStyle w:val="Prrafodelista"/>
        <w:rPr>
          <w:lang w:val="es-CO"/>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A3657"/>
    <w:multiLevelType w:val="hybridMultilevel"/>
    <w:tmpl w:val="AC34DCCE"/>
    <w:lvl w:ilvl="0" w:tplc="8D2688A2">
      <w:start w:val="1"/>
      <w:numFmt w:val="bullet"/>
      <w:lvlText w:val=""/>
      <w:lvlJc w:val="left"/>
      <w:pPr>
        <w:ind w:left="720" w:hanging="360"/>
      </w:pPr>
      <w:rPr>
        <w:rFonts w:ascii="Symbol" w:hAnsi="Symbol" w:hint="default"/>
      </w:rPr>
    </w:lvl>
    <w:lvl w:ilvl="1" w:tplc="2F24F388">
      <w:start w:val="1"/>
      <w:numFmt w:val="bullet"/>
      <w:lvlText w:val="o"/>
      <w:lvlJc w:val="left"/>
      <w:pPr>
        <w:ind w:left="1440" w:hanging="360"/>
      </w:pPr>
      <w:rPr>
        <w:rFonts w:ascii="Courier New" w:hAnsi="Courier New" w:cs="Times New Roman" w:hint="default"/>
      </w:rPr>
    </w:lvl>
    <w:lvl w:ilvl="2" w:tplc="5B426DD2">
      <w:start w:val="1"/>
      <w:numFmt w:val="bullet"/>
      <w:lvlText w:val=""/>
      <w:lvlJc w:val="left"/>
      <w:pPr>
        <w:ind w:left="2160" w:hanging="360"/>
      </w:pPr>
      <w:rPr>
        <w:rFonts w:ascii="Wingdings" w:hAnsi="Wingdings" w:hint="default"/>
      </w:rPr>
    </w:lvl>
    <w:lvl w:ilvl="3" w:tplc="80CA3800">
      <w:start w:val="1"/>
      <w:numFmt w:val="bullet"/>
      <w:lvlText w:val=""/>
      <w:lvlJc w:val="left"/>
      <w:pPr>
        <w:ind w:left="2880" w:hanging="360"/>
      </w:pPr>
      <w:rPr>
        <w:rFonts w:ascii="Symbol" w:hAnsi="Symbol" w:hint="default"/>
      </w:rPr>
    </w:lvl>
    <w:lvl w:ilvl="4" w:tplc="B39AC102">
      <w:start w:val="1"/>
      <w:numFmt w:val="bullet"/>
      <w:lvlText w:val="o"/>
      <w:lvlJc w:val="left"/>
      <w:pPr>
        <w:ind w:left="3600" w:hanging="360"/>
      </w:pPr>
      <w:rPr>
        <w:rFonts w:ascii="Courier New" w:hAnsi="Courier New" w:cs="Times New Roman" w:hint="default"/>
      </w:rPr>
    </w:lvl>
    <w:lvl w:ilvl="5" w:tplc="FB3E14B4">
      <w:start w:val="1"/>
      <w:numFmt w:val="bullet"/>
      <w:lvlText w:val=""/>
      <w:lvlJc w:val="left"/>
      <w:pPr>
        <w:ind w:left="4320" w:hanging="360"/>
      </w:pPr>
      <w:rPr>
        <w:rFonts w:ascii="Wingdings" w:hAnsi="Wingdings" w:hint="default"/>
      </w:rPr>
    </w:lvl>
    <w:lvl w:ilvl="6" w:tplc="7A9C4AA0">
      <w:start w:val="1"/>
      <w:numFmt w:val="bullet"/>
      <w:lvlText w:val=""/>
      <w:lvlJc w:val="left"/>
      <w:pPr>
        <w:ind w:left="5040" w:hanging="360"/>
      </w:pPr>
      <w:rPr>
        <w:rFonts w:ascii="Symbol" w:hAnsi="Symbol" w:hint="default"/>
      </w:rPr>
    </w:lvl>
    <w:lvl w:ilvl="7" w:tplc="74684B02">
      <w:start w:val="1"/>
      <w:numFmt w:val="bullet"/>
      <w:lvlText w:val="o"/>
      <w:lvlJc w:val="left"/>
      <w:pPr>
        <w:ind w:left="5760" w:hanging="360"/>
      </w:pPr>
      <w:rPr>
        <w:rFonts w:ascii="Courier New" w:hAnsi="Courier New" w:cs="Times New Roman" w:hint="default"/>
      </w:rPr>
    </w:lvl>
    <w:lvl w:ilvl="8" w:tplc="0CFECB9C">
      <w:start w:val="1"/>
      <w:numFmt w:val="bullet"/>
      <w:lvlText w:val=""/>
      <w:lvlJc w:val="left"/>
      <w:pPr>
        <w:ind w:left="6480" w:hanging="360"/>
      </w:pPr>
      <w:rPr>
        <w:rFonts w:ascii="Wingdings" w:hAnsi="Wingdings" w:hint="default"/>
      </w:rPr>
    </w:lvl>
  </w:abstractNum>
  <w:abstractNum w:abstractNumId="5" w15:restartNumberingAfterBreak="0">
    <w:nsid w:val="33200F97"/>
    <w:multiLevelType w:val="hybridMultilevel"/>
    <w:tmpl w:val="766EC71E"/>
    <w:lvl w:ilvl="0" w:tplc="574ED2BE">
      <w:start w:val="1"/>
      <w:numFmt w:val="bullet"/>
      <w:lvlText w:val=""/>
      <w:lvlJc w:val="left"/>
      <w:pPr>
        <w:ind w:left="720" w:hanging="360"/>
      </w:pPr>
      <w:rPr>
        <w:rFonts w:ascii="Symbol" w:hAnsi="Symbol" w:hint="default"/>
      </w:rPr>
    </w:lvl>
    <w:lvl w:ilvl="1" w:tplc="3F06410A">
      <w:start w:val="1"/>
      <w:numFmt w:val="bullet"/>
      <w:lvlText w:val="o"/>
      <w:lvlJc w:val="left"/>
      <w:pPr>
        <w:ind w:left="1440" w:hanging="360"/>
      </w:pPr>
      <w:rPr>
        <w:rFonts w:ascii="Courier New" w:hAnsi="Courier New" w:cs="Times New Roman" w:hint="default"/>
      </w:rPr>
    </w:lvl>
    <w:lvl w:ilvl="2" w:tplc="7B46AF1C">
      <w:start w:val="1"/>
      <w:numFmt w:val="bullet"/>
      <w:lvlText w:val=""/>
      <w:lvlJc w:val="left"/>
      <w:pPr>
        <w:ind w:left="2160" w:hanging="360"/>
      </w:pPr>
      <w:rPr>
        <w:rFonts w:ascii="Wingdings" w:hAnsi="Wingdings" w:hint="default"/>
      </w:rPr>
    </w:lvl>
    <w:lvl w:ilvl="3" w:tplc="60F4E96E">
      <w:start w:val="1"/>
      <w:numFmt w:val="bullet"/>
      <w:lvlText w:val=""/>
      <w:lvlJc w:val="left"/>
      <w:pPr>
        <w:ind w:left="2880" w:hanging="360"/>
      </w:pPr>
      <w:rPr>
        <w:rFonts w:ascii="Symbol" w:hAnsi="Symbol" w:hint="default"/>
      </w:rPr>
    </w:lvl>
    <w:lvl w:ilvl="4" w:tplc="D64CB048">
      <w:start w:val="1"/>
      <w:numFmt w:val="bullet"/>
      <w:lvlText w:val="o"/>
      <w:lvlJc w:val="left"/>
      <w:pPr>
        <w:ind w:left="3600" w:hanging="360"/>
      </w:pPr>
      <w:rPr>
        <w:rFonts w:ascii="Courier New" w:hAnsi="Courier New" w:cs="Times New Roman" w:hint="default"/>
      </w:rPr>
    </w:lvl>
    <w:lvl w:ilvl="5" w:tplc="4B42A280">
      <w:start w:val="1"/>
      <w:numFmt w:val="bullet"/>
      <w:lvlText w:val=""/>
      <w:lvlJc w:val="left"/>
      <w:pPr>
        <w:ind w:left="4320" w:hanging="360"/>
      </w:pPr>
      <w:rPr>
        <w:rFonts w:ascii="Wingdings" w:hAnsi="Wingdings" w:hint="default"/>
      </w:rPr>
    </w:lvl>
    <w:lvl w:ilvl="6" w:tplc="90824D60">
      <w:start w:val="1"/>
      <w:numFmt w:val="bullet"/>
      <w:lvlText w:val=""/>
      <w:lvlJc w:val="left"/>
      <w:pPr>
        <w:ind w:left="5040" w:hanging="360"/>
      </w:pPr>
      <w:rPr>
        <w:rFonts w:ascii="Symbol" w:hAnsi="Symbol" w:hint="default"/>
      </w:rPr>
    </w:lvl>
    <w:lvl w:ilvl="7" w:tplc="D0AA9EEC">
      <w:start w:val="1"/>
      <w:numFmt w:val="bullet"/>
      <w:lvlText w:val="o"/>
      <w:lvlJc w:val="left"/>
      <w:pPr>
        <w:ind w:left="5760" w:hanging="360"/>
      </w:pPr>
      <w:rPr>
        <w:rFonts w:ascii="Courier New" w:hAnsi="Courier New" w:cs="Times New Roman" w:hint="default"/>
      </w:rPr>
    </w:lvl>
    <w:lvl w:ilvl="8" w:tplc="4D4CB52E">
      <w:start w:val="1"/>
      <w:numFmt w:val="bullet"/>
      <w:lvlText w:val=""/>
      <w:lvlJc w:val="left"/>
      <w:pPr>
        <w:ind w:left="6480" w:hanging="360"/>
      </w:pPr>
      <w:rPr>
        <w:rFonts w:ascii="Wingdings" w:hAnsi="Wingdings" w:hint="default"/>
      </w:rPr>
    </w:lvl>
  </w:abstractNum>
  <w:abstractNum w:abstractNumId="6" w15:restartNumberingAfterBreak="0">
    <w:nsid w:val="37336338"/>
    <w:multiLevelType w:val="hybridMultilevel"/>
    <w:tmpl w:val="3EB2C038"/>
    <w:lvl w:ilvl="0" w:tplc="ABCE9CBA">
      <w:start w:val="1"/>
      <w:numFmt w:val="bullet"/>
      <w:lvlText w:val=""/>
      <w:lvlJc w:val="left"/>
      <w:pPr>
        <w:ind w:left="720" w:hanging="360"/>
      </w:pPr>
      <w:rPr>
        <w:rFonts w:ascii="Symbol" w:hAnsi="Symbol" w:hint="default"/>
      </w:rPr>
    </w:lvl>
    <w:lvl w:ilvl="1" w:tplc="20D28D76">
      <w:start w:val="1"/>
      <w:numFmt w:val="bullet"/>
      <w:lvlText w:val="o"/>
      <w:lvlJc w:val="left"/>
      <w:pPr>
        <w:ind w:left="1440" w:hanging="360"/>
      </w:pPr>
      <w:rPr>
        <w:rFonts w:ascii="Courier New" w:hAnsi="Courier New" w:cs="Times New Roman" w:hint="default"/>
      </w:rPr>
    </w:lvl>
    <w:lvl w:ilvl="2" w:tplc="94A61C38">
      <w:start w:val="1"/>
      <w:numFmt w:val="bullet"/>
      <w:lvlText w:val=""/>
      <w:lvlJc w:val="left"/>
      <w:pPr>
        <w:ind w:left="2160" w:hanging="360"/>
      </w:pPr>
      <w:rPr>
        <w:rFonts w:ascii="Wingdings" w:hAnsi="Wingdings" w:hint="default"/>
      </w:rPr>
    </w:lvl>
    <w:lvl w:ilvl="3" w:tplc="EFAC44A4">
      <w:start w:val="1"/>
      <w:numFmt w:val="bullet"/>
      <w:lvlText w:val=""/>
      <w:lvlJc w:val="left"/>
      <w:pPr>
        <w:ind w:left="2880" w:hanging="360"/>
      </w:pPr>
      <w:rPr>
        <w:rFonts w:ascii="Symbol" w:hAnsi="Symbol" w:hint="default"/>
      </w:rPr>
    </w:lvl>
    <w:lvl w:ilvl="4" w:tplc="AFB8BDB4">
      <w:start w:val="1"/>
      <w:numFmt w:val="bullet"/>
      <w:lvlText w:val="o"/>
      <w:lvlJc w:val="left"/>
      <w:pPr>
        <w:ind w:left="3600" w:hanging="360"/>
      </w:pPr>
      <w:rPr>
        <w:rFonts w:ascii="Courier New" w:hAnsi="Courier New" w:cs="Times New Roman" w:hint="default"/>
      </w:rPr>
    </w:lvl>
    <w:lvl w:ilvl="5" w:tplc="1E96D28E">
      <w:start w:val="1"/>
      <w:numFmt w:val="bullet"/>
      <w:lvlText w:val=""/>
      <w:lvlJc w:val="left"/>
      <w:pPr>
        <w:ind w:left="4320" w:hanging="360"/>
      </w:pPr>
      <w:rPr>
        <w:rFonts w:ascii="Wingdings" w:hAnsi="Wingdings" w:hint="default"/>
      </w:rPr>
    </w:lvl>
    <w:lvl w:ilvl="6" w:tplc="0B80AC58">
      <w:start w:val="1"/>
      <w:numFmt w:val="bullet"/>
      <w:lvlText w:val=""/>
      <w:lvlJc w:val="left"/>
      <w:pPr>
        <w:ind w:left="5040" w:hanging="360"/>
      </w:pPr>
      <w:rPr>
        <w:rFonts w:ascii="Symbol" w:hAnsi="Symbol" w:hint="default"/>
      </w:rPr>
    </w:lvl>
    <w:lvl w:ilvl="7" w:tplc="48A44CD2">
      <w:start w:val="1"/>
      <w:numFmt w:val="bullet"/>
      <w:lvlText w:val="o"/>
      <w:lvlJc w:val="left"/>
      <w:pPr>
        <w:ind w:left="5760" w:hanging="360"/>
      </w:pPr>
      <w:rPr>
        <w:rFonts w:ascii="Courier New" w:hAnsi="Courier New" w:cs="Times New Roman" w:hint="default"/>
      </w:rPr>
    </w:lvl>
    <w:lvl w:ilvl="8" w:tplc="81A06FB8">
      <w:start w:val="1"/>
      <w:numFmt w:val="bullet"/>
      <w:lvlText w:val=""/>
      <w:lvlJc w:val="left"/>
      <w:pPr>
        <w:ind w:left="6480" w:hanging="360"/>
      </w:pPr>
      <w:rPr>
        <w:rFonts w:ascii="Wingdings" w:hAnsi="Wingdings" w:hint="default"/>
      </w:r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F0EFC"/>
    <w:multiLevelType w:val="hybridMultilevel"/>
    <w:tmpl w:val="3560F560"/>
    <w:lvl w:ilvl="0" w:tplc="254C5A5A">
      <w:start w:val="1"/>
      <w:numFmt w:val="bullet"/>
      <w:lvlText w:val=""/>
      <w:lvlJc w:val="left"/>
      <w:pPr>
        <w:ind w:left="720" w:hanging="360"/>
      </w:pPr>
      <w:rPr>
        <w:rFonts w:ascii="Symbol" w:hAnsi="Symbol" w:hint="default"/>
      </w:rPr>
    </w:lvl>
    <w:lvl w:ilvl="1" w:tplc="A99C7044">
      <w:start w:val="1"/>
      <w:numFmt w:val="bullet"/>
      <w:lvlText w:val="o"/>
      <w:lvlJc w:val="left"/>
      <w:pPr>
        <w:ind w:left="1440" w:hanging="360"/>
      </w:pPr>
      <w:rPr>
        <w:rFonts w:ascii="Courier New" w:hAnsi="Courier New" w:cs="Times New Roman" w:hint="default"/>
      </w:rPr>
    </w:lvl>
    <w:lvl w:ilvl="2" w:tplc="7A92B9DE">
      <w:start w:val="1"/>
      <w:numFmt w:val="bullet"/>
      <w:lvlText w:val=""/>
      <w:lvlJc w:val="left"/>
      <w:pPr>
        <w:ind w:left="2160" w:hanging="360"/>
      </w:pPr>
      <w:rPr>
        <w:rFonts w:ascii="Wingdings" w:hAnsi="Wingdings" w:hint="default"/>
      </w:rPr>
    </w:lvl>
    <w:lvl w:ilvl="3" w:tplc="1FE2613C">
      <w:start w:val="1"/>
      <w:numFmt w:val="bullet"/>
      <w:lvlText w:val=""/>
      <w:lvlJc w:val="left"/>
      <w:pPr>
        <w:ind w:left="2880" w:hanging="360"/>
      </w:pPr>
      <w:rPr>
        <w:rFonts w:ascii="Symbol" w:hAnsi="Symbol" w:hint="default"/>
      </w:rPr>
    </w:lvl>
    <w:lvl w:ilvl="4" w:tplc="9B324EB4">
      <w:start w:val="1"/>
      <w:numFmt w:val="bullet"/>
      <w:lvlText w:val="o"/>
      <w:lvlJc w:val="left"/>
      <w:pPr>
        <w:ind w:left="3600" w:hanging="360"/>
      </w:pPr>
      <w:rPr>
        <w:rFonts w:ascii="Courier New" w:hAnsi="Courier New" w:cs="Times New Roman" w:hint="default"/>
      </w:rPr>
    </w:lvl>
    <w:lvl w:ilvl="5" w:tplc="AC0487CE">
      <w:start w:val="1"/>
      <w:numFmt w:val="bullet"/>
      <w:lvlText w:val=""/>
      <w:lvlJc w:val="left"/>
      <w:pPr>
        <w:ind w:left="4320" w:hanging="360"/>
      </w:pPr>
      <w:rPr>
        <w:rFonts w:ascii="Wingdings" w:hAnsi="Wingdings" w:hint="default"/>
      </w:rPr>
    </w:lvl>
    <w:lvl w:ilvl="6" w:tplc="7FCC17C0">
      <w:start w:val="1"/>
      <w:numFmt w:val="bullet"/>
      <w:lvlText w:val=""/>
      <w:lvlJc w:val="left"/>
      <w:pPr>
        <w:ind w:left="5040" w:hanging="360"/>
      </w:pPr>
      <w:rPr>
        <w:rFonts w:ascii="Symbol" w:hAnsi="Symbol" w:hint="default"/>
      </w:rPr>
    </w:lvl>
    <w:lvl w:ilvl="7" w:tplc="6BD2D978">
      <w:start w:val="1"/>
      <w:numFmt w:val="bullet"/>
      <w:lvlText w:val="o"/>
      <w:lvlJc w:val="left"/>
      <w:pPr>
        <w:ind w:left="5760" w:hanging="360"/>
      </w:pPr>
      <w:rPr>
        <w:rFonts w:ascii="Courier New" w:hAnsi="Courier New" w:cs="Times New Roman" w:hint="default"/>
      </w:rPr>
    </w:lvl>
    <w:lvl w:ilvl="8" w:tplc="897CFDB6">
      <w:start w:val="1"/>
      <w:numFmt w:val="bullet"/>
      <w:lvlText w:val=""/>
      <w:lvlJc w:val="left"/>
      <w:pPr>
        <w:ind w:left="6480" w:hanging="360"/>
      </w:pPr>
      <w:rPr>
        <w:rFonts w:ascii="Wingdings" w:hAnsi="Wingdings" w:hint="default"/>
      </w:rPr>
    </w:lvl>
  </w:abstractNum>
  <w:abstractNum w:abstractNumId="9" w15:restartNumberingAfterBreak="0">
    <w:nsid w:val="431C4E4F"/>
    <w:multiLevelType w:val="hybridMultilevel"/>
    <w:tmpl w:val="ECA28E08"/>
    <w:lvl w:ilvl="0" w:tplc="5DA85D9C">
      <w:start w:val="1"/>
      <w:numFmt w:val="bullet"/>
      <w:lvlText w:val=""/>
      <w:lvlJc w:val="left"/>
      <w:pPr>
        <w:ind w:left="720" w:hanging="360"/>
      </w:pPr>
      <w:rPr>
        <w:rFonts w:ascii="Symbol" w:hAnsi="Symbol" w:hint="default"/>
      </w:rPr>
    </w:lvl>
    <w:lvl w:ilvl="1" w:tplc="9E6ABFD6">
      <w:start w:val="1"/>
      <w:numFmt w:val="bullet"/>
      <w:lvlText w:val="o"/>
      <w:lvlJc w:val="left"/>
      <w:pPr>
        <w:ind w:left="1440" w:hanging="360"/>
      </w:pPr>
      <w:rPr>
        <w:rFonts w:ascii="Courier New" w:hAnsi="Courier New" w:cs="Times New Roman" w:hint="default"/>
      </w:rPr>
    </w:lvl>
    <w:lvl w:ilvl="2" w:tplc="26BEAC5C">
      <w:start w:val="1"/>
      <w:numFmt w:val="bullet"/>
      <w:lvlText w:val=""/>
      <w:lvlJc w:val="left"/>
      <w:pPr>
        <w:ind w:left="2160" w:hanging="360"/>
      </w:pPr>
      <w:rPr>
        <w:rFonts w:ascii="Wingdings" w:hAnsi="Wingdings" w:hint="default"/>
      </w:rPr>
    </w:lvl>
    <w:lvl w:ilvl="3" w:tplc="DAB0132C">
      <w:start w:val="1"/>
      <w:numFmt w:val="bullet"/>
      <w:lvlText w:val=""/>
      <w:lvlJc w:val="left"/>
      <w:pPr>
        <w:ind w:left="2880" w:hanging="360"/>
      </w:pPr>
      <w:rPr>
        <w:rFonts w:ascii="Symbol" w:hAnsi="Symbol" w:hint="default"/>
      </w:rPr>
    </w:lvl>
    <w:lvl w:ilvl="4" w:tplc="E118F37E">
      <w:start w:val="1"/>
      <w:numFmt w:val="bullet"/>
      <w:lvlText w:val="o"/>
      <w:lvlJc w:val="left"/>
      <w:pPr>
        <w:ind w:left="3600" w:hanging="360"/>
      </w:pPr>
      <w:rPr>
        <w:rFonts w:ascii="Courier New" w:hAnsi="Courier New" w:cs="Times New Roman" w:hint="default"/>
      </w:rPr>
    </w:lvl>
    <w:lvl w:ilvl="5" w:tplc="BEB018B8">
      <w:start w:val="1"/>
      <w:numFmt w:val="bullet"/>
      <w:lvlText w:val=""/>
      <w:lvlJc w:val="left"/>
      <w:pPr>
        <w:ind w:left="4320" w:hanging="360"/>
      </w:pPr>
      <w:rPr>
        <w:rFonts w:ascii="Wingdings" w:hAnsi="Wingdings" w:hint="default"/>
      </w:rPr>
    </w:lvl>
    <w:lvl w:ilvl="6" w:tplc="906E307E">
      <w:start w:val="1"/>
      <w:numFmt w:val="bullet"/>
      <w:lvlText w:val=""/>
      <w:lvlJc w:val="left"/>
      <w:pPr>
        <w:ind w:left="5040" w:hanging="360"/>
      </w:pPr>
      <w:rPr>
        <w:rFonts w:ascii="Symbol" w:hAnsi="Symbol" w:hint="default"/>
      </w:rPr>
    </w:lvl>
    <w:lvl w:ilvl="7" w:tplc="C2FE08B4">
      <w:start w:val="1"/>
      <w:numFmt w:val="bullet"/>
      <w:lvlText w:val="o"/>
      <w:lvlJc w:val="left"/>
      <w:pPr>
        <w:ind w:left="5760" w:hanging="360"/>
      </w:pPr>
      <w:rPr>
        <w:rFonts w:ascii="Courier New" w:hAnsi="Courier New" w:cs="Times New Roman" w:hint="default"/>
      </w:rPr>
    </w:lvl>
    <w:lvl w:ilvl="8" w:tplc="2AFECE24">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96C"/>
    <w:multiLevelType w:val="hybridMultilevel"/>
    <w:tmpl w:val="DCC4E262"/>
    <w:lvl w:ilvl="0" w:tplc="5DFC246A">
      <w:start w:val="1"/>
      <w:numFmt w:val="bullet"/>
      <w:lvlText w:val=""/>
      <w:lvlJc w:val="left"/>
      <w:pPr>
        <w:ind w:left="720" w:hanging="360"/>
      </w:pPr>
      <w:rPr>
        <w:rFonts w:ascii="Symbol" w:hAnsi="Symbol" w:hint="default"/>
      </w:rPr>
    </w:lvl>
    <w:lvl w:ilvl="1" w:tplc="5AD28448">
      <w:start w:val="1"/>
      <w:numFmt w:val="bullet"/>
      <w:lvlText w:val="o"/>
      <w:lvlJc w:val="left"/>
      <w:pPr>
        <w:ind w:left="1440" w:hanging="360"/>
      </w:pPr>
      <w:rPr>
        <w:rFonts w:ascii="Courier New" w:hAnsi="Courier New" w:cs="Times New Roman" w:hint="default"/>
      </w:rPr>
    </w:lvl>
    <w:lvl w:ilvl="2" w:tplc="4DDECA04">
      <w:start w:val="1"/>
      <w:numFmt w:val="bullet"/>
      <w:lvlText w:val=""/>
      <w:lvlJc w:val="left"/>
      <w:pPr>
        <w:ind w:left="2160" w:hanging="360"/>
      </w:pPr>
      <w:rPr>
        <w:rFonts w:ascii="Wingdings" w:hAnsi="Wingdings" w:hint="default"/>
      </w:rPr>
    </w:lvl>
    <w:lvl w:ilvl="3" w:tplc="752227DA">
      <w:start w:val="1"/>
      <w:numFmt w:val="bullet"/>
      <w:lvlText w:val=""/>
      <w:lvlJc w:val="left"/>
      <w:pPr>
        <w:ind w:left="2880" w:hanging="360"/>
      </w:pPr>
      <w:rPr>
        <w:rFonts w:ascii="Symbol" w:hAnsi="Symbol" w:hint="default"/>
      </w:rPr>
    </w:lvl>
    <w:lvl w:ilvl="4" w:tplc="508EC2A4">
      <w:start w:val="1"/>
      <w:numFmt w:val="bullet"/>
      <w:lvlText w:val="o"/>
      <w:lvlJc w:val="left"/>
      <w:pPr>
        <w:ind w:left="3600" w:hanging="360"/>
      </w:pPr>
      <w:rPr>
        <w:rFonts w:ascii="Courier New" w:hAnsi="Courier New" w:cs="Times New Roman" w:hint="default"/>
      </w:rPr>
    </w:lvl>
    <w:lvl w:ilvl="5" w:tplc="A586B7B6">
      <w:start w:val="1"/>
      <w:numFmt w:val="bullet"/>
      <w:lvlText w:val=""/>
      <w:lvlJc w:val="left"/>
      <w:pPr>
        <w:ind w:left="4320" w:hanging="360"/>
      </w:pPr>
      <w:rPr>
        <w:rFonts w:ascii="Wingdings" w:hAnsi="Wingdings" w:hint="default"/>
      </w:rPr>
    </w:lvl>
    <w:lvl w:ilvl="6" w:tplc="4A6C9626">
      <w:start w:val="1"/>
      <w:numFmt w:val="bullet"/>
      <w:lvlText w:val=""/>
      <w:lvlJc w:val="left"/>
      <w:pPr>
        <w:ind w:left="5040" w:hanging="360"/>
      </w:pPr>
      <w:rPr>
        <w:rFonts w:ascii="Symbol" w:hAnsi="Symbol" w:hint="default"/>
      </w:rPr>
    </w:lvl>
    <w:lvl w:ilvl="7" w:tplc="CE9A6662">
      <w:start w:val="1"/>
      <w:numFmt w:val="bullet"/>
      <w:lvlText w:val="o"/>
      <w:lvlJc w:val="left"/>
      <w:pPr>
        <w:ind w:left="5760" w:hanging="360"/>
      </w:pPr>
      <w:rPr>
        <w:rFonts w:ascii="Courier New" w:hAnsi="Courier New" w:cs="Times New Roman" w:hint="default"/>
      </w:rPr>
    </w:lvl>
    <w:lvl w:ilvl="8" w:tplc="47807030">
      <w:start w:val="1"/>
      <w:numFmt w:val="bullet"/>
      <w:lvlText w:val=""/>
      <w:lvlJc w:val="left"/>
      <w:pPr>
        <w:ind w:left="6480" w:hanging="360"/>
      </w:pPr>
      <w:rPr>
        <w:rFonts w:ascii="Wingdings" w:hAnsi="Wingdings" w:hint="default"/>
      </w:rPr>
    </w:lvl>
  </w:abstractNum>
  <w:abstractNum w:abstractNumId="15" w15:restartNumberingAfterBreak="0">
    <w:nsid w:val="75592B93"/>
    <w:multiLevelType w:val="hybridMultilevel"/>
    <w:tmpl w:val="E55EF80C"/>
    <w:lvl w:ilvl="0" w:tplc="71427ACE">
      <w:start w:val="1"/>
      <w:numFmt w:val="lowerLetter"/>
      <w:lvlText w:val="%1."/>
      <w:lvlJc w:val="left"/>
      <w:pPr>
        <w:ind w:left="360" w:hanging="360"/>
      </w:pPr>
    </w:lvl>
    <w:lvl w:ilvl="1" w:tplc="D3FE6D50">
      <w:start w:val="1"/>
      <w:numFmt w:val="bullet"/>
      <w:lvlText w:val=""/>
      <w:lvlJc w:val="left"/>
      <w:pPr>
        <w:ind w:left="1080" w:hanging="360"/>
      </w:pPr>
    </w:lvl>
    <w:lvl w:ilvl="2" w:tplc="278C7B3E">
      <w:start w:val="1"/>
      <w:numFmt w:val="lowerRoman"/>
      <w:lvlText w:val="%3."/>
      <w:lvlJc w:val="right"/>
      <w:pPr>
        <w:ind w:left="1800" w:hanging="180"/>
      </w:pPr>
    </w:lvl>
    <w:lvl w:ilvl="3" w:tplc="94A623AC">
      <w:start w:val="1"/>
      <w:numFmt w:val="decimal"/>
      <w:lvlText w:val="%4."/>
      <w:lvlJc w:val="left"/>
      <w:pPr>
        <w:ind w:left="2520" w:hanging="360"/>
      </w:pPr>
    </w:lvl>
    <w:lvl w:ilvl="4" w:tplc="C652BEFE">
      <w:start w:val="1"/>
      <w:numFmt w:val="lowerLetter"/>
      <w:lvlText w:val="%5."/>
      <w:lvlJc w:val="left"/>
      <w:pPr>
        <w:ind w:left="3240" w:hanging="360"/>
      </w:pPr>
    </w:lvl>
    <w:lvl w:ilvl="5" w:tplc="D0D4DDA4">
      <w:start w:val="1"/>
      <w:numFmt w:val="lowerRoman"/>
      <w:lvlText w:val="%6."/>
      <w:lvlJc w:val="right"/>
      <w:pPr>
        <w:ind w:left="3960" w:hanging="180"/>
      </w:pPr>
    </w:lvl>
    <w:lvl w:ilvl="6" w:tplc="A11EA2C6">
      <w:start w:val="1"/>
      <w:numFmt w:val="decimal"/>
      <w:lvlText w:val="%7."/>
      <w:lvlJc w:val="left"/>
      <w:pPr>
        <w:ind w:left="4680" w:hanging="360"/>
      </w:pPr>
    </w:lvl>
    <w:lvl w:ilvl="7" w:tplc="10C0EF7E">
      <w:start w:val="1"/>
      <w:numFmt w:val="lowerLetter"/>
      <w:lvlText w:val="%8."/>
      <w:lvlJc w:val="left"/>
      <w:pPr>
        <w:ind w:left="5400" w:hanging="360"/>
      </w:pPr>
    </w:lvl>
    <w:lvl w:ilvl="8" w:tplc="4A38B43E">
      <w:start w:val="1"/>
      <w:numFmt w:val="lowerRoman"/>
      <w:lvlText w:val="%9."/>
      <w:lvlJc w:val="right"/>
      <w:pPr>
        <w:ind w:left="6120" w:hanging="180"/>
      </w:pPr>
    </w:lvl>
  </w:abstractNum>
  <w:abstractNum w:abstractNumId="16"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13"/>
  </w:num>
  <w:num w:numId="5">
    <w:abstractNumId w:val="16"/>
  </w:num>
  <w:num w:numId="6">
    <w:abstractNumId w:val="0"/>
  </w:num>
  <w:num w:numId="7">
    <w:abstractNumId w:val="7"/>
  </w:num>
  <w:num w:numId="8">
    <w:abstractNumId w:val="12"/>
  </w:num>
  <w:num w:numId="9">
    <w:abstractNumId w:val="2"/>
  </w:num>
  <w:num w:numId="10">
    <w:abstractNumId w:val="3"/>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5"/>
  </w:num>
  <w:num w:numId="14">
    <w:abstractNumId w:val="4"/>
  </w:num>
  <w:num w:numId="15">
    <w:abstractNumId w:val="14"/>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6F36"/>
    <w:rsid w:val="0013546A"/>
    <w:rsid w:val="00195AD3"/>
    <w:rsid w:val="00236F3A"/>
    <w:rsid w:val="003469C3"/>
    <w:rsid w:val="003B5453"/>
    <w:rsid w:val="003B6C26"/>
    <w:rsid w:val="003C0715"/>
    <w:rsid w:val="0043769A"/>
    <w:rsid w:val="004927C7"/>
    <w:rsid w:val="004F2388"/>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172C7"/>
    <w:rsid w:val="00B72D08"/>
    <w:rsid w:val="00BA3B38"/>
    <w:rsid w:val="00BE5A08"/>
    <w:rsid w:val="00C01982"/>
    <w:rsid w:val="00D36265"/>
    <w:rsid w:val="00D85575"/>
    <w:rsid w:val="00E37A60"/>
    <w:rsid w:val="00E43EBF"/>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6361493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fda83ec54878078/Documentos/Clases%202021-1/EDA/Modulo%202/Lab%207/LabCollision-S08-G03/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fda83ec54878078/Documentos/Clases%202021-1/EDA/Modulo%202/Lab%207/LabCollision-S08-G03/Docs/ISIS1225%20-%20Tablas%20de%20Datos%20Lab%207-Pab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'[ISIS1225 - Tablas de Datos Lab 7.xlsx]Datos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7.xlsx]Datos Lab7'!$B$3:$B$5</c:f>
              <c:numCache>
                <c:formatCode>0.00</c:formatCode>
                <c:ptCount val="3"/>
                <c:pt idx="0">
                  <c:v>1403130.8729999999</c:v>
                </c:pt>
                <c:pt idx="1">
                  <c:v>1403130.8729999999</c:v>
                </c:pt>
                <c:pt idx="2">
                  <c:v>1403130.8189999999</c:v>
                </c:pt>
              </c:numCache>
            </c:numRef>
          </c:xVal>
          <c:yVal>
            <c:numRef>
              <c:f>'[ISIS1225 - Tablas de Datos Lab 7.xlsx]Datos Lab7'!$C$3:$C$5</c:f>
              <c:numCache>
                <c:formatCode>0.00</c:formatCode>
                <c:ptCount val="3"/>
                <c:pt idx="0">
                  <c:v>25782.536</c:v>
                </c:pt>
                <c:pt idx="1">
                  <c:v>27519.94</c:v>
                </c:pt>
                <c:pt idx="2">
                  <c:v>24093.442999999999</c:v>
                </c:pt>
              </c:numCache>
            </c:numRef>
          </c:yVal>
          <c:smooth val="1"/>
          <c:extLst>
            <c:ext xmlns:c16="http://schemas.microsoft.com/office/drawing/2014/chart" uri="{C3380CC4-5D6E-409C-BE32-E72D297353CC}">
              <c16:uniqueId val="{00000001-A196-4991-BD19-096BCA792161}"/>
            </c:ext>
          </c:extLst>
        </c:ser>
        <c:ser>
          <c:idx val="1"/>
          <c:order val="1"/>
          <c:tx>
            <c:strRef>
              <c:f>'[ISIS1225 - Tablas de Datos Lab 7.xlsx]Datos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7.xlsx]Datos Lab7'!$B$10:$B$12</c:f>
              <c:numCache>
                <c:formatCode>0.00</c:formatCode>
                <c:ptCount val="3"/>
                <c:pt idx="0">
                  <c:v>1403143.3259999999</c:v>
                </c:pt>
                <c:pt idx="1">
                  <c:v>1403143.3259999999</c:v>
                </c:pt>
                <c:pt idx="2">
                  <c:v>1403143.3259999999</c:v>
                </c:pt>
              </c:numCache>
            </c:numRef>
          </c:xVal>
          <c:yVal>
            <c:numRef>
              <c:f>'[ISIS1225 - Tablas de Datos Lab 7.xlsx]Datos Lab7'!$C$10:$C$12</c:f>
              <c:numCache>
                <c:formatCode>0.00</c:formatCode>
                <c:ptCount val="3"/>
                <c:pt idx="0">
                  <c:v>24288.766</c:v>
                </c:pt>
                <c:pt idx="1">
                  <c:v>24659.133999999998</c:v>
                </c:pt>
                <c:pt idx="2">
                  <c:v>24745.641</c:v>
                </c:pt>
              </c:numCache>
            </c:numRef>
          </c:yVal>
          <c:smooth val="1"/>
          <c:extLst>
            <c:ext xmlns:c16="http://schemas.microsoft.com/office/drawing/2014/chart" uri="{C3380CC4-5D6E-409C-BE32-E72D297353CC}">
              <c16:uniqueId val="{00000003-A196-4991-BD19-096BCA792161}"/>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'[ISIS1225 - Tablas de Datos Lab 7-Pablo.xlsx]Datos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7-Pablo.xlsx]Datos Lab7'!$B$3:$B$5</c:f>
              <c:numCache>
                <c:formatCode>0.00</c:formatCode>
                <c:ptCount val="3"/>
                <c:pt idx="0">
                  <c:v>1403130.08</c:v>
                </c:pt>
                <c:pt idx="1">
                  <c:v>1403130.08</c:v>
                </c:pt>
                <c:pt idx="2">
                  <c:v>1403130.03</c:v>
                </c:pt>
              </c:numCache>
            </c:numRef>
          </c:xVal>
          <c:yVal>
            <c:numRef>
              <c:f>'[ISIS1225 - Tablas de Datos Lab 7-Pablo.xlsx]Datos Lab7'!$C$3:$C$5</c:f>
              <c:numCache>
                <c:formatCode>0.00</c:formatCode>
                <c:ptCount val="3"/>
                <c:pt idx="0">
                  <c:v>30117.54</c:v>
                </c:pt>
                <c:pt idx="1">
                  <c:v>0</c:v>
                </c:pt>
                <c:pt idx="2">
                  <c:v>0</c:v>
                </c:pt>
              </c:numCache>
            </c:numRef>
          </c:yVal>
          <c:smooth val="1"/>
          <c:extLst>
            <c:ext xmlns:c16="http://schemas.microsoft.com/office/drawing/2014/chart" uri="{C3380CC4-5D6E-409C-BE32-E72D297353CC}">
              <c16:uniqueId val="{00000001-ADCE-4E1E-B920-55043EAD211F}"/>
            </c:ext>
          </c:extLst>
        </c:ser>
        <c:ser>
          <c:idx val="1"/>
          <c:order val="1"/>
          <c:tx>
            <c:strRef>
              <c:f>'[ISIS1225 - Tablas de Datos Lab 7-Pablo.xlsx]Datos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7-Pablo.xlsx]Datos Lab7'!$B$10:$B$12</c:f>
              <c:numCache>
                <c:formatCode>0.00</c:formatCode>
                <c:ptCount val="3"/>
                <c:pt idx="0">
                  <c:v>1403142.76</c:v>
                </c:pt>
                <c:pt idx="1">
                  <c:v>1403142.76</c:v>
                </c:pt>
                <c:pt idx="2">
                  <c:v>1403142.7</c:v>
                </c:pt>
              </c:numCache>
            </c:numRef>
          </c:xVal>
          <c:yVal>
            <c:numRef>
              <c:f>'[ISIS1225 - Tablas de Datos Lab 7-Pablo.xlsx]Datos Lab7'!$C$10:$C$12</c:f>
              <c:numCache>
                <c:formatCode>0.00</c:formatCode>
                <c:ptCount val="3"/>
                <c:pt idx="0">
                  <c:v>31228.53</c:v>
                </c:pt>
                <c:pt idx="1">
                  <c:v>26987.59</c:v>
                </c:pt>
                <c:pt idx="2">
                  <c:v>29791.39</c:v>
                </c:pt>
              </c:numCache>
            </c:numRef>
          </c:yVal>
          <c:smooth val="1"/>
          <c:extLst>
            <c:ext xmlns:c16="http://schemas.microsoft.com/office/drawing/2014/chart" uri="{C3380CC4-5D6E-409C-BE32-E72D297353CC}">
              <c16:uniqueId val="{00000003-ADCE-4E1E-B920-55043EAD211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825</Words>
  <Characters>4538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Garzón</cp:lastModifiedBy>
  <cp:revision>34</cp:revision>
  <dcterms:created xsi:type="dcterms:W3CDTF">2021-02-10T17:06:00Z</dcterms:created>
  <dcterms:modified xsi:type="dcterms:W3CDTF">2021-04-08T04:55:00Z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