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2693" w14:textId="77777777" w:rsidR="00237C43" w:rsidRPr="00B74E4C" w:rsidRDefault="006F1FB5" w:rsidP="00AF228F">
      <w:pPr>
        <w:spacing w:after="0" w:line="259" w:lineRule="auto"/>
        <w:ind w:left="58" w:firstLine="0"/>
        <w:jc w:val="center"/>
        <w:rPr>
          <w:lang w:val="es-ES"/>
        </w:rPr>
      </w:pPr>
      <w:bookmarkStart w:id="0" w:name="_Hlk65663547"/>
      <w:bookmarkEnd w:id="0"/>
      <w:r w:rsidRPr="00B74E4C">
        <w:rPr>
          <w:sz w:val="56"/>
          <w:lang w:val="es-ES"/>
        </w:rPr>
        <w:t>OBSERVACIONES DE LA PRACTICA</w:t>
      </w:r>
    </w:p>
    <w:p w14:paraId="0CBAB2FE" w14:textId="73FD1D5F" w:rsidR="00237C43" w:rsidRPr="00B74E4C" w:rsidRDefault="00B74E4C">
      <w:pPr>
        <w:spacing w:after="0" w:line="259" w:lineRule="auto"/>
        <w:ind w:left="10" w:right="-15"/>
        <w:jc w:val="right"/>
        <w:rPr>
          <w:lang w:val="es-ES"/>
        </w:rPr>
      </w:pPr>
      <w:r w:rsidRPr="00B74E4C">
        <w:rPr>
          <w:lang w:val="es-ES"/>
        </w:rPr>
        <w:t>Juan Camilo Colmenares Ortiz</w:t>
      </w:r>
      <w:r w:rsidR="006F1FB5" w:rsidRPr="00B74E4C">
        <w:rPr>
          <w:lang w:val="es-ES"/>
        </w:rPr>
        <w:t xml:space="preserve"> </w:t>
      </w:r>
      <w:r w:rsidR="006F1FB5" w:rsidRPr="00B74E4C">
        <w:rPr>
          <w:lang w:val="es-ES"/>
        </w:rPr>
        <w:t>C</w:t>
      </w:r>
      <w:r w:rsidR="00175BDB">
        <w:rPr>
          <w:lang w:val="es-ES"/>
        </w:rPr>
        <w:t>ódigo</w:t>
      </w:r>
      <w:r w:rsidR="006F1FB5" w:rsidRPr="00B74E4C">
        <w:rPr>
          <w:lang w:val="es-ES"/>
        </w:rPr>
        <w:t xml:space="preserve"> </w:t>
      </w:r>
      <w:r w:rsidR="00AF228F">
        <w:rPr>
          <w:lang w:val="es-ES"/>
        </w:rPr>
        <w:t>202011866</w:t>
      </w:r>
    </w:p>
    <w:p w14:paraId="717168BA" w14:textId="1E549610" w:rsidR="00237C43" w:rsidRPr="00B74E4C" w:rsidRDefault="00B74E4C">
      <w:pPr>
        <w:spacing w:after="26" w:line="259" w:lineRule="auto"/>
        <w:ind w:left="10" w:right="-15"/>
        <w:jc w:val="right"/>
        <w:rPr>
          <w:lang w:val="es-ES"/>
        </w:rPr>
      </w:pPr>
      <w:r w:rsidRPr="00B74E4C">
        <w:rPr>
          <w:lang w:val="es-ES"/>
        </w:rPr>
        <w:t>Juan Andrés Ospina Sabogal</w:t>
      </w:r>
      <w:r w:rsidR="006F1FB5" w:rsidRPr="00B74E4C">
        <w:rPr>
          <w:lang w:val="es-ES"/>
        </w:rPr>
        <w:t xml:space="preserve"> C</w:t>
      </w:r>
      <w:r w:rsidR="00175BDB">
        <w:rPr>
          <w:lang w:val="es-ES"/>
        </w:rPr>
        <w:t>ódigo</w:t>
      </w:r>
      <w:r w:rsidR="006F1FB5" w:rsidRPr="00B74E4C">
        <w:rPr>
          <w:lang w:val="es-ES"/>
        </w:rPr>
        <w:t xml:space="preserve"> </w:t>
      </w:r>
      <w:r w:rsidRPr="00B74E4C">
        <w:rPr>
          <w:lang w:val="es-ES"/>
        </w:rPr>
        <w:t>202021727</w:t>
      </w:r>
    </w:p>
    <w:p w14:paraId="26CB9917" w14:textId="77777777" w:rsidR="00237C43" w:rsidRPr="00B74E4C" w:rsidRDefault="006F1FB5">
      <w:pPr>
        <w:spacing w:after="5" w:line="259" w:lineRule="auto"/>
        <w:ind w:left="126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54BD038E" wp14:editId="723E4B27">
                <wp:extent cx="4338320" cy="6350"/>
                <wp:effectExtent l="0" t="0" r="0" b="0"/>
                <wp:docPr id="4868" name="Group 4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5264C" id="Group 4868" o:spid="_x0000_s1026" style="width:341.6pt;height:.5pt;mso-position-horizontal-relative:char;mso-position-vertical-relative:line" coordsize="43383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">
                <v:shape id="Shape 153" o:spid="_x0000_s1027" style="position:absolute;width:43383;height:0;visibility:visible;mso-wrap-style:square;v-text-anchor:top" coordsize="433832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" path="m,l4338320,e" filled="f" strokeweight=".5pt">
                  <v:path arrowok="t" textboxrect="0,0,4338320,0"/>
                </v:shape>
                <w10:anchorlock/>
              </v:group>
            </w:pict>
          </mc:Fallback>
        </mc:AlternateContent>
      </w:r>
    </w:p>
    <w:p w14:paraId="6BBCC206" w14:textId="77777777" w:rsidR="00237C43" w:rsidRPr="00B74E4C" w:rsidRDefault="006F1FB5">
      <w:pPr>
        <w:pStyle w:val="Heading1"/>
        <w:tabs>
          <w:tab w:val="center" w:pos="4714"/>
          <w:tab w:val="center" w:pos="6948"/>
        </w:tabs>
        <w:ind w:left="0" w:firstLine="0"/>
        <w:rPr>
          <w:lang w:val="es-ES"/>
        </w:rPr>
      </w:pPr>
      <w:r w:rsidRPr="00B74E4C">
        <w:rPr>
          <w:b w:val="0"/>
          <w:color w:val="000000"/>
          <w:sz w:val="22"/>
          <w:lang w:val="es-ES"/>
        </w:rPr>
        <w:tab/>
      </w:r>
      <w:r w:rsidRPr="00B74E4C">
        <w:rPr>
          <w:color w:val="000000"/>
          <w:sz w:val="22"/>
          <w:lang w:val="es-ES"/>
        </w:rPr>
        <w:t>Máquina 1</w:t>
      </w:r>
      <w:r w:rsidRPr="00B74E4C">
        <w:rPr>
          <w:color w:val="000000"/>
          <w:sz w:val="22"/>
          <w:lang w:val="es-ES"/>
        </w:rPr>
        <w:tab/>
        <w:t>Máquina 2</w:t>
      </w:r>
    </w:p>
    <w:tbl>
      <w:tblPr>
        <w:tblStyle w:val="TableGrid"/>
        <w:tblW w:w="6888" w:type="dxa"/>
        <w:tblInd w:w="1262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2188"/>
        <w:gridCol w:w="2314"/>
      </w:tblGrid>
      <w:tr w:rsidR="00237C43" w:rsidRPr="00B74E4C" w14:paraId="1A9220CD" w14:textId="77777777" w:rsidTr="00FF705E">
        <w:trPr>
          <w:trHeight w:val="494"/>
        </w:trPr>
        <w:tc>
          <w:tcPr>
            <w:tcW w:w="238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36C42A3" w14:textId="77777777" w:rsidR="00237C43" w:rsidRPr="00B74E4C" w:rsidRDefault="006F1FB5">
            <w:pPr>
              <w:spacing w:after="0" w:line="259" w:lineRule="auto"/>
              <w:ind w:left="2" w:firstLine="0"/>
              <w:jc w:val="center"/>
              <w:rPr>
                <w:lang w:val="es-ES"/>
              </w:rPr>
            </w:pPr>
            <w:r w:rsidRPr="00B74E4C">
              <w:rPr>
                <w:b/>
                <w:lang w:val="es-ES"/>
              </w:rPr>
              <w:t>Procesadores</w:t>
            </w:r>
          </w:p>
        </w:tc>
        <w:tc>
          <w:tcPr>
            <w:tcW w:w="2188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B4534C4" w14:textId="7DEFA7D9" w:rsidR="00237C43" w:rsidRPr="00B74E4C" w:rsidRDefault="00CF3C6A">
            <w:pPr>
              <w:spacing w:after="160" w:line="259" w:lineRule="auto"/>
              <w:ind w:left="0" w:firstLine="0"/>
              <w:rPr>
                <w:lang w:val="es-ES"/>
              </w:rPr>
            </w:pPr>
            <w:r w:rsidRPr="49413573">
              <w:rPr>
                <w:rFonts w:ascii="Dax-Regular" w:hAnsi="Dax-Regular"/>
                <w:lang w:val="es-419"/>
              </w:rPr>
              <w:t>AMD Ryzen 7 4800H 2.90 GHz</w:t>
            </w:r>
          </w:p>
        </w:tc>
        <w:tc>
          <w:tcPr>
            <w:tcW w:w="2314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19061CF8" w14:textId="6C01A033" w:rsidR="00237C43" w:rsidRPr="00B74E4C" w:rsidRDefault="00B74E4C">
            <w:pPr>
              <w:spacing w:after="160" w:line="259" w:lineRule="auto"/>
              <w:ind w:left="0" w:firstLine="0"/>
              <w:rPr>
                <w:lang w:val="es-ES"/>
              </w:rPr>
            </w:pPr>
            <w:r w:rsidRPr="00B74E4C">
              <w:rPr>
                <w:rFonts w:ascii="Dax-Regular" w:hAnsi="Dax-Regular"/>
                <w:lang w:val="es-ES"/>
              </w:rPr>
              <w:t>Intel® Core ™ i5-7267U @3.1GHz</w:t>
            </w:r>
          </w:p>
        </w:tc>
      </w:tr>
      <w:tr w:rsidR="00237C43" w:rsidRPr="00B74E4C" w14:paraId="456F8927" w14:textId="77777777" w:rsidTr="00FF705E">
        <w:trPr>
          <w:trHeight w:val="455"/>
        </w:trPr>
        <w:tc>
          <w:tcPr>
            <w:tcW w:w="238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73010F9E" w14:textId="77777777" w:rsidR="00237C43" w:rsidRPr="00B74E4C" w:rsidRDefault="006F1FB5">
            <w:pPr>
              <w:spacing w:after="0" w:line="259" w:lineRule="auto"/>
              <w:ind w:left="0" w:firstLine="0"/>
              <w:jc w:val="center"/>
              <w:rPr>
                <w:lang w:val="es-ES"/>
              </w:rPr>
            </w:pPr>
            <w:r w:rsidRPr="00B74E4C">
              <w:rPr>
                <w:b/>
                <w:lang w:val="es-ES"/>
              </w:rPr>
              <w:t>Memoria RAM (GB)</w:t>
            </w:r>
          </w:p>
        </w:tc>
        <w:tc>
          <w:tcPr>
            <w:tcW w:w="2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0AC1149E" w14:textId="0D08D07F" w:rsidR="00237C43" w:rsidRPr="00B74E4C" w:rsidRDefault="00752041">
            <w:pPr>
              <w:spacing w:after="160" w:line="259" w:lineRule="auto"/>
              <w:ind w:left="0" w:firstLine="0"/>
              <w:rPr>
                <w:lang w:val="es-ES"/>
              </w:rPr>
            </w:pPr>
            <w:r w:rsidRPr="49413573">
              <w:rPr>
                <w:rFonts w:ascii="Dax-Regular" w:hAnsi="Dax-Regular"/>
                <w:lang w:val="es-419"/>
              </w:rPr>
              <w:t>16 Gb</w:t>
            </w:r>
          </w:p>
        </w:tc>
        <w:tc>
          <w:tcPr>
            <w:tcW w:w="231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2C409A63" w14:textId="09122436" w:rsidR="00237C43" w:rsidRPr="00B74E4C" w:rsidRDefault="00B74E4C">
            <w:pPr>
              <w:spacing w:after="160" w:line="259" w:lineRule="auto"/>
              <w:ind w:left="0" w:firstLine="0"/>
              <w:rPr>
                <w:lang w:val="es-ES"/>
              </w:rPr>
            </w:pPr>
            <w:r w:rsidRPr="00B74E4C">
              <w:rPr>
                <w:rFonts w:ascii="Dax-Regular" w:hAnsi="Dax-Regular"/>
                <w:lang w:val="es-ES"/>
              </w:rPr>
              <w:t>8.0 Gb</w:t>
            </w:r>
          </w:p>
        </w:tc>
      </w:tr>
      <w:tr w:rsidR="00237C43" w:rsidRPr="00B74E4C" w14:paraId="269C817B" w14:textId="77777777" w:rsidTr="00FF705E">
        <w:trPr>
          <w:trHeight w:val="452"/>
        </w:trPr>
        <w:tc>
          <w:tcPr>
            <w:tcW w:w="238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62ED780E" w14:textId="77777777" w:rsidR="00237C43" w:rsidRPr="00B74E4C" w:rsidRDefault="006F1FB5">
            <w:pPr>
              <w:spacing w:after="0" w:line="259" w:lineRule="auto"/>
              <w:ind w:left="0" w:firstLine="0"/>
              <w:jc w:val="center"/>
              <w:rPr>
                <w:lang w:val="es-ES"/>
              </w:rPr>
            </w:pPr>
            <w:r w:rsidRPr="00B74E4C">
              <w:rPr>
                <w:b/>
                <w:lang w:val="es-ES"/>
              </w:rPr>
              <w:t>Sistema Operativo</w:t>
            </w:r>
          </w:p>
        </w:tc>
        <w:tc>
          <w:tcPr>
            <w:tcW w:w="218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B239796" w14:textId="1B97FA0B" w:rsidR="00237C43" w:rsidRPr="00B74E4C" w:rsidRDefault="00E90B13">
            <w:pPr>
              <w:spacing w:after="160" w:line="259" w:lineRule="auto"/>
              <w:ind w:left="0" w:firstLine="0"/>
              <w:rPr>
                <w:lang w:val="es-ES"/>
              </w:rPr>
            </w:pPr>
            <w:r w:rsidRPr="49413573">
              <w:rPr>
                <w:rFonts w:ascii="Dax-Regular" w:hAnsi="Dax-Regular"/>
                <w:lang w:val="es-419"/>
              </w:rPr>
              <w:t xml:space="preserve">Windows 10 </w:t>
            </w:r>
          </w:p>
        </w:tc>
        <w:tc>
          <w:tcPr>
            <w:tcW w:w="231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2F7B41EA" w14:textId="3AD2393E" w:rsidR="00237C43" w:rsidRPr="00B74E4C" w:rsidRDefault="00B74E4C" w:rsidP="00B74E4C">
            <w:pPr>
              <w:spacing w:after="160" w:line="259" w:lineRule="auto"/>
              <w:ind w:left="0" w:firstLine="0"/>
              <w:rPr>
                <w:lang w:val="es-ES"/>
              </w:rPr>
            </w:pPr>
            <w:proofErr w:type="spellStart"/>
            <w:r w:rsidRPr="00B74E4C">
              <w:rPr>
                <w:rFonts w:ascii="Dax-Regular" w:hAnsi="Dax-Regular"/>
                <w:lang w:val="es-ES"/>
              </w:rPr>
              <w:t>macOS</w:t>
            </w:r>
            <w:proofErr w:type="spellEnd"/>
            <w:r w:rsidRPr="00B74E4C">
              <w:rPr>
                <w:rFonts w:ascii="Dax-Regular" w:hAnsi="Dax-Regular"/>
                <w:lang w:val="es-ES"/>
              </w:rPr>
              <w:t xml:space="preserve"> 11.2.1 Big Sur</w:t>
            </w:r>
          </w:p>
        </w:tc>
      </w:tr>
    </w:tbl>
    <w:p w14:paraId="5D200C7F" w14:textId="77777777" w:rsidR="00237C43" w:rsidRPr="00B74E4C" w:rsidRDefault="006F1FB5">
      <w:pPr>
        <w:spacing w:after="340" w:line="265" w:lineRule="auto"/>
        <w:ind w:left="10" w:right="4"/>
        <w:jc w:val="center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1</w:t>
      </w:r>
      <w:r w:rsidRPr="00B74E4C">
        <w:rPr>
          <w:i/>
          <w:color w:val="44546A"/>
          <w:sz w:val="18"/>
          <w:lang w:val="es-ES"/>
        </w:rPr>
        <w:t>. Especificaciones de las máquinas para ejecutar las pruebas de rendimiento.</w:t>
      </w:r>
    </w:p>
    <w:p w14:paraId="318C428C" w14:textId="77777777" w:rsidR="00237C43" w:rsidRPr="00B74E4C" w:rsidRDefault="006F1FB5">
      <w:pPr>
        <w:pStyle w:val="Heading1"/>
        <w:ind w:left="-5"/>
        <w:rPr>
          <w:lang w:val="es-ES"/>
        </w:rPr>
      </w:pPr>
      <w:r w:rsidRPr="00B74E4C">
        <w:rPr>
          <w:lang w:val="es-ES"/>
        </w:rPr>
        <w:t>Maquina 1</w:t>
      </w:r>
    </w:p>
    <w:p w14:paraId="6CE1C99A" w14:textId="77777777" w:rsidR="00237C43" w:rsidRPr="00B74E4C" w:rsidRDefault="006F1FB5">
      <w:pPr>
        <w:pStyle w:val="Heading2"/>
        <w:ind w:left="-5"/>
        <w:rPr>
          <w:lang w:val="es-ES"/>
        </w:rPr>
      </w:pPr>
      <w:r w:rsidRPr="00B74E4C">
        <w:rPr>
          <w:lang w:val="es-ES"/>
        </w:rPr>
        <w:t>Resultados</w:t>
      </w:r>
    </w:p>
    <w:p w14:paraId="2D00037F" w14:textId="77777777" w:rsidR="00237C43" w:rsidRPr="00B74E4C" w:rsidRDefault="006F1FB5">
      <w:pPr>
        <w:spacing w:after="5" w:line="259" w:lineRule="auto"/>
        <w:ind w:left="-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5AD61EF0" wp14:editId="636DBC1F">
                <wp:extent cx="5943600" cy="6350"/>
                <wp:effectExtent l="0" t="0" r="0" b="0"/>
                <wp:docPr id="4869" name="Group 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2FD09" id="Group 4869" o:spid="_x0000_s1026" style="width:468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">
                <v:shape id="Shape 172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DBFF144" w14:textId="77777777" w:rsidR="009144BD" w:rsidRDefault="009144BD">
      <w:pPr>
        <w:spacing w:after="46" w:line="259" w:lineRule="auto"/>
        <w:ind w:left="-2" w:firstLine="0"/>
        <w:rPr>
          <w:noProof/>
          <w:lang w:val="es-ES"/>
        </w:rPr>
      </w:pPr>
    </w:p>
    <w:tbl>
      <w:tblPr>
        <w:tblW w:w="94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4"/>
        <w:gridCol w:w="1626"/>
        <w:gridCol w:w="1613"/>
        <w:gridCol w:w="1415"/>
        <w:gridCol w:w="1204"/>
        <w:gridCol w:w="1290"/>
      </w:tblGrid>
      <w:tr w:rsidR="00805289" w:rsidRPr="00805289" w14:paraId="121E1760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14C95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T</w:t>
            </w:r>
            <w:r w:rsidRPr="00805289">
              <w:rPr>
                <w:rFonts w:eastAsia="Times New Roman"/>
                <w:szCs w:val="22"/>
                <w:lang w:val="es-CO" w:eastAsia="es-CO" w:bidi="ar-SA"/>
              </w:rPr>
              <w:t>amaño de la muestra (ARRAYLIST)</w:t>
            </w:r>
          </w:p>
        </w:tc>
        <w:tc>
          <w:tcPr>
            <w:tcW w:w="16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7DB333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Insertion Sort [ms]</w:t>
            </w:r>
          </w:p>
        </w:tc>
        <w:tc>
          <w:tcPr>
            <w:tcW w:w="16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09121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Selection Sort [ms]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DC8484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Shell Sort [ms]</w:t>
            </w:r>
          </w:p>
        </w:tc>
        <w:tc>
          <w:tcPr>
            <w:tcW w:w="12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49A84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Quick Sort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387644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Merge Sort</w:t>
            </w:r>
          </w:p>
        </w:tc>
      </w:tr>
      <w:tr w:rsidR="00805289" w:rsidRPr="00805289" w14:paraId="5AEC5E3F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737D57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9C46AE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406.25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A502D0B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484.375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DCE2CE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15.625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4F5AA37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15.630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F8FCE5B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15.630</w:t>
            </w:r>
          </w:p>
        </w:tc>
      </w:tr>
      <w:tr w:rsidR="00805289" w:rsidRPr="00805289" w14:paraId="6F392A33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88FA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C8BD5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1687.50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D35C2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1937.50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422F9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62.50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9FF2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31.25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AD98F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36.460</w:t>
            </w:r>
          </w:p>
        </w:tc>
      </w:tr>
      <w:tr w:rsidR="00805289" w:rsidRPr="00805289" w14:paraId="237EE37D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14CBE7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4000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DF53FA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6968.75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A58FCA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8171.875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89F66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125.00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BF765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93.75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2C7B3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83.33</w:t>
            </w:r>
          </w:p>
        </w:tc>
      </w:tr>
      <w:tr w:rsidR="00805289" w:rsidRPr="00805289" w14:paraId="201681F7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A0069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E995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28734.375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E1066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37953.125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7F8D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312.50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122A7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203.130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B011D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177.08</w:t>
            </w:r>
          </w:p>
        </w:tc>
      </w:tr>
      <w:tr w:rsidR="00805289" w:rsidRPr="00805289" w14:paraId="0A1F935D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84AC56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16000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D41D4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124296.875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A743C4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152125.0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8396A0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671.88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A465A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359.38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DCA7D5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385.42</w:t>
            </w:r>
          </w:p>
        </w:tc>
      </w:tr>
      <w:tr w:rsidR="00805289" w:rsidRPr="00805289" w14:paraId="071F25AD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5095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32000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4FF9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506296.875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D1BF1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612468.75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C43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1593.75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55FC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833.33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7269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817.71</w:t>
            </w:r>
          </w:p>
        </w:tc>
      </w:tr>
      <w:tr w:rsidR="00805289" w:rsidRPr="00805289" w14:paraId="5D7ACA6F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F51CA3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64000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587B4B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2408296.875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B7EE38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2437640.625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EBB8D6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3765.63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1EE140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1817.71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B449A9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1755.21</w:t>
            </w:r>
          </w:p>
        </w:tc>
      </w:tr>
      <w:tr w:rsidR="00805289" w:rsidRPr="00805289" w14:paraId="50C87E7D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4EFB2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128000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64A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EC843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5B1DE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8375.00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57155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3916.67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9A1FF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3781.25</w:t>
            </w:r>
          </w:p>
        </w:tc>
      </w:tr>
      <w:tr w:rsidR="00805289" w:rsidRPr="00805289" w14:paraId="00D3158A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A96CD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256000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C1F988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8EA66E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93A37F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23265.63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1F441AA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9281.25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87DA6C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8098.96</w:t>
            </w:r>
          </w:p>
        </w:tc>
      </w:tr>
      <w:tr w:rsidR="00805289" w:rsidRPr="00805289" w14:paraId="59577F3C" w14:textId="77777777" w:rsidTr="00805289">
        <w:trPr>
          <w:trHeight w:val="261"/>
          <w:jc w:val="center"/>
        </w:trPr>
        <w:tc>
          <w:tcPr>
            <w:tcW w:w="2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EE115F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375942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D32DF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54D49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E2ACCD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37562.50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C3905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18473.958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45B19" w14:textId="77777777" w:rsidR="00805289" w:rsidRPr="00805289" w:rsidRDefault="00805289" w:rsidP="00805289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805289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12244.79</w:t>
            </w:r>
          </w:p>
        </w:tc>
      </w:tr>
    </w:tbl>
    <w:p w14:paraId="4B7863DD" w14:textId="173B0930" w:rsidR="00237C43" w:rsidRPr="00B74E4C" w:rsidRDefault="00237C43" w:rsidP="00AF228F">
      <w:pPr>
        <w:spacing w:after="46" w:line="259" w:lineRule="auto"/>
        <w:ind w:left="0" w:firstLine="0"/>
        <w:rPr>
          <w:lang w:val="es-ES"/>
        </w:rPr>
      </w:pPr>
    </w:p>
    <w:p w14:paraId="649BFDCF" w14:textId="77777777" w:rsidR="00237C43" w:rsidRPr="00B74E4C" w:rsidRDefault="006F1FB5">
      <w:pPr>
        <w:spacing w:after="0" w:line="265" w:lineRule="auto"/>
        <w:ind w:left="10" w:right="6"/>
        <w:jc w:val="center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2. Comparación de tiempos de ejecución para los ordenamientos iterativos en la representación arreglo.</w:t>
      </w:r>
    </w:p>
    <w:p w14:paraId="4F64D6F3" w14:textId="05E5EBC2" w:rsidR="00237C43" w:rsidRPr="00B74E4C" w:rsidRDefault="006F1FB5">
      <w:pPr>
        <w:spacing w:after="5" w:line="259" w:lineRule="auto"/>
        <w:ind w:left="-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0D599487" wp14:editId="40A3C181">
                <wp:extent cx="5943600" cy="6350"/>
                <wp:effectExtent l="0" t="0" r="0" b="0"/>
                <wp:docPr id="4871" name="Group 4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50B9B" id="Group 4871" o:spid="_x0000_s1026" style="width:468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">
                <v:shape id="Shape 204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tbl>
      <w:tblPr>
        <w:tblW w:w="82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1415"/>
        <w:gridCol w:w="1404"/>
        <w:gridCol w:w="1231"/>
        <w:gridCol w:w="1047"/>
        <w:gridCol w:w="1123"/>
      </w:tblGrid>
      <w:tr w:rsidR="00CA45E0" w:rsidRPr="00CA45E0" w14:paraId="669D2280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D5EFC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T</w:t>
            </w:r>
            <w:r w:rsidRPr="00CA45E0">
              <w:rPr>
                <w:rFonts w:eastAsia="Times New Roman"/>
                <w:szCs w:val="22"/>
                <w:lang w:val="es-CO" w:eastAsia="es-CO" w:bidi="ar-SA"/>
              </w:rPr>
              <w:t>amaño de la muestra (LINKED_LIST)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1D239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Insertion Sort [ms]</w:t>
            </w:r>
          </w:p>
        </w:tc>
        <w:tc>
          <w:tcPr>
            <w:tcW w:w="14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AA51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Selection Sort [ms]</w:t>
            </w:r>
          </w:p>
        </w:tc>
        <w:tc>
          <w:tcPr>
            <w:tcW w:w="12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CD2D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Shell Sort [ms]</w:t>
            </w:r>
          </w:p>
        </w:tc>
        <w:tc>
          <w:tcPr>
            <w:tcW w:w="10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0D69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 xml:space="preserve">Quick Sort </w:t>
            </w:r>
          </w:p>
        </w:tc>
        <w:tc>
          <w:tcPr>
            <w:tcW w:w="1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48AC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b/>
                <w:bCs/>
                <w:szCs w:val="22"/>
                <w:lang w:val="es-CO" w:eastAsia="es-CO" w:bidi="ar-SA"/>
              </w:rPr>
              <w:t>Merge Sort</w:t>
            </w:r>
          </w:p>
        </w:tc>
      </w:tr>
      <w:tr w:rsidR="00CA45E0" w:rsidRPr="00CA45E0" w14:paraId="525C2B9C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416E67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35407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29859.375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F69694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24562.50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9FB8FF2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1406.25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CE0B22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1739.58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8DF77D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140.63</w:t>
            </w:r>
          </w:p>
        </w:tc>
      </w:tr>
      <w:tr w:rsidR="00CA45E0" w:rsidRPr="00CA45E0" w14:paraId="17553EBA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1D82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E8A97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238046.875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799B2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200703.13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02F8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6828.125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B7301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8937.50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7D2F7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609.38</w:t>
            </w:r>
          </w:p>
        </w:tc>
      </w:tr>
      <w:tr w:rsidR="00CA45E0" w:rsidRPr="00CA45E0" w14:paraId="38237CE5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5415C0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4000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0D338B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1957875.00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33E01B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1640578.13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294FE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30703.13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AEB9CB9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36239.58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E84172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2145.83</w:t>
            </w:r>
          </w:p>
        </w:tc>
      </w:tr>
      <w:tr w:rsidR="00CA45E0" w:rsidRPr="00CA45E0" w14:paraId="5B154480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25CC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5DD5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8874E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801F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154937.50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EF55C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7AAEE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8677.08</w:t>
            </w:r>
          </w:p>
        </w:tc>
      </w:tr>
      <w:tr w:rsidR="00CA45E0" w:rsidRPr="00CA45E0" w14:paraId="43AEE875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F1CCBF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16000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48AAF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AD33E3C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077DB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733906.25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6E509C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1751EE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37026.04</w:t>
            </w:r>
          </w:p>
        </w:tc>
      </w:tr>
      <w:tr w:rsidR="00CA45E0" w:rsidRPr="00CA45E0" w14:paraId="460706CC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8B7E8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32000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40C3B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222D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A040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3719875.00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90E5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79689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158453.13</w:t>
            </w:r>
          </w:p>
        </w:tc>
      </w:tr>
      <w:tr w:rsidR="00CA45E0" w:rsidRPr="00CA45E0" w14:paraId="3717A3A3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9C91B6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64000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F8E9F2E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7D53B1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009F0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E238A5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A3EF15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</w:tr>
      <w:tr w:rsidR="00CA45E0" w:rsidRPr="00CA45E0" w14:paraId="6B924C4F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D8819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128000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ADF6D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A4938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79D0B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0959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6F56D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</w:tr>
      <w:tr w:rsidR="00CA45E0" w:rsidRPr="00CA45E0" w14:paraId="157483CE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865A40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lastRenderedPageBreak/>
              <w:t>256000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41244A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19F8F6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70B330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696E64B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0DAB61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</w:tr>
      <w:tr w:rsidR="00CA45E0" w:rsidRPr="00CA45E0" w14:paraId="0D0B8E48" w14:textId="77777777" w:rsidTr="00CA45E0">
        <w:trPr>
          <w:trHeight w:val="213"/>
          <w:jc w:val="center"/>
        </w:trPr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F127F7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  <w:r w:rsidRPr="00CA45E0">
              <w:rPr>
                <w:rFonts w:ascii="Dax-Regular" w:eastAsia="Times New Roman" w:hAnsi="Dax-Regular"/>
                <w:szCs w:val="22"/>
                <w:lang w:val="es-CO" w:eastAsia="es-CO" w:bidi="ar-SA"/>
              </w:rPr>
              <w:t>375942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6F611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szCs w:val="22"/>
                <w:lang w:val="es-CO" w:eastAsia="es-CO" w:bidi="ar-SA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6A9AA8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BE683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7145E" w14:textId="77777777" w:rsidR="00CA45E0" w:rsidRPr="00CA45E0" w:rsidRDefault="00CA45E0" w:rsidP="00CA45E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53FC1" w14:textId="77777777" w:rsidR="00CA45E0" w:rsidRPr="00CA45E0" w:rsidRDefault="00CA45E0" w:rsidP="00CA45E0">
            <w:p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CO" w:eastAsia="es-CO" w:bidi="ar-SA"/>
              </w:rPr>
            </w:pPr>
          </w:p>
        </w:tc>
      </w:tr>
    </w:tbl>
    <w:p w14:paraId="5232C1CB" w14:textId="77777777" w:rsidR="00A33BD1" w:rsidRDefault="00A33BD1">
      <w:pPr>
        <w:spacing w:after="46" w:line="259" w:lineRule="auto"/>
        <w:ind w:left="-2" w:firstLine="0"/>
        <w:rPr>
          <w:noProof/>
          <w:lang w:val="es-ES"/>
        </w:rPr>
      </w:pPr>
    </w:p>
    <w:p w14:paraId="6F9F0F23" w14:textId="03A453E2" w:rsidR="00237C43" w:rsidRPr="00B74E4C" w:rsidRDefault="006F1FB5">
      <w:pPr>
        <w:spacing w:after="46" w:line="259" w:lineRule="auto"/>
        <w:ind w:left="-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6543501F" wp14:editId="6265A26E">
                <wp:extent cx="5943600" cy="6350"/>
                <wp:effectExtent l="0" t="0" r="0" b="0"/>
                <wp:docPr id="4872" name="Group 4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9B65F" id="Group 4872" o:spid="_x0000_s1026" style="width:468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">
                <v:shape id="Shape 206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414960B" w14:textId="77777777" w:rsidR="00237C43" w:rsidRPr="00B74E4C" w:rsidRDefault="006F1FB5">
      <w:pPr>
        <w:spacing w:after="211" w:line="259" w:lineRule="auto"/>
        <w:ind w:left="355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3</w:t>
      </w:r>
      <w:r w:rsidRPr="00B74E4C">
        <w:rPr>
          <w:i/>
          <w:color w:val="44546A"/>
          <w:sz w:val="18"/>
          <w:lang w:val="es-ES"/>
        </w:rPr>
        <w:t>. Comparación de tiempos de ejecución para los ordenamientos iterativos en la representación lista enlazada.</w:t>
      </w:r>
    </w:p>
    <w:p w14:paraId="64CD063A" w14:textId="77777777" w:rsidR="00237C43" w:rsidRPr="00B74E4C" w:rsidRDefault="006F1FB5">
      <w:pPr>
        <w:pStyle w:val="Heading3"/>
        <w:tabs>
          <w:tab w:val="center" w:pos="1005"/>
          <w:tab w:val="center" w:pos="4198"/>
          <w:tab w:val="center" w:pos="7364"/>
        </w:tabs>
        <w:ind w:left="0" w:firstLine="0"/>
        <w:rPr>
          <w:lang w:val="es-ES"/>
        </w:rPr>
      </w:pPr>
      <w:r w:rsidRPr="00B74E4C">
        <w:rPr>
          <w:b w:val="0"/>
          <w:lang w:val="es-ES"/>
        </w:rPr>
        <w:tab/>
      </w:r>
      <w:r w:rsidRPr="00B74E4C">
        <w:rPr>
          <w:lang w:val="es-ES"/>
        </w:rPr>
        <w:t>Algoritmo</w:t>
      </w:r>
      <w:r w:rsidRPr="00B74E4C">
        <w:rPr>
          <w:lang w:val="es-ES"/>
        </w:rPr>
        <w:tab/>
        <w:t>Arreglo (ARRAYLIST)</w:t>
      </w:r>
      <w:r w:rsidRPr="00B74E4C">
        <w:rPr>
          <w:lang w:val="es-ES"/>
        </w:rPr>
        <w:tab/>
        <w:t>Lista enlazada</w:t>
      </w:r>
    </w:p>
    <w:p w14:paraId="2874BDEE" w14:textId="77777777" w:rsidR="00237C43" w:rsidRPr="00B74E4C" w:rsidRDefault="006F1FB5">
      <w:pPr>
        <w:spacing w:after="0" w:line="259" w:lineRule="auto"/>
        <w:ind w:left="284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701548C0" wp14:editId="7B94D213">
                <wp:extent cx="5581650" cy="19050"/>
                <wp:effectExtent l="0" t="0" r="0" b="0"/>
                <wp:docPr id="4873" name="Group 4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BE50D" id="Group 4873" o:spid="_x0000_s1026" style="width:439.5pt;height:1.5pt;mso-position-horizontal-relative:char;mso-position-vertical-relative:line" coordsize="55816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">
                <v:shape id="Shape 236" o:spid="_x0000_s1027" style="position:absolute;width:55816;height:0;visibility:visible;mso-wrap-style:square;v-text-anchor:top" coordsize="558165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" path="m,l5581650,e" filled="f" strokecolor="#c9c9c9" strokeweight="1.5pt">
                  <v:path arrowok="t" textboxrect="0,0,5581650,0"/>
                </v:shape>
                <w10:anchorlock/>
              </v:group>
            </w:pict>
          </mc:Fallback>
        </mc:AlternateContent>
      </w:r>
    </w:p>
    <w:p w14:paraId="21A72BA7" w14:textId="77777777" w:rsidR="00237C43" w:rsidRPr="00B74E4C" w:rsidRDefault="006F1FB5">
      <w:pPr>
        <w:spacing w:after="0" w:line="259" w:lineRule="auto"/>
        <w:ind w:left="10" w:right="1105"/>
        <w:jc w:val="right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4C2B80" wp14:editId="602D8612">
                <wp:simplePos x="0" y="0"/>
                <wp:positionH relativeFrom="column">
                  <wp:posOffset>180340</wp:posOffset>
                </wp:positionH>
                <wp:positionV relativeFrom="paragraph">
                  <wp:posOffset>9658</wp:posOffset>
                </wp:positionV>
                <wp:extent cx="5581650" cy="19050"/>
                <wp:effectExtent l="0" t="0" r="0" b="0"/>
                <wp:wrapNone/>
                <wp:docPr id="5235" name="Group 5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9050"/>
                          <a:chOff x="0" y="0"/>
                          <a:chExt cx="5581650" cy="1905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558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>
                                <a:moveTo>
                                  <a:pt x="0" y="0"/>
                                </a:moveTo>
                                <a:lnTo>
                                  <a:pt x="558165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C9C9C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5A4C0" id="Group 5235" o:spid="_x0000_s1026" style="position:absolute;margin-left:14.2pt;margin-top:.75pt;width:439.5pt;height:1.5pt;z-index:251658240" coordsize="55816,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">
                <v:shape id="Shape 401" o:spid="_x0000_s1027" style="position:absolute;width:55816;height:0;visibility:visible;mso-wrap-style:square;v-text-anchor:top" coordsize="558165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" path="m,l5581650,e" filled="f" strokecolor="#c9c9c9" strokeweight="1.5pt">
                  <v:path arrowok="t" textboxrect="0,0,5581650,0"/>
                </v:shape>
              </v:group>
            </w:pict>
          </mc:Fallback>
        </mc:AlternateContent>
      </w:r>
      <w:r w:rsidRPr="00B74E4C">
        <w:rPr>
          <w:b/>
          <w:lang w:val="es-ES"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237C43" w:rsidRPr="00B74E4C" w14:paraId="5357C372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2542777E" w14:textId="77777777" w:rsidR="00237C43" w:rsidRPr="00B74E4C" w:rsidRDefault="006F1FB5">
            <w:pPr>
              <w:spacing w:after="0" w:line="259" w:lineRule="auto"/>
              <w:ind w:left="0" w:firstLine="0"/>
              <w:rPr>
                <w:lang w:val="es-ES"/>
              </w:rPr>
            </w:pPr>
            <w:proofErr w:type="spellStart"/>
            <w:r w:rsidRPr="00B74E4C">
              <w:rPr>
                <w:b/>
                <w:lang w:val="es-ES"/>
              </w:rPr>
              <w:t>Merge</w:t>
            </w:r>
            <w:proofErr w:type="spellEnd"/>
            <w:r w:rsidRPr="00B74E4C">
              <w:rPr>
                <w:b/>
                <w:lang w:val="es-ES"/>
              </w:rPr>
              <w:t xml:space="preserve"> </w:t>
            </w:r>
            <w:proofErr w:type="spellStart"/>
            <w:r w:rsidRPr="00B74E4C">
              <w:rPr>
                <w:b/>
                <w:lang w:val="es-ES"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01EEDDBE" w14:textId="352C95AB" w:rsidR="00237C43" w:rsidRPr="00B74E4C" w:rsidRDefault="00D45438" w:rsidP="00D45438">
            <w:pPr>
              <w:spacing w:after="160" w:line="259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43BD61A5" w14:textId="77777777" w:rsidR="00237C43" w:rsidRPr="00B74E4C" w:rsidRDefault="00237C43">
            <w:pPr>
              <w:spacing w:after="160" w:line="259" w:lineRule="auto"/>
              <w:ind w:left="0" w:firstLine="0"/>
              <w:rPr>
                <w:lang w:val="es-ES"/>
              </w:rPr>
            </w:pPr>
          </w:p>
        </w:tc>
      </w:tr>
      <w:tr w:rsidR="00237C43" w:rsidRPr="00B74E4C" w14:paraId="15B4A88D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68F1C859" w14:textId="77777777" w:rsidR="00237C43" w:rsidRPr="00B74E4C" w:rsidRDefault="006F1FB5">
            <w:pPr>
              <w:spacing w:after="0" w:line="259" w:lineRule="auto"/>
              <w:ind w:left="0" w:firstLine="0"/>
              <w:rPr>
                <w:lang w:val="es-ES"/>
              </w:rPr>
            </w:pPr>
            <w:r w:rsidRPr="00B74E4C">
              <w:rPr>
                <w:b/>
                <w:lang w:val="es-ES"/>
              </w:rPr>
              <w:t xml:space="preserve">Quick </w:t>
            </w:r>
            <w:proofErr w:type="spellStart"/>
            <w:r w:rsidRPr="00B74E4C">
              <w:rPr>
                <w:b/>
                <w:lang w:val="es-ES"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1E9FF9AB" w14:textId="0A769EDC" w:rsidR="00237C43" w:rsidRPr="00B74E4C" w:rsidRDefault="00D45438" w:rsidP="00D45438">
            <w:pPr>
              <w:spacing w:after="160" w:line="259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7A39C7D8" w14:textId="77777777" w:rsidR="00237C43" w:rsidRPr="00B74E4C" w:rsidRDefault="00237C43">
            <w:pPr>
              <w:spacing w:after="160" w:line="259" w:lineRule="auto"/>
              <w:ind w:left="0" w:firstLine="0"/>
              <w:rPr>
                <w:lang w:val="es-ES"/>
              </w:rPr>
            </w:pPr>
          </w:p>
        </w:tc>
      </w:tr>
    </w:tbl>
    <w:p w14:paraId="4EB2DF18" w14:textId="77777777" w:rsidR="00237C43" w:rsidRPr="00B74E4C" w:rsidRDefault="006F1FB5">
      <w:pPr>
        <w:spacing w:after="244" w:line="265" w:lineRule="auto"/>
        <w:ind w:left="10" w:right="9"/>
        <w:jc w:val="center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4</w:t>
      </w:r>
      <w:r w:rsidRPr="00B74E4C">
        <w:rPr>
          <w:i/>
          <w:color w:val="44546A"/>
          <w:sz w:val="18"/>
          <w:lang w:val="es-ES"/>
        </w:rPr>
        <w:t>. Comparación de eficiencia de acuerdo con los algoritmos de ordenamientos y estructuras de datos utilizadas.</w:t>
      </w:r>
    </w:p>
    <w:p w14:paraId="3F258C90" w14:textId="77777777" w:rsidR="00237C43" w:rsidRPr="00B74E4C" w:rsidRDefault="006F1FB5">
      <w:pPr>
        <w:pStyle w:val="Heading2"/>
        <w:ind w:left="-5"/>
        <w:rPr>
          <w:lang w:val="es-ES"/>
        </w:rPr>
      </w:pPr>
      <w:r w:rsidRPr="00B74E4C">
        <w:rPr>
          <w:lang w:val="es-ES"/>
        </w:rPr>
        <w:t>Graficas</w:t>
      </w:r>
    </w:p>
    <w:p w14:paraId="1E8E38EC" w14:textId="025E8739" w:rsidR="00237C43" w:rsidRPr="00B74E4C" w:rsidRDefault="006F1FB5">
      <w:pPr>
        <w:ind w:left="705" w:hanging="360"/>
        <w:rPr>
          <w:lang w:val="es-ES"/>
        </w:rPr>
      </w:pPr>
      <w:r w:rsidRPr="00B74E4C">
        <w:rPr>
          <w:lang w:val="es-ES"/>
        </w:rPr>
        <w:t xml:space="preserve"> </w:t>
      </w:r>
      <w:r w:rsidRPr="00B74E4C">
        <w:rPr>
          <w:lang w:val="es-ES"/>
        </w:rPr>
        <w:t xml:space="preserve">Cinco gráficas generadas por los resultados de las pruebas de rendimiento en la </w:t>
      </w:r>
      <w:r w:rsidRPr="00B74E4C">
        <w:rPr>
          <w:b/>
          <w:lang w:val="es-ES"/>
        </w:rPr>
        <w:t>Maquina 1.</w:t>
      </w:r>
    </w:p>
    <w:p w14:paraId="1FA5660E" w14:textId="0B5C2795" w:rsidR="00AB31C6" w:rsidRDefault="00A25321" w:rsidP="003E0D62">
      <w:pPr>
        <w:spacing w:after="351"/>
        <w:ind w:left="1090" w:right="247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8AF51F8" wp14:editId="342F58CF">
            <wp:simplePos x="0" y="0"/>
            <wp:positionH relativeFrom="margin">
              <wp:posOffset>-1270</wp:posOffset>
            </wp:positionH>
            <wp:positionV relativeFrom="page">
              <wp:posOffset>4161790</wp:posOffset>
            </wp:positionV>
            <wp:extent cx="5942965" cy="5325110"/>
            <wp:effectExtent l="0" t="0" r="635" b="889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="006F1FB5" w:rsidRPr="00B74E4C">
        <w:rPr>
          <w:rFonts w:ascii="Courier New" w:eastAsia="Courier New" w:hAnsi="Courier New" w:cs="Courier New"/>
          <w:lang w:val="es-ES"/>
        </w:rPr>
        <w:t xml:space="preserve">o </w:t>
      </w:r>
      <w:r w:rsidR="006F1FB5" w:rsidRPr="00B74E4C">
        <w:rPr>
          <w:lang w:val="es-ES"/>
        </w:rPr>
        <w:t>Comparación de rendimiento ARRAYLIST.</w:t>
      </w:r>
    </w:p>
    <w:p w14:paraId="50D12387" w14:textId="2E54AC91" w:rsidR="009C07A2" w:rsidRDefault="00006F9C" w:rsidP="000E5CE2">
      <w:pPr>
        <w:spacing w:after="351"/>
        <w:ind w:left="1090" w:right="2470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28E03D75" wp14:editId="5D5D5BA5">
            <wp:simplePos x="0" y="0"/>
            <wp:positionH relativeFrom="margin">
              <wp:posOffset>-1270</wp:posOffset>
            </wp:positionH>
            <wp:positionV relativeFrom="paragraph">
              <wp:posOffset>182245</wp:posOffset>
            </wp:positionV>
            <wp:extent cx="5942965" cy="4250055"/>
            <wp:effectExtent l="0" t="0" r="635" b="17145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6F1FB5" w:rsidRPr="00B74E4C">
        <w:rPr>
          <w:lang w:val="es-ES"/>
        </w:rPr>
        <w:t xml:space="preserve"> </w:t>
      </w:r>
      <w:r w:rsidR="006F1FB5" w:rsidRPr="00B74E4C">
        <w:rPr>
          <w:rFonts w:ascii="Courier New" w:eastAsia="Courier New" w:hAnsi="Courier New" w:cs="Courier New"/>
          <w:lang w:val="es-ES"/>
        </w:rPr>
        <w:t xml:space="preserve">o </w:t>
      </w:r>
      <w:r w:rsidR="006F1FB5" w:rsidRPr="00B74E4C">
        <w:rPr>
          <w:lang w:val="es-ES"/>
        </w:rPr>
        <w:t xml:space="preserve">Comparación de rendimiento LINKED_LIST. </w:t>
      </w:r>
    </w:p>
    <w:p w14:paraId="2030B1C2" w14:textId="77777777" w:rsidR="00D145D2" w:rsidRDefault="006F1FB5">
      <w:pPr>
        <w:spacing w:after="351"/>
        <w:ind w:left="1090" w:right="2470"/>
        <w:rPr>
          <w:lang w:val="es-ES"/>
        </w:rPr>
      </w:pPr>
      <w:r w:rsidRPr="00B74E4C">
        <w:rPr>
          <w:rFonts w:ascii="Courier New" w:eastAsia="Courier New" w:hAnsi="Courier New" w:cs="Courier New"/>
          <w:lang w:val="es-ES"/>
        </w:rPr>
        <w:t xml:space="preserve">o </w:t>
      </w:r>
      <w:r w:rsidRPr="00B74E4C">
        <w:rPr>
          <w:lang w:val="es-ES"/>
        </w:rPr>
        <w:t xml:space="preserve">Comparación de rendimiento para </w:t>
      </w:r>
      <w:proofErr w:type="spellStart"/>
      <w:r w:rsidRPr="00B74E4C">
        <w:rPr>
          <w:lang w:val="es-ES"/>
        </w:rPr>
        <w:t>Insertion</w:t>
      </w:r>
      <w:proofErr w:type="spellEnd"/>
      <w:r w:rsidRPr="00B74E4C">
        <w:rPr>
          <w:lang w:val="es-ES"/>
        </w:rPr>
        <w:t xml:space="preserve"> </w:t>
      </w:r>
      <w:proofErr w:type="spellStart"/>
      <w:r w:rsidRPr="00B74E4C">
        <w:rPr>
          <w:lang w:val="es-ES"/>
        </w:rPr>
        <w:t>Sort</w:t>
      </w:r>
      <w:proofErr w:type="spellEnd"/>
      <w:r w:rsidRPr="00B74E4C">
        <w:rPr>
          <w:lang w:val="es-ES"/>
        </w:rPr>
        <w:t xml:space="preserve">. </w:t>
      </w:r>
    </w:p>
    <w:p w14:paraId="4415D1ED" w14:textId="4575D9B4" w:rsidR="00D145D2" w:rsidRDefault="003E0D62">
      <w:pPr>
        <w:spacing w:after="351"/>
        <w:ind w:left="1090" w:right="2470"/>
        <w:rPr>
          <w:rFonts w:ascii="Courier New" w:eastAsia="Courier New" w:hAnsi="Courier New" w:cs="Courier New"/>
          <w:lang w:val="es-ES"/>
        </w:rPr>
      </w:pPr>
      <w:r>
        <w:rPr>
          <w:noProof/>
        </w:rPr>
        <w:drawing>
          <wp:inline distT="0" distB="0" distL="0" distR="0" wp14:anchorId="6B0F3904" wp14:editId="46B48613">
            <wp:extent cx="5381625" cy="3284525"/>
            <wp:effectExtent l="0" t="0" r="9525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ED9B05" w14:textId="77777777" w:rsidR="009E0EE5" w:rsidRDefault="00D145D2">
      <w:pPr>
        <w:spacing w:after="351"/>
        <w:ind w:left="1090" w:right="2470"/>
        <w:rPr>
          <w:lang w:val="es-ES"/>
        </w:rPr>
      </w:pPr>
      <w:r w:rsidRPr="00B74E4C">
        <w:rPr>
          <w:rFonts w:ascii="Courier New" w:eastAsia="Courier New" w:hAnsi="Courier New" w:cs="Courier New"/>
          <w:lang w:val="es-ES"/>
        </w:rPr>
        <w:lastRenderedPageBreak/>
        <w:t>O</w:t>
      </w:r>
      <w:r w:rsidR="006F1FB5" w:rsidRPr="00B74E4C">
        <w:rPr>
          <w:rFonts w:ascii="Courier New" w:eastAsia="Courier New" w:hAnsi="Courier New" w:cs="Courier New"/>
          <w:lang w:val="es-ES"/>
        </w:rPr>
        <w:t xml:space="preserve"> </w:t>
      </w:r>
      <w:r w:rsidR="006F1FB5" w:rsidRPr="00B74E4C">
        <w:rPr>
          <w:lang w:val="es-ES"/>
        </w:rPr>
        <w:t xml:space="preserve">Comparación de rendimiento para </w:t>
      </w:r>
      <w:proofErr w:type="spellStart"/>
      <w:r w:rsidR="006F1FB5" w:rsidRPr="00B74E4C">
        <w:rPr>
          <w:lang w:val="es-ES"/>
        </w:rPr>
        <w:t>Selection</w:t>
      </w:r>
      <w:proofErr w:type="spellEnd"/>
      <w:r w:rsidR="006F1FB5" w:rsidRPr="00B74E4C">
        <w:rPr>
          <w:lang w:val="es-ES"/>
        </w:rPr>
        <w:t xml:space="preserve"> </w:t>
      </w:r>
      <w:proofErr w:type="spellStart"/>
      <w:r w:rsidR="006F1FB5" w:rsidRPr="00B74E4C">
        <w:rPr>
          <w:lang w:val="es-ES"/>
        </w:rPr>
        <w:t>Sort</w:t>
      </w:r>
      <w:proofErr w:type="spellEnd"/>
      <w:r w:rsidR="006F1FB5" w:rsidRPr="00B74E4C">
        <w:rPr>
          <w:lang w:val="es-ES"/>
        </w:rPr>
        <w:t xml:space="preserve">. </w:t>
      </w:r>
    </w:p>
    <w:p w14:paraId="7D80381A" w14:textId="1C0781CC" w:rsidR="009E0EE5" w:rsidRDefault="000F42CC">
      <w:pPr>
        <w:spacing w:after="351"/>
        <w:ind w:left="1090" w:right="2470"/>
        <w:rPr>
          <w:rFonts w:ascii="Courier New" w:eastAsia="Courier New" w:hAnsi="Courier New" w:cs="Courier New"/>
          <w:lang w:val="es-ES"/>
        </w:rPr>
      </w:pPr>
      <w:r>
        <w:rPr>
          <w:noProof/>
        </w:rPr>
        <w:drawing>
          <wp:inline distT="0" distB="0" distL="0" distR="0" wp14:anchorId="670B3889" wp14:editId="51C326CE">
            <wp:extent cx="5448300" cy="3430829"/>
            <wp:effectExtent l="0" t="0" r="0" b="177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E69F7D" w14:textId="77777777" w:rsidR="000F42CC" w:rsidRDefault="006F1FB5">
      <w:pPr>
        <w:spacing w:after="351"/>
        <w:ind w:left="1090" w:right="2470"/>
        <w:rPr>
          <w:lang w:val="es-ES"/>
        </w:rPr>
      </w:pPr>
      <w:r w:rsidRPr="00B74E4C">
        <w:rPr>
          <w:rFonts w:ascii="Courier New" w:eastAsia="Courier New" w:hAnsi="Courier New" w:cs="Courier New"/>
          <w:lang w:val="es-ES"/>
        </w:rPr>
        <w:t xml:space="preserve">o </w:t>
      </w:r>
      <w:r w:rsidRPr="00B74E4C">
        <w:rPr>
          <w:lang w:val="es-ES"/>
        </w:rPr>
        <w:t xml:space="preserve">Comparación de rendimiento para Shell </w:t>
      </w:r>
      <w:proofErr w:type="spellStart"/>
      <w:r w:rsidRPr="00B74E4C">
        <w:rPr>
          <w:lang w:val="es-ES"/>
        </w:rPr>
        <w:t>Sort</w:t>
      </w:r>
      <w:proofErr w:type="spellEnd"/>
      <w:r w:rsidRPr="00B74E4C">
        <w:rPr>
          <w:lang w:val="es-ES"/>
        </w:rPr>
        <w:t xml:space="preserve">. </w:t>
      </w:r>
    </w:p>
    <w:p w14:paraId="560E93C9" w14:textId="1407B6BB" w:rsidR="000F42CC" w:rsidRDefault="00B325D2" w:rsidP="00B325D2">
      <w:pPr>
        <w:spacing w:after="351"/>
        <w:ind w:left="1090" w:right="247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6F9E905" wp14:editId="2F046463">
            <wp:extent cx="5405933" cy="3430270"/>
            <wp:effectExtent l="0" t="0" r="4445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7340D8" w14:textId="6B583053" w:rsidR="001E2AFE" w:rsidRDefault="00123B63" w:rsidP="00A44CAC">
      <w:pPr>
        <w:spacing w:after="351"/>
        <w:ind w:left="1090" w:right="2470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655A6B97" wp14:editId="1FB7152D">
            <wp:simplePos x="0" y="0"/>
            <wp:positionH relativeFrom="margin">
              <wp:posOffset>-1829</wp:posOffset>
            </wp:positionH>
            <wp:positionV relativeFrom="page">
              <wp:posOffset>1133780</wp:posOffset>
            </wp:positionV>
            <wp:extent cx="5942965" cy="4312920"/>
            <wp:effectExtent l="0" t="0" r="635" b="11430"/>
            <wp:wrapTopAndBottom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6F1FB5" w:rsidRPr="00B74E4C">
        <w:rPr>
          <w:rFonts w:ascii="Courier New" w:eastAsia="Courier New" w:hAnsi="Courier New" w:cs="Courier New"/>
          <w:lang w:val="es-ES"/>
        </w:rPr>
        <w:t xml:space="preserve">o </w:t>
      </w:r>
      <w:r w:rsidR="006F1FB5" w:rsidRPr="00B74E4C">
        <w:rPr>
          <w:lang w:val="es-ES"/>
        </w:rPr>
        <w:t xml:space="preserve">Comparación de rendimiento para </w:t>
      </w:r>
      <w:proofErr w:type="spellStart"/>
      <w:r w:rsidR="006F1FB5" w:rsidRPr="00B74E4C">
        <w:rPr>
          <w:lang w:val="es-ES"/>
        </w:rPr>
        <w:t>MergeSort</w:t>
      </w:r>
      <w:proofErr w:type="spellEnd"/>
      <w:r w:rsidR="006F1FB5" w:rsidRPr="00B74E4C">
        <w:rPr>
          <w:lang w:val="es-ES"/>
        </w:rPr>
        <w:t>.</w:t>
      </w:r>
    </w:p>
    <w:p w14:paraId="512A6996" w14:textId="65ED9695" w:rsidR="00237C43" w:rsidRPr="00B74E4C" w:rsidRDefault="009B1395">
      <w:pPr>
        <w:spacing w:after="351"/>
        <w:ind w:left="1090" w:right="247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4D3ED0B0" wp14:editId="0DC85F80">
            <wp:simplePos x="0" y="0"/>
            <wp:positionH relativeFrom="margin">
              <wp:posOffset>-1829</wp:posOffset>
            </wp:positionH>
            <wp:positionV relativeFrom="margin">
              <wp:align>bottom</wp:align>
            </wp:positionV>
            <wp:extent cx="5942965" cy="3321050"/>
            <wp:effectExtent l="0" t="0" r="635" b="12700"/>
            <wp:wrapTopAndBottom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6F1FB5" w:rsidRPr="00B74E4C">
        <w:rPr>
          <w:lang w:val="es-ES"/>
        </w:rPr>
        <w:t xml:space="preserve"> </w:t>
      </w:r>
      <w:r w:rsidR="006F1FB5" w:rsidRPr="00B74E4C">
        <w:rPr>
          <w:rFonts w:ascii="Courier New" w:eastAsia="Courier New" w:hAnsi="Courier New" w:cs="Courier New"/>
          <w:lang w:val="es-ES"/>
        </w:rPr>
        <w:t xml:space="preserve">o </w:t>
      </w:r>
      <w:r w:rsidR="006F1FB5" w:rsidRPr="00B74E4C">
        <w:rPr>
          <w:lang w:val="es-ES"/>
        </w:rPr>
        <w:t>Comparación de rendimie</w:t>
      </w:r>
      <w:r w:rsidR="006F1FB5" w:rsidRPr="00B74E4C">
        <w:rPr>
          <w:lang w:val="es-ES"/>
        </w:rPr>
        <w:t xml:space="preserve">nto para </w:t>
      </w:r>
      <w:proofErr w:type="spellStart"/>
      <w:r w:rsidR="006F1FB5" w:rsidRPr="00B74E4C">
        <w:rPr>
          <w:lang w:val="es-ES"/>
        </w:rPr>
        <w:t>QuickSort</w:t>
      </w:r>
      <w:proofErr w:type="spellEnd"/>
      <w:r w:rsidR="006F1FB5" w:rsidRPr="00B74E4C">
        <w:rPr>
          <w:lang w:val="es-ES"/>
        </w:rPr>
        <w:t>.</w:t>
      </w:r>
    </w:p>
    <w:p w14:paraId="62032CF7" w14:textId="13C41F33" w:rsidR="00123B63" w:rsidRPr="00B74E4C" w:rsidRDefault="00123B63">
      <w:pPr>
        <w:spacing w:after="351"/>
        <w:ind w:left="1090" w:right="2470"/>
        <w:rPr>
          <w:lang w:val="es-ES"/>
        </w:rPr>
      </w:pPr>
    </w:p>
    <w:p w14:paraId="63216DA4" w14:textId="77777777" w:rsidR="00237C43" w:rsidRPr="00B74E4C" w:rsidRDefault="006F1FB5">
      <w:pPr>
        <w:pStyle w:val="Heading1"/>
        <w:ind w:left="-5"/>
        <w:rPr>
          <w:lang w:val="es-ES"/>
        </w:rPr>
      </w:pPr>
      <w:r w:rsidRPr="00B74E4C">
        <w:rPr>
          <w:lang w:val="es-ES"/>
        </w:rPr>
        <w:t>Maquina 2</w:t>
      </w:r>
    </w:p>
    <w:p w14:paraId="147817BB" w14:textId="59479579" w:rsidR="00237C43" w:rsidRDefault="006F1FB5">
      <w:pPr>
        <w:pStyle w:val="Heading2"/>
        <w:ind w:left="-5"/>
        <w:rPr>
          <w:lang w:val="es-ES"/>
        </w:rPr>
      </w:pPr>
      <w:r w:rsidRPr="00B74E4C">
        <w:rPr>
          <w:lang w:val="es-ES"/>
        </w:rPr>
        <w:t>Resultados</w:t>
      </w:r>
    </w:p>
    <w:p w14:paraId="2A3E2D95" w14:textId="77777777" w:rsidR="00DD51CE" w:rsidRPr="00DD51CE" w:rsidRDefault="00DD51CE" w:rsidP="00DD51CE">
      <w:pPr>
        <w:rPr>
          <w:lang w:val="es-ES" w:bidi="ar-SA"/>
        </w:rPr>
      </w:pPr>
    </w:p>
    <w:p w14:paraId="6C0518C9" w14:textId="28062B35" w:rsidR="00DD51CE" w:rsidRDefault="00DD51CE" w:rsidP="00DD51CE">
      <w:pPr>
        <w:ind w:left="0" w:firstLine="0"/>
        <w:rPr>
          <w:lang w:val="es-ES" w:bidi="ar-SA"/>
        </w:rPr>
      </w:pPr>
      <w:proofErr w:type="spellStart"/>
      <w:r>
        <w:rPr>
          <w:lang w:val="es-ES" w:bidi="ar-SA"/>
        </w:rPr>
        <w:t>ArrayList</w:t>
      </w:r>
      <w:proofErr w:type="spellEnd"/>
      <w:r>
        <w:rPr>
          <w:lang w:val="es-ES" w:bidi="ar-SA"/>
        </w:rPr>
        <w:t>:</w:t>
      </w:r>
      <w:r w:rsidR="001A1344">
        <w:rPr>
          <w:lang w:val="es-ES" w:bidi="ar-SA"/>
        </w:rPr>
        <w:t xml:space="preserve"> </w:t>
      </w:r>
    </w:p>
    <w:p w14:paraId="56CA48CD" w14:textId="085100DF" w:rsidR="00DD51CE" w:rsidRDefault="00DD51CE" w:rsidP="00DD51CE">
      <w:pPr>
        <w:ind w:left="0" w:firstLine="0"/>
        <w:rPr>
          <w:lang w:val="es-ES" w:bidi="ar-SA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269B0E61" wp14:editId="2D6EC9D8">
                <wp:extent cx="5942965" cy="6349"/>
                <wp:effectExtent l="0" t="0" r="13335" b="6985"/>
                <wp:docPr id="5236" name="Group 5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49"/>
                          <a:chOff x="0" y="0"/>
                          <a:chExt cx="5943600" cy="6350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3E8AA" id="Group 5236" o:spid="_x0000_s1026" style="width:467.95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">
                <v:shape id="Shape 434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tbl>
      <w:tblPr>
        <w:tblpPr w:leftFromText="180" w:rightFromText="180" w:vertAnchor="page" w:horzAnchor="margin" w:tblpXSpec="center" w:tblpY="3800"/>
        <w:tblW w:w="11841" w:type="dxa"/>
        <w:tblLook w:val="04A0" w:firstRow="1" w:lastRow="0" w:firstColumn="1" w:lastColumn="0" w:noHBand="0" w:noVBand="1"/>
      </w:tblPr>
      <w:tblGrid>
        <w:gridCol w:w="1760"/>
        <w:gridCol w:w="2150"/>
        <w:gridCol w:w="2150"/>
        <w:gridCol w:w="1927"/>
        <w:gridCol w:w="1927"/>
        <w:gridCol w:w="1927"/>
      </w:tblGrid>
      <w:tr w:rsidR="005F1E7E" w14:paraId="53607C32" w14:textId="77777777" w:rsidTr="005F1E7E">
        <w:trPr>
          <w:trHeight w:val="873"/>
        </w:trPr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A5D16" w14:textId="77777777" w:rsidR="005F1E7E" w:rsidRDefault="005F1E7E" w:rsidP="005F1E7E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bidi="ar-SA"/>
              </w:rPr>
            </w:pP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T</w:t>
            </w:r>
            <w:r>
              <w:rPr>
                <w:szCs w:val="22"/>
              </w:rPr>
              <w:t>amaño</w:t>
            </w:r>
            <w:proofErr w:type="spellEnd"/>
            <w:r>
              <w:rPr>
                <w:szCs w:val="22"/>
              </w:rPr>
              <w:t xml:space="preserve"> de la </w:t>
            </w:r>
            <w:proofErr w:type="spellStart"/>
            <w:r>
              <w:rPr>
                <w:szCs w:val="22"/>
              </w:rPr>
              <w:t>muestra</w:t>
            </w:r>
            <w:proofErr w:type="spellEnd"/>
            <w:r>
              <w:rPr>
                <w:szCs w:val="22"/>
              </w:rPr>
              <w:t xml:space="preserve"> (ARRAYLIST)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51EED5" w14:textId="77777777" w:rsidR="005F1E7E" w:rsidRDefault="005F1E7E" w:rsidP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Insertion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4330C" w14:textId="77777777" w:rsidR="005F1E7E" w:rsidRDefault="005F1E7E" w:rsidP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Selection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1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7531D" w14:textId="77777777" w:rsidR="005F1E7E" w:rsidRDefault="005F1E7E" w:rsidP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Shell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1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EC4DC3" w14:textId="77777777" w:rsidR="005F1E7E" w:rsidRDefault="005F1E7E" w:rsidP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Quick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1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FFD98" w14:textId="77777777" w:rsidR="005F1E7E" w:rsidRDefault="005F1E7E" w:rsidP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Merge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</w:tr>
      <w:tr w:rsidR="005F1E7E" w14:paraId="0831DE85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896B0C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DC7FE1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576.40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F22B061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647.48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D56AAD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41.26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6A6F5A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21.62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3E96F3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23.34</w:t>
            </w:r>
          </w:p>
        </w:tc>
      </w:tr>
      <w:tr w:rsidR="005F1E7E" w14:paraId="618C8CC5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39B4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CA0BC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2305.06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F06F8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2587.87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B1430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77.07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242D7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52.64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AFDEE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50.90</w:t>
            </w:r>
          </w:p>
        </w:tc>
      </w:tr>
      <w:tr w:rsidR="005F1E7E" w14:paraId="4C7C5BBB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013E67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C3D148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9515.19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408527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10423.84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412CBE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172.15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25E4D5C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119.87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CAC88C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111.05</w:t>
            </w:r>
          </w:p>
        </w:tc>
      </w:tr>
      <w:tr w:rsidR="005F1E7E" w14:paraId="0C362EAB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7E99A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8000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99C86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39005.74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6A9E2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43526.40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FF779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414.71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5DBE2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281.61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161EB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242.50</w:t>
            </w:r>
          </w:p>
        </w:tc>
      </w:tr>
      <w:tr w:rsidR="005F1E7E" w14:paraId="6CC2C114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A915BD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16000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B3AF4E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163392.00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590D4B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180547.56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5FB46F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912.84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99FD62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505.70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9A8A91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526.08</w:t>
            </w:r>
          </w:p>
        </w:tc>
      </w:tr>
      <w:tr w:rsidR="005F1E7E" w14:paraId="68DD03B4" w14:textId="77777777" w:rsidTr="005F1E7E">
        <w:trPr>
          <w:trHeight w:val="27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60565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32000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9A12B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653254.01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8F8A5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739160.51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77588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2152.60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4C6F7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1192.05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19C11" w14:textId="77777777" w:rsidR="005F1E7E" w:rsidRDefault="005F1E7E" w:rsidP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1220.01</w:t>
            </w:r>
          </w:p>
        </w:tc>
      </w:tr>
    </w:tbl>
    <w:p w14:paraId="5E330AAB" w14:textId="2A0A79D1" w:rsidR="00237C43" w:rsidRPr="00B74E4C" w:rsidRDefault="00237C43" w:rsidP="005F1E7E">
      <w:pPr>
        <w:spacing w:after="5" w:line="259" w:lineRule="auto"/>
        <w:ind w:left="0" w:firstLine="0"/>
        <w:rPr>
          <w:lang w:val="es-ES"/>
        </w:rPr>
      </w:pPr>
    </w:p>
    <w:p w14:paraId="23D53189" w14:textId="4A9E6C01" w:rsidR="00237C43" w:rsidRPr="00B74E4C" w:rsidRDefault="006F1FB5">
      <w:pPr>
        <w:spacing w:after="44" w:line="259" w:lineRule="auto"/>
        <w:ind w:left="-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3149BA17" wp14:editId="7474CB29">
                <wp:extent cx="5943600" cy="6350"/>
                <wp:effectExtent l="0" t="0" r="0" b="0"/>
                <wp:docPr id="5237" name="Group 5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88CB1" id="Group 5237" o:spid="_x0000_s1026" style="width:468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">
                <v:shape id="Shape 436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4DA09E5" w14:textId="70385782" w:rsidR="00237C43" w:rsidRDefault="006F1FB5">
      <w:pPr>
        <w:spacing w:after="0" w:line="265" w:lineRule="auto"/>
        <w:ind w:left="10" w:right="6"/>
        <w:jc w:val="center"/>
        <w:rPr>
          <w:i/>
          <w:color w:val="44546A"/>
          <w:sz w:val="18"/>
          <w:lang w:val="es-ES"/>
        </w:rPr>
      </w:pPr>
      <w:r w:rsidRPr="00B74E4C">
        <w:rPr>
          <w:i/>
          <w:color w:val="44546A"/>
          <w:sz w:val="18"/>
          <w:lang w:val="es-ES"/>
        </w:rPr>
        <w:t>Tabla 5</w:t>
      </w:r>
      <w:r w:rsidRPr="00B74E4C">
        <w:rPr>
          <w:i/>
          <w:color w:val="44546A"/>
          <w:sz w:val="18"/>
          <w:lang w:val="es-ES"/>
        </w:rPr>
        <w:t>. Comparación de tiempos de ejecución para los ordenamientos iterativos en la representación arreglo.</w:t>
      </w:r>
    </w:p>
    <w:p w14:paraId="3C81FD8E" w14:textId="0FB465D3" w:rsidR="001A1344" w:rsidRPr="001A1344" w:rsidRDefault="001A1344" w:rsidP="001A1344">
      <w:pPr>
        <w:spacing w:after="0" w:line="265" w:lineRule="auto"/>
        <w:ind w:left="10" w:right="6"/>
        <w:jc w:val="both"/>
        <w:rPr>
          <w:iCs/>
          <w:lang w:val="es-ES"/>
        </w:rPr>
      </w:pPr>
      <w:proofErr w:type="spellStart"/>
      <w:r>
        <w:rPr>
          <w:lang w:val="es-ES" w:bidi="ar-SA"/>
        </w:rPr>
        <w:t>LinkedList</w:t>
      </w:r>
      <w:proofErr w:type="spellEnd"/>
      <w:r>
        <w:rPr>
          <w:lang w:val="es-ES" w:bidi="ar-SA"/>
        </w:rPr>
        <w:t>:</w:t>
      </w:r>
    </w:p>
    <w:p w14:paraId="7BBA67B6" w14:textId="77777777" w:rsidR="00237C43" w:rsidRPr="00B74E4C" w:rsidRDefault="006F1FB5">
      <w:pPr>
        <w:spacing w:after="236" w:line="259" w:lineRule="auto"/>
        <w:ind w:left="-2" w:firstLine="0"/>
        <w:rPr>
          <w:lang w:val="es-ES"/>
        </w:rPr>
      </w:pPr>
      <w:r w:rsidRPr="00B74E4C">
        <w:rPr>
          <w:noProof/>
          <w:lang w:val="es-ES"/>
        </w:rPr>
        <mc:AlternateContent>
          <mc:Choice Requires="wpg">
            <w:drawing>
              <wp:inline distT="0" distB="0" distL="0" distR="0" wp14:anchorId="3FA2D6AF" wp14:editId="6512DBE7">
                <wp:extent cx="5943600" cy="6350"/>
                <wp:effectExtent l="0" t="0" r="0" b="0"/>
                <wp:docPr id="5238" name="Group 5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F4316" id="Group 5238" o:spid="_x0000_s1026" style="width:468pt;height:.5pt;mso-position-horizontal-relative:char;mso-position-vertical-relative:line" coordsize="59436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">
                <v:shape id="Shape 466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tbl>
      <w:tblPr>
        <w:tblW w:w="12178" w:type="dxa"/>
        <w:tblInd w:w="-1442" w:type="dxa"/>
        <w:tblLook w:val="04A0" w:firstRow="1" w:lastRow="0" w:firstColumn="1" w:lastColumn="0" w:noHBand="0" w:noVBand="1"/>
      </w:tblPr>
      <w:tblGrid>
        <w:gridCol w:w="1649"/>
        <w:gridCol w:w="2262"/>
        <w:gridCol w:w="2262"/>
        <w:gridCol w:w="2039"/>
        <w:gridCol w:w="2039"/>
        <w:gridCol w:w="1927"/>
      </w:tblGrid>
      <w:tr w:rsidR="005F1E7E" w14:paraId="7097BC6C" w14:textId="77777777" w:rsidTr="005F1E7E">
        <w:trPr>
          <w:trHeight w:val="998"/>
        </w:trPr>
        <w:tc>
          <w:tcPr>
            <w:tcW w:w="16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5D710" w14:textId="77777777" w:rsidR="005F1E7E" w:rsidRDefault="005F1E7E">
            <w:pPr>
              <w:spacing w:after="0" w:line="240" w:lineRule="auto"/>
              <w:ind w:left="0" w:firstLine="0"/>
              <w:jc w:val="center"/>
              <w:rPr>
                <w:rFonts w:ascii="Dax-Regular" w:eastAsia="Times New Roman" w:hAnsi="Dax-Regular"/>
                <w:b/>
                <w:bCs/>
                <w:szCs w:val="22"/>
                <w:lang w:bidi="ar-SA"/>
              </w:rPr>
            </w:pP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T</w:t>
            </w:r>
            <w:r>
              <w:rPr>
                <w:szCs w:val="22"/>
              </w:rPr>
              <w:t>amaño</w:t>
            </w:r>
            <w:proofErr w:type="spellEnd"/>
            <w:r>
              <w:rPr>
                <w:szCs w:val="22"/>
              </w:rPr>
              <w:t xml:space="preserve"> de la </w:t>
            </w:r>
            <w:proofErr w:type="spellStart"/>
            <w:r>
              <w:rPr>
                <w:szCs w:val="22"/>
              </w:rPr>
              <w:t>muestra</w:t>
            </w:r>
            <w:proofErr w:type="spellEnd"/>
            <w:r>
              <w:rPr>
                <w:szCs w:val="22"/>
              </w:rPr>
              <w:t xml:space="preserve"> (LINKED_LIST)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98679D" w14:textId="77777777" w:rsidR="005F1E7E" w:rsidRDefault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Insertion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22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BD3F8" w14:textId="77777777" w:rsidR="005F1E7E" w:rsidRDefault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Selection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F9415" w14:textId="77777777" w:rsidR="005F1E7E" w:rsidRDefault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Shell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0ABF1" w14:textId="77777777" w:rsidR="005F1E7E" w:rsidRDefault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Quick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  <w:tc>
          <w:tcPr>
            <w:tcW w:w="19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10CE1" w14:textId="77777777" w:rsidR="005F1E7E" w:rsidRDefault="005F1E7E">
            <w:pPr>
              <w:jc w:val="center"/>
              <w:rPr>
                <w:rFonts w:ascii="Dax-Regular" w:hAnsi="Dax-Regular"/>
                <w:b/>
                <w:bCs/>
                <w:szCs w:val="22"/>
              </w:rPr>
            </w:pPr>
            <w:r>
              <w:rPr>
                <w:rFonts w:ascii="Dax-Regular" w:hAnsi="Dax-Regular"/>
                <w:b/>
                <w:bCs/>
                <w:szCs w:val="22"/>
              </w:rPr>
              <w:t>Merge Sort [</w:t>
            </w:r>
            <w:proofErr w:type="spellStart"/>
            <w:r>
              <w:rPr>
                <w:rFonts w:ascii="Dax-Regular" w:hAnsi="Dax-Regular"/>
                <w:b/>
                <w:bCs/>
                <w:szCs w:val="22"/>
              </w:rPr>
              <w:t>ms</w:t>
            </w:r>
            <w:proofErr w:type="spellEnd"/>
            <w:r>
              <w:rPr>
                <w:rFonts w:ascii="Dax-Regular" w:hAnsi="Dax-Regular"/>
                <w:b/>
                <w:bCs/>
                <w:szCs w:val="22"/>
              </w:rPr>
              <w:t>]</w:t>
            </w:r>
          </w:p>
        </w:tc>
      </w:tr>
      <w:tr w:rsidR="005F1E7E" w14:paraId="35F15F36" w14:textId="77777777" w:rsidTr="005F1E7E">
        <w:trPr>
          <w:trHeight w:val="31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246D47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1000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8101F3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48643.41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834BA39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42177.60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9D8C265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2276.68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A6848B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1720.88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E3798E4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226.76</w:t>
            </w:r>
          </w:p>
        </w:tc>
      </w:tr>
      <w:tr w:rsidR="005F1E7E" w14:paraId="1F79A244" w14:textId="77777777" w:rsidTr="005F1E7E">
        <w:trPr>
          <w:trHeight w:val="31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E622D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2000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91DBA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376720.04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6706A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335093.46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3787D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10746.62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20F0D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8427.45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8560A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892.70</w:t>
            </w:r>
          </w:p>
        </w:tc>
      </w:tr>
      <w:tr w:rsidR="005F1E7E" w14:paraId="4AFEF600" w14:textId="77777777" w:rsidTr="005F1E7E">
        <w:trPr>
          <w:trHeight w:val="312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52BC02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4000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036022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3297783.17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18BD629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2905675.62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CA3CC9D" w14:textId="77777777" w:rsidR="005F1E7E" w:rsidRDefault="005F1E7E">
            <w:pPr>
              <w:jc w:val="center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52287.14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2EDAE8E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38937.42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34E3974" w14:textId="77777777" w:rsidR="005F1E7E" w:rsidRDefault="005F1E7E">
            <w:pPr>
              <w:jc w:val="both"/>
              <w:rPr>
                <w:rFonts w:ascii="Dax-Regular" w:hAnsi="Dax-Regular"/>
                <w:szCs w:val="22"/>
              </w:rPr>
            </w:pPr>
            <w:r>
              <w:rPr>
                <w:rFonts w:ascii="Dax-Regular" w:hAnsi="Dax-Regular"/>
                <w:szCs w:val="22"/>
              </w:rPr>
              <w:t>3575.72</w:t>
            </w:r>
          </w:p>
        </w:tc>
      </w:tr>
    </w:tbl>
    <w:p w14:paraId="44E17508" w14:textId="77777777" w:rsidR="00237C43" w:rsidRPr="00B74E4C" w:rsidRDefault="006F1FB5">
      <w:pPr>
        <w:spacing w:after="211" w:line="259" w:lineRule="auto"/>
        <w:ind w:left="355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6. Comparación de tiempos de ejecución para los ordenamientos iterativos en la representación lista enlazada.</w:t>
      </w:r>
    </w:p>
    <w:p w14:paraId="185389C7" w14:textId="77777777" w:rsidR="00237C43" w:rsidRPr="00B74E4C" w:rsidRDefault="006F1FB5">
      <w:pPr>
        <w:pStyle w:val="Heading3"/>
        <w:tabs>
          <w:tab w:val="center" w:pos="1005"/>
          <w:tab w:val="center" w:pos="4198"/>
          <w:tab w:val="center" w:pos="7364"/>
        </w:tabs>
        <w:ind w:left="0" w:firstLine="0"/>
        <w:rPr>
          <w:lang w:val="es-ES"/>
        </w:rPr>
      </w:pPr>
      <w:r w:rsidRPr="00B74E4C">
        <w:rPr>
          <w:b w:val="0"/>
          <w:lang w:val="es-ES"/>
        </w:rPr>
        <w:tab/>
      </w:r>
      <w:r w:rsidRPr="00B74E4C">
        <w:rPr>
          <w:lang w:val="es-ES"/>
        </w:rPr>
        <w:t>Algoritmo</w:t>
      </w:r>
      <w:r w:rsidRPr="00B74E4C">
        <w:rPr>
          <w:lang w:val="es-ES"/>
        </w:rPr>
        <w:tab/>
        <w:t>Arreglo (ARRAYLIST)</w:t>
      </w:r>
      <w:r w:rsidRPr="00B74E4C">
        <w:rPr>
          <w:lang w:val="es-ES"/>
        </w:rPr>
        <w:tab/>
        <w:t>Lista enlazada</w:t>
      </w:r>
    </w:p>
    <w:p w14:paraId="57D950E9" w14:textId="77777777" w:rsidR="00237C43" w:rsidRPr="00B74E4C" w:rsidRDefault="006F1FB5">
      <w:pPr>
        <w:spacing w:after="0" w:line="259" w:lineRule="auto"/>
        <w:ind w:left="10" w:right="1105"/>
        <w:jc w:val="right"/>
        <w:rPr>
          <w:lang w:val="es-ES"/>
        </w:rPr>
      </w:pPr>
      <w:r w:rsidRPr="00B74E4C">
        <w:rPr>
          <w:b/>
          <w:lang w:val="es-ES"/>
        </w:rPr>
        <w:t>(LINKED_LIST)</w:t>
      </w:r>
    </w:p>
    <w:tbl>
      <w:tblPr>
        <w:tblStyle w:val="TableGrid"/>
        <w:tblW w:w="8789" w:type="dxa"/>
        <w:tblInd w:w="284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237C43" w:rsidRPr="00B74E4C" w14:paraId="187498CA" w14:textId="77777777">
        <w:trPr>
          <w:trHeight w:val="276"/>
        </w:trPr>
        <w:tc>
          <w:tcPr>
            <w:tcW w:w="2460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4701EEA2" w14:textId="77777777" w:rsidR="00237C43" w:rsidRPr="00B74E4C" w:rsidRDefault="006F1FB5">
            <w:pPr>
              <w:spacing w:after="0" w:line="259" w:lineRule="auto"/>
              <w:ind w:left="0" w:firstLine="0"/>
              <w:rPr>
                <w:lang w:val="es-ES"/>
              </w:rPr>
            </w:pPr>
            <w:proofErr w:type="spellStart"/>
            <w:r w:rsidRPr="00B74E4C">
              <w:rPr>
                <w:b/>
                <w:lang w:val="es-ES"/>
              </w:rPr>
              <w:t>Merge</w:t>
            </w:r>
            <w:proofErr w:type="spellEnd"/>
            <w:r w:rsidRPr="00B74E4C">
              <w:rPr>
                <w:b/>
                <w:lang w:val="es-ES"/>
              </w:rPr>
              <w:t xml:space="preserve"> </w:t>
            </w:r>
            <w:proofErr w:type="spellStart"/>
            <w:r w:rsidRPr="00B74E4C">
              <w:rPr>
                <w:b/>
                <w:lang w:val="es-ES"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302C9D96" w14:textId="1FD0BCF3" w:rsidR="00237C43" w:rsidRPr="00B74E4C" w:rsidRDefault="00D45438" w:rsidP="00D45438">
            <w:pPr>
              <w:spacing w:after="160" w:line="259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42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3AA64A13" w14:textId="77777777" w:rsidR="00237C43" w:rsidRPr="00B74E4C" w:rsidRDefault="00237C43">
            <w:pPr>
              <w:spacing w:after="160" w:line="259" w:lineRule="auto"/>
              <w:ind w:left="0" w:firstLine="0"/>
              <w:rPr>
                <w:lang w:val="es-ES"/>
              </w:rPr>
            </w:pPr>
          </w:p>
        </w:tc>
      </w:tr>
      <w:tr w:rsidR="00237C43" w:rsidRPr="00B74E4C" w14:paraId="2C079DBE" w14:textId="77777777">
        <w:trPr>
          <w:trHeight w:val="263"/>
        </w:trPr>
        <w:tc>
          <w:tcPr>
            <w:tcW w:w="2460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4C1647B6" w14:textId="77777777" w:rsidR="00237C43" w:rsidRPr="00B74E4C" w:rsidRDefault="006F1FB5">
            <w:pPr>
              <w:spacing w:after="0" w:line="259" w:lineRule="auto"/>
              <w:ind w:left="0" w:firstLine="0"/>
              <w:rPr>
                <w:lang w:val="es-ES"/>
              </w:rPr>
            </w:pPr>
            <w:r w:rsidRPr="00B74E4C">
              <w:rPr>
                <w:b/>
                <w:lang w:val="es-ES"/>
              </w:rPr>
              <w:t xml:space="preserve">Quick </w:t>
            </w:r>
            <w:proofErr w:type="spellStart"/>
            <w:r w:rsidRPr="00B74E4C">
              <w:rPr>
                <w:b/>
                <w:lang w:val="es-ES"/>
              </w:rPr>
              <w:t>sort</w:t>
            </w:r>
            <w:proofErr w:type="spellEnd"/>
          </w:p>
        </w:tc>
        <w:tc>
          <w:tcPr>
            <w:tcW w:w="2908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0DC9F227" w14:textId="25ED8AB9" w:rsidR="00237C43" w:rsidRPr="00B74E4C" w:rsidRDefault="00D45438" w:rsidP="00D45438">
            <w:pPr>
              <w:spacing w:after="160" w:line="259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342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175B7E43" w14:textId="77777777" w:rsidR="00237C43" w:rsidRPr="00B74E4C" w:rsidRDefault="00237C43">
            <w:pPr>
              <w:spacing w:after="160" w:line="259" w:lineRule="auto"/>
              <w:ind w:left="0" w:firstLine="0"/>
              <w:rPr>
                <w:lang w:val="es-ES"/>
              </w:rPr>
            </w:pPr>
          </w:p>
        </w:tc>
      </w:tr>
    </w:tbl>
    <w:p w14:paraId="3B3B4DDA" w14:textId="77777777" w:rsidR="00237C43" w:rsidRPr="00B74E4C" w:rsidRDefault="006F1FB5">
      <w:pPr>
        <w:spacing w:after="610" w:line="265" w:lineRule="auto"/>
        <w:ind w:left="10" w:right="9"/>
        <w:jc w:val="center"/>
        <w:rPr>
          <w:lang w:val="es-ES"/>
        </w:rPr>
      </w:pPr>
      <w:r w:rsidRPr="00B74E4C">
        <w:rPr>
          <w:i/>
          <w:color w:val="44546A"/>
          <w:sz w:val="18"/>
          <w:lang w:val="es-ES"/>
        </w:rPr>
        <w:t>Tabla 7</w:t>
      </w:r>
      <w:r w:rsidRPr="00B74E4C">
        <w:rPr>
          <w:i/>
          <w:color w:val="44546A"/>
          <w:sz w:val="18"/>
          <w:lang w:val="es-ES"/>
        </w:rPr>
        <w:t>. Comparación de eficiencia de acuerdo con los algoritmos de ordenamientos y estructuras de datos utilizadas.</w:t>
      </w:r>
    </w:p>
    <w:p w14:paraId="6D267723" w14:textId="77777777" w:rsidR="00237C43" w:rsidRPr="00B74E4C" w:rsidRDefault="006F1FB5">
      <w:pPr>
        <w:pStyle w:val="Heading2"/>
        <w:ind w:left="-5"/>
        <w:rPr>
          <w:lang w:val="es-ES"/>
        </w:rPr>
      </w:pPr>
      <w:r w:rsidRPr="00B74E4C">
        <w:rPr>
          <w:lang w:val="es-ES"/>
        </w:rPr>
        <w:t>Graficas</w:t>
      </w:r>
    </w:p>
    <w:p w14:paraId="77B57CD6" w14:textId="77777777" w:rsidR="00237C43" w:rsidRPr="00B74E4C" w:rsidRDefault="006F1FB5">
      <w:pPr>
        <w:ind w:left="705" w:hanging="360"/>
        <w:rPr>
          <w:lang w:val="es-ES"/>
        </w:rPr>
      </w:pPr>
      <w:r w:rsidRPr="00B74E4C">
        <w:rPr>
          <w:lang w:val="es-ES"/>
        </w:rPr>
        <w:t xml:space="preserve"> </w:t>
      </w:r>
      <w:r w:rsidRPr="00B74E4C">
        <w:rPr>
          <w:lang w:val="es-ES"/>
        </w:rPr>
        <w:t xml:space="preserve">Cinco gráficas generadas por los resultados de las pruebas de rendimiento en la </w:t>
      </w:r>
      <w:r w:rsidRPr="00B74E4C">
        <w:rPr>
          <w:b/>
          <w:lang w:val="es-ES"/>
        </w:rPr>
        <w:t>Maquina 2.</w:t>
      </w:r>
    </w:p>
    <w:p w14:paraId="4E27107E" w14:textId="093DD3EB" w:rsidR="00D47DF9" w:rsidRDefault="006F1FB5" w:rsidP="00D47DF9">
      <w:pPr>
        <w:ind w:left="1090" w:right="2833" w:firstLine="0"/>
        <w:rPr>
          <w:lang w:val="es-ES"/>
        </w:rPr>
      </w:pPr>
      <w:r w:rsidRPr="00B74E4C">
        <w:rPr>
          <w:lang w:val="es-ES"/>
        </w:rPr>
        <w:t xml:space="preserve">Comparación de rendimiento ARRAYLIST. </w:t>
      </w:r>
    </w:p>
    <w:p w14:paraId="23F79D03" w14:textId="635EC23B" w:rsidR="00D47DF9" w:rsidRDefault="00D47DF9" w:rsidP="00D47DF9">
      <w:pPr>
        <w:ind w:left="0" w:right="2833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4E3876" wp14:editId="00201E23">
            <wp:extent cx="6033135" cy="5160475"/>
            <wp:effectExtent l="0" t="0" r="12065" b="889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6C5E6F7" w14:textId="413A4B33" w:rsidR="00D47DF9" w:rsidRDefault="00D47DF9" w:rsidP="00D47DF9">
      <w:pPr>
        <w:ind w:left="1090" w:right="2833" w:firstLine="0"/>
        <w:rPr>
          <w:lang w:val="es-ES"/>
        </w:rPr>
      </w:pPr>
    </w:p>
    <w:p w14:paraId="7463C994" w14:textId="77777777" w:rsidR="00D47DF9" w:rsidRDefault="00D47DF9" w:rsidP="00D47DF9">
      <w:pPr>
        <w:ind w:left="1090" w:right="2833" w:firstLine="0"/>
        <w:rPr>
          <w:lang w:val="es-ES"/>
        </w:rPr>
      </w:pPr>
    </w:p>
    <w:p w14:paraId="08831927" w14:textId="6B30D08C" w:rsidR="00237C43" w:rsidRDefault="00D47DF9" w:rsidP="00D47DF9">
      <w:pPr>
        <w:ind w:right="2833"/>
        <w:rPr>
          <w:lang w:val="es-ES"/>
        </w:rPr>
      </w:pPr>
      <w:r>
        <w:rPr>
          <w:rFonts w:ascii="Courier New" w:eastAsia="Courier New" w:hAnsi="Courier New" w:cs="Courier New"/>
          <w:lang w:val="es-ES"/>
        </w:rPr>
        <w:t xml:space="preserve"> </w:t>
      </w:r>
      <w:r w:rsidR="006F1FB5" w:rsidRPr="00B74E4C">
        <w:rPr>
          <w:lang w:val="es-ES"/>
        </w:rPr>
        <w:t>Comp</w:t>
      </w:r>
      <w:r w:rsidR="006F1FB5" w:rsidRPr="00B74E4C">
        <w:rPr>
          <w:lang w:val="es-ES"/>
        </w:rPr>
        <w:t>aración de rendimiento LINKED_LIST.</w:t>
      </w:r>
    </w:p>
    <w:p w14:paraId="4ABD6EAA" w14:textId="2A61E2B4" w:rsidR="00D47DF9" w:rsidRPr="00B74E4C" w:rsidRDefault="00D47DF9" w:rsidP="00D47DF9">
      <w:pPr>
        <w:ind w:left="0" w:right="2833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42CE5D" wp14:editId="33FE53BC">
            <wp:extent cx="6509385" cy="5585988"/>
            <wp:effectExtent l="0" t="0" r="18415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3DE002" w14:textId="6D965971" w:rsidR="00D47DF9" w:rsidRDefault="006F1FB5" w:rsidP="00D47DF9">
      <w:pPr>
        <w:spacing w:after="351"/>
        <w:ind w:left="1090" w:right="2833" w:firstLine="0"/>
        <w:rPr>
          <w:lang w:val="es-ES"/>
        </w:rPr>
      </w:pPr>
      <w:r w:rsidRPr="00B74E4C">
        <w:rPr>
          <w:lang w:val="es-ES"/>
        </w:rPr>
        <w:t xml:space="preserve">Comparación de rendimiento para </w:t>
      </w:r>
      <w:proofErr w:type="spellStart"/>
      <w:r w:rsidRPr="00B74E4C">
        <w:rPr>
          <w:lang w:val="es-ES"/>
        </w:rPr>
        <w:t>Insertion</w:t>
      </w:r>
      <w:proofErr w:type="spellEnd"/>
      <w:r w:rsidRPr="00B74E4C">
        <w:rPr>
          <w:lang w:val="es-ES"/>
        </w:rPr>
        <w:t xml:space="preserve"> </w:t>
      </w:r>
      <w:proofErr w:type="spellStart"/>
      <w:r w:rsidRPr="00B74E4C">
        <w:rPr>
          <w:lang w:val="es-ES"/>
        </w:rPr>
        <w:t>Sort</w:t>
      </w:r>
      <w:proofErr w:type="spellEnd"/>
      <w:r w:rsidRPr="00B74E4C">
        <w:rPr>
          <w:lang w:val="es-ES"/>
        </w:rPr>
        <w:t xml:space="preserve">. </w:t>
      </w:r>
    </w:p>
    <w:p w14:paraId="3BF226F5" w14:textId="56004BB8" w:rsidR="00D47DF9" w:rsidRDefault="00D47DF9" w:rsidP="00D47DF9">
      <w:pPr>
        <w:spacing w:after="351"/>
        <w:ind w:left="0" w:right="2833" w:firstLine="0"/>
        <w:rPr>
          <w:rFonts w:ascii="Courier New" w:eastAsia="Courier New" w:hAnsi="Courier New" w:cs="Courier New"/>
          <w:lang w:val="es-ES"/>
        </w:rPr>
      </w:pPr>
      <w:r>
        <w:rPr>
          <w:noProof/>
        </w:rPr>
        <w:lastRenderedPageBreak/>
        <w:drawing>
          <wp:inline distT="0" distB="0" distL="0" distR="0" wp14:anchorId="6465C0F6" wp14:editId="0F37CE5E">
            <wp:extent cx="5942965" cy="4302760"/>
            <wp:effectExtent l="0" t="0" r="13335" b="152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C8AFE4" w14:textId="29A22E60" w:rsidR="00D47DF9" w:rsidRDefault="006F1FB5" w:rsidP="00D47DF9">
      <w:pPr>
        <w:spacing w:after="351"/>
        <w:ind w:left="1090" w:right="2833" w:firstLine="0"/>
        <w:rPr>
          <w:lang w:val="es-ES"/>
        </w:rPr>
      </w:pPr>
      <w:r w:rsidRPr="00B74E4C">
        <w:rPr>
          <w:lang w:val="es-ES"/>
        </w:rPr>
        <w:t xml:space="preserve">Comparación de rendimiento para </w:t>
      </w:r>
      <w:proofErr w:type="spellStart"/>
      <w:r w:rsidRPr="00B74E4C">
        <w:rPr>
          <w:lang w:val="es-ES"/>
        </w:rPr>
        <w:t>Selection</w:t>
      </w:r>
      <w:proofErr w:type="spellEnd"/>
      <w:r w:rsidRPr="00B74E4C">
        <w:rPr>
          <w:lang w:val="es-ES"/>
        </w:rPr>
        <w:t xml:space="preserve"> </w:t>
      </w:r>
      <w:proofErr w:type="spellStart"/>
      <w:r w:rsidRPr="00B74E4C">
        <w:rPr>
          <w:lang w:val="es-ES"/>
        </w:rPr>
        <w:t>Sort</w:t>
      </w:r>
      <w:proofErr w:type="spellEnd"/>
      <w:r w:rsidRPr="00B74E4C">
        <w:rPr>
          <w:lang w:val="es-ES"/>
        </w:rPr>
        <w:t xml:space="preserve">. </w:t>
      </w:r>
    </w:p>
    <w:p w14:paraId="4DD9EC58" w14:textId="31299F14" w:rsidR="00D47DF9" w:rsidRDefault="00D47DF9" w:rsidP="00D47DF9">
      <w:pPr>
        <w:spacing w:after="351"/>
        <w:ind w:left="0" w:right="2833" w:firstLine="0"/>
        <w:rPr>
          <w:rFonts w:ascii="Courier New" w:eastAsia="Courier New" w:hAnsi="Courier New" w:cs="Courier New"/>
          <w:lang w:val="es-ES"/>
        </w:rPr>
      </w:pPr>
      <w:r>
        <w:rPr>
          <w:noProof/>
        </w:rPr>
        <w:lastRenderedPageBreak/>
        <w:drawing>
          <wp:inline distT="0" distB="0" distL="0" distR="0" wp14:anchorId="24C8931E" wp14:editId="5C65A976">
            <wp:extent cx="5942965" cy="4302760"/>
            <wp:effectExtent l="0" t="0" r="13335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811312" w14:textId="623E173C" w:rsidR="00D47DF9" w:rsidRDefault="006F1FB5" w:rsidP="00D47DF9">
      <w:pPr>
        <w:spacing w:after="351"/>
        <w:ind w:left="1090" w:right="2833" w:firstLine="0"/>
        <w:rPr>
          <w:lang w:val="es-ES"/>
        </w:rPr>
      </w:pPr>
      <w:r w:rsidRPr="00B74E4C">
        <w:rPr>
          <w:lang w:val="es-ES"/>
        </w:rPr>
        <w:t xml:space="preserve">Comparación de rendimiento para Shell </w:t>
      </w:r>
      <w:proofErr w:type="spellStart"/>
      <w:r w:rsidRPr="00B74E4C">
        <w:rPr>
          <w:lang w:val="es-ES"/>
        </w:rPr>
        <w:t>Sort</w:t>
      </w:r>
      <w:proofErr w:type="spellEnd"/>
      <w:r w:rsidRPr="00B74E4C">
        <w:rPr>
          <w:lang w:val="es-ES"/>
        </w:rPr>
        <w:t xml:space="preserve">. </w:t>
      </w:r>
    </w:p>
    <w:p w14:paraId="030E563B" w14:textId="1228F800" w:rsidR="00D47DF9" w:rsidRDefault="00D47DF9" w:rsidP="00D47DF9">
      <w:pPr>
        <w:spacing w:after="351"/>
        <w:ind w:left="0" w:right="2833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8BECA6D" wp14:editId="076ABC49">
            <wp:extent cx="5942965" cy="4302760"/>
            <wp:effectExtent l="0" t="0" r="13335" b="152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15E8CC" w14:textId="4A9087D1" w:rsidR="00D47DF9" w:rsidRDefault="006F1FB5" w:rsidP="00D47DF9">
      <w:pPr>
        <w:spacing w:after="351"/>
        <w:ind w:left="1090" w:right="2833" w:firstLine="0"/>
        <w:rPr>
          <w:lang w:val="es-ES"/>
        </w:rPr>
      </w:pPr>
      <w:r w:rsidRPr="00B74E4C">
        <w:rPr>
          <w:lang w:val="es-ES"/>
        </w:rPr>
        <w:t xml:space="preserve">Comparación de rendimiento para </w:t>
      </w:r>
      <w:proofErr w:type="spellStart"/>
      <w:r w:rsidRPr="00B74E4C">
        <w:rPr>
          <w:lang w:val="es-ES"/>
        </w:rPr>
        <w:t>MergeSort</w:t>
      </w:r>
      <w:proofErr w:type="spellEnd"/>
      <w:r w:rsidRPr="00B74E4C">
        <w:rPr>
          <w:lang w:val="es-ES"/>
        </w:rPr>
        <w:t xml:space="preserve">. </w:t>
      </w:r>
    </w:p>
    <w:p w14:paraId="25B72F20" w14:textId="34BDF224" w:rsidR="00D47DF9" w:rsidRDefault="00D47DF9" w:rsidP="00D47DF9">
      <w:pPr>
        <w:spacing w:after="351"/>
        <w:ind w:left="0" w:right="2833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FF1DAD" wp14:editId="01CFA95F">
            <wp:extent cx="5942965" cy="4300855"/>
            <wp:effectExtent l="0" t="0" r="13335" b="171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868A6F0" w14:textId="2038D207" w:rsidR="00237C43" w:rsidRDefault="006F1FB5" w:rsidP="00D47DF9">
      <w:pPr>
        <w:spacing w:after="351"/>
        <w:ind w:right="2833"/>
        <w:rPr>
          <w:lang w:val="es-ES"/>
        </w:rPr>
      </w:pPr>
      <w:r w:rsidRPr="00B74E4C">
        <w:rPr>
          <w:rFonts w:ascii="Courier New" w:eastAsia="Courier New" w:hAnsi="Courier New" w:cs="Courier New"/>
          <w:lang w:val="es-ES"/>
        </w:rPr>
        <w:t xml:space="preserve"> </w:t>
      </w:r>
      <w:r w:rsidRPr="00B74E4C">
        <w:rPr>
          <w:lang w:val="es-ES"/>
        </w:rPr>
        <w:t>Comparación de rendimiento pa</w:t>
      </w:r>
      <w:r w:rsidRPr="00B74E4C">
        <w:rPr>
          <w:lang w:val="es-ES"/>
        </w:rPr>
        <w:t xml:space="preserve">ra </w:t>
      </w:r>
      <w:proofErr w:type="spellStart"/>
      <w:r w:rsidRPr="00B74E4C">
        <w:rPr>
          <w:lang w:val="es-ES"/>
        </w:rPr>
        <w:t>QuickSort</w:t>
      </w:r>
      <w:proofErr w:type="spellEnd"/>
      <w:r w:rsidRPr="00B74E4C">
        <w:rPr>
          <w:lang w:val="es-ES"/>
        </w:rPr>
        <w:t>.</w:t>
      </w:r>
    </w:p>
    <w:p w14:paraId="3EDE2B4A" w14:textId="3B7AB6D5" w:rsidR="00EF3C3D" w:rsidRPr="00B74E4C" w:rsidRDefault="00EF3C3D" w:rsidP="00EF3C3D">
      <w:pPr>
        <w:spacing w:after="351"/>
        <w:ind w:left="0" w:right="2833" w:firstLine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C4EF6E" wp14:editId="7636C3B6">
            <wp:extent cx="5942965" cy="4316730"/>
            <wp:effectExtent l="0" t="0" r="13335" b="1397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1D920C0" w14:textId="77777777" w:rsidR="00237C43" w:rsidRPr="00B74E4C" w:rsidRDefault="006F1FB5">
      <w:pPr>
        <w:pStyle w:val="Heading1"/>
        <w:ind w:left="-5"/>
        <w:rPr>
          <w:lang w:val="es-ES"/>
        </w:rPr>
      </w:pPr>
      <w:r w:rsidRPr="00B74E4C">
        <w:rPr>
          <w:lang w:val="es-ES"/>
        </w:rPr>
        <w:t>Preguntas de análisis</w:t>
      </w:r>
    </w:p>
    <w:p w14:paraId="11CA3E3E" w14:textId="77777777" w:rsidR="00237C43" w:rsidRPr="00B74E4C" w:rsidRDefault="006F1FB5">
      <w:pPr>
        <w:numPr>
          <w:ilvl w:val="0"/>
          <w:numId w:val="2"/>
        </w:numPr>
        <w:ind w:hanging="360"/>
        <w:rPr>
          <w:lang w:val="es-ES"/>
        </w:rPr>
      </w:pPr>
      <w:r w:rsidRPr="00B74E4C">
        <w:rPr>
          <w:lang w:val="es-ES"/>
        </w:rPr>
        <w:t>¿El comportamiento de los algoritmos es acorde a lo enunciado teóricamente?</w:t>
      </w:r>
    </w:p>
    <w:p w14:paraId="10207BE1" w14:textId="2B5A70E8" w:rsidR="00B47445" w:rsidRDefault="00315FD8" w:rsidP="00B47445">
      <w:pPr>
        <w:ind w:left="705" w:firstLine="0"/>
        <w:rPr>
          <w:lang w:val="es-ES"/>
        </w:rPr>
      </w:pPr>
      <w:r>
        <w:rPr>
          <w:lang w:val="es-ES"/>
        </w:rPr>
        <w:t>Con todos los algoritmos probados hay una relación entre lo teórico</w:t>
      </w:r>
      <w:r w:rsidR="001B34FB">
        <w:rPr>
          <w:lang w:val="es-ES"/>
        </w:rPr>
        <w:t xml:space="preserve"> y lo que muestran las pruebas, pero hay una pequeña excepción, esto lo vimos con </w:t>
      </w:r>
      <w:r w:rsidR="00372123">
        <w:rPr>
          <w:lang w:val="es-ES"/>
        </w:rPr>
        <w:t xml:space="preserve">el </w:t>
      </w:r>
      <w:proofErr w:type="spellStart"/>
      <w:r w:rsidR="00372123">
        <w:rPr>
          <w:lang w:val="es-ES"/>
        </w:rPr>
        <w:t>MergeSort</w:t>
      </w:r>
      <w:proofErr w:type="spellEnd"/>
      <w:r w:rsidR="00372123">
        <w:rPr>
          <w:lang w:val="es-ES"/>
        </w:rPr>
        <w:t xml:space="preserve"> ya que en teoría siempre debería mostrar un comportamiento </w:t>
      </w:r>
      <w:r w:rsidR="0061323C">
        <w:rPr>
          <w:lang w:val="es-ES"/>
        </w:rPr>
        <w:t>logarítmico,</w:t>
      </w:r>
      <w:r w:rsidR="005A1349">
        <w:rPr>
          <w:lang w:val="es-ES"/>
        </w:rPr>
        <w:t xml:space="preserve"> pero cuando fue probado en </w:t>
      </w:r>
      <w:proofErr w:type="spellStart"/>
      <w:r w:rsidR="005A1349">
        <w:rPr>
          <w:lang w:val="es-ES"/>
        </w:rPr>
        <w:t>LinkedList</w:t>
      </w:r>
      <w:proofErr w:type="spellEnd"/>
      <w:r w:rsidR="005A1349">
        <w:rPr>
          <w:lang w:val="es-ES"/>
        </w:rPr>
        <w:t xml:space="preserve"> mostró un comportamiento </w:t>
      </w:r>
      <w:r w:rsidR="0061323C">
        <w:rPr>
          <w:lang w:val="es-ES"/>
        </w:rPr>
        <w:t>cuadrático</w:t>
      </w:r>
      <w:r w:rsidR="008B1525">
        <w:rPr>
          <w:lang w:val="es-ES"/>
        </w:rPr>
        <w:t>.</w:t>
      </w:r>
    </w:p>
    <w:p w14:paraId="67847AF9" w14:textId="77777777" w:rsidR="008B1525" w:rsidRPr="00B74E4C" w:rsidRDefault="008B1525" w:rsidP="00B47445">
      <w:pPr>
        <w:ind w:left="705" w:firstLine="0"/>
        <w:rPr>
          <w:lang w:val="es-ES"/>
        </w:rPr>
      </w:pPr>
    </w:p>
    <w:p w14:paraId="443C3813" w14:textId="2541C05A" w:rsidR="00237C43" w:rsidRPr="00B74E4C" w:rsidRDefault="006F1FB5">
      <w:pPr>
        <w:numPr>
          <w:ilvl w:val="0"/>
          <w:numId w:val="2"/>
        </w:numPr>
        <w:ind w:hanging="360"/>
        <w:rPr>
          <w:lang w:val="es-ES"/>
        </w:rPr>
      </w:pPr>
      <w:r w:rsidRPr="00B74E4C">
        <w:rPr>
          <w:lang w:val="es-ES"/>
        </w:rPr>
        <w:t>¿Existe alguna diferencia entre los resultados obtenidos al ejecutar las pruebas en diferentes máquinas?</w:t>
      </w:r>
    </w:p>
    <w:p w14:paraId="508FB173" w14:textId="6CC8A13E" w:rsidR="00597B47" w:rsidRDefault="00597B47" w:rsidP="00597B47">
      <w:pPr>
        <w:pStyle w:val="ListParagraph"/>
        <w:rPr>
          <w:lang w:val="es-ES"/>
        </w:rPr>
      </w:pPr>
      <w:r>
        <w:rPr>
          <w:lang w:val="es-ES"/>
        </w:rPr>
        <w:t>Si hay diferencias entre los tiempos de ejecución de la m</w:t>
      </w:r>
      <w:r w:rsidR="00F71DE6">
        <w:rPr>
          <w:lang w:val="es-ES"/>
        </w:rPr>
        <w:t>á</w:t>
      </w:r>
      <w:r>
        <w:rPr>
          <w:lang w:val="es-ES"/>
        </w:rPr>
        <w:t>quina 1 y la m</w:t>
      </w:r>
      <w:r w:rsidR="00F71DE6">
        <w:rPr>
          <w:lang w:val="es-ES"/>
        </w:rPr>
        <w:t>á</w:t>
      </w:r>
      <w:r>
        <w:rPr>
          <w:lang w:val="es-ES"/>
        </w:rPr>
        <w:t>quina 2.</w:t>
      </w:r>
      <w:r w:rsidR="00F71DE6">
        <w:rPr>
          <w:lang w:val="es-ES"/>
        </w:rPr>
        <w:t xml:space="preserve"> La máquina 2 toma más tiempo en realizar las ejecuciones.</w:t>
      </w:r>
    </w:p>
    <w:p w14:paraId="65C84F1B" w14:textId="77777777" w:rsidR="00597B47" w:rsidRPr="00597B47" w:rsidRDefault="00597B47" w:rsidP="00597B47">
      <w:pPr>
        <w:ind w:left="705" w:firstLine="0"/>
        <w:rPr>
          <w:lang w:val="es-ES"/>
        </w:rPr>
      </w:pPr>
    </w:p>
    <w:p w14:paraId="129F8BF6" w14:textId="2C8601A4" w:rsidR="00237C43" w:rsidRPr="00B74E4C" w:rsidRDefault="006F1FB5">
      <w:pPr>
        <w:numPr>
          <w:ilvl w:val="0"/>
          <w:numId w:val="2"/>
        </w:numPr>
        <w:ind w:hanging="360"/>
        <w:rPr>
          <w:lang w:val="es-ES"/>
        </w:rPr>
      </w:pPr>
      <w:r w:rsidRPr="00B74E4C">
        <w:rPr>
          <w:lang w:val="es-ES"/>
        </w:rPr>
        <w:t>De existir diferencias, ¿A qué creen ustedes que se deben dichas diferencias?</w:t>
      </w:r>
    </w:p>
    <w:p w14:paraId="2741EEC8" w14:textId="4DD14351" w:rsidR="00D6184F" w:rsidRDefault="00D6184F" w:rsidP="00D6184F">
      <w:pPr>
        <w:ind w:left="705" w:firstLine="0"/>
        <w:rPr>
          <w:lang w:val="es-ES"/>
        </w:rPr>
      </w:pPr>
      <w:r>
        <w:rPr>
          <w:lang w:val="es-ES"/>
        </w:rPr>
        <w:t>Seguramente estas diferencias se deben a los diferentes procesadores y a la diferencia de memoria RAM</w:t>
      </w:r>
      <w:r w:rsidR="0030044F">
        <w:rPr>
          <w:lang w:val="es-ES"/>
        </w:rPr>
        <w:t xml:space="preserve"> que tienen las m</w:t>
      </w:r>
      <w:r w:rsidR="00F71DE6">
        <w:rPr>
          <w:lang w:val="es-ES"/>
        </w:rPr>
        <w:t>áq</w:t>
      </w:r>
      <w:r w:rsidR="0030044F">
        <w:rPr>
          <w:lang w:val="es-ES"/>
        </w:rPr>
        <w:t>uinas</w:t>
      </w:r>
      <w:r w:rsidR="00F37C53">
        <w:rPr>
          <w:lang w:val="es-ES"/>
        </w:rPr>
        <w:t>.</w:t>
      </w:r>
    </w:p>
    <w:p w14:paraId="6DFBDD57" w14:textId="77777777" w:rsidR="000D7AC8" w:rsidRPr="00D6184F" w:rsidRDefault="000D7AC8" w:rsidP="00D6184F">
      <w:pPr>
        <w:ind w:left="705" w:firstLine="0"/>
        <w:rPr>
          <w:lang w:val="es-ES"/>
        </w:rPr>
      </w:pPr>
    </w:p>
    <w:p w14:paraId="72E5CDE6" w14:textId="77777777" w:rsidR="00237C43" w:rsidRPr="00B74E4C" w:rsidRDefault="006F1FB5">
      <w:pPr>
        <w:numPr>
          <w:ilvl w:val="0"/>
          <w:numId w:val="2"/>
        </w:numPr>
        <w:ind w:hanging="360"/>
        <w:rPr>
          <w:lang w:val="es-ES"/>
        </w:rPr>
      </w:pPr>
      <w:r w:rsidRPr="00B74E4C">
        <w:rPr>
          <w:lang w:val="es-ES"/>
        </w:rPr>
        <w:t>¿Cuál Estructura de Datos es mejor utilizar si solo se tiene en cuenta lo</w:t>
      </w:r>
      <w:r w:rsidRPr="00B74E4C">
        <w:rPr>
          <w:lang w:val="es-ES"/>
        </w:rPr>
        <w:t>s tiempos de ejecución de los algoritmos?</w:t>
      </w:r>
    </w:p>
    <w:p w14:paraId="6ED746FB" w14:textId="54FFD3BB" w:rsidR="00C6217A" w:rsidRDefault="00C6217A" w:rsidP="00C6217A">
      <w:pPr>
        <w:ind w:left="705" w:firstLine="0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</w:t>
      </w:r>
      <w:r w:rsidR="00FA4612">
        <w:rPr>
          <w:lang w:val="es-ES"/>
        </w:rPr>
        <w:t>ha</w:t>
      </w:r>
      <w:r>
        <w:rPr>
          <w:lang w:val="es-ES"/>
        </w:rPr>
        <w:t xml:space="preserve"> mostrado ser el más rápido en cuanto a tiempo de ejecución de los 5 algoritmos con los que hemos realizado pruebas</w:t>
      </w:r>
      <w:r w:rsidR="00F37C53">
        <w:rPr>
          <w:lang w:val="es-ES"/>
        </w:rPr>
        <w:t>.</w:t>
      </w:r>
    </w:p>
    <w:p w14:paraId="008D44C7" w14:textId="77777777" w:rsidR="000D7AC8" w:rsidRPr="00B74E4C" w:rsidRDefault="000D7AC8" w:rsidP="0030044F">
      <w:pPr>
        <w:ind w:left="705" w:firstLine="0"/>
        <w:rPr>
          <w:lang w:val="es-ES"/>
        </w:rPr>
      </w:pPr>
    </w:p>
    <w:p w14:paraId="7518D555" w14:textId="77777777" w:rsidR="00237C43" w:rsidRDefault="006F1FB5">
      <w:pPr>
        <w:numPr>
          <w:ilvl w:val="0"/>
          <w:numId w:val="2"/>
        </w:numPr>
        <w:ind w:hanging="360"/>
        <w:rPr>
          <w:lang w:val="es-ES"/>
        </w:rPr>
      </w:pPr>
      <w:r w:rsidRPr="00B74E4C">
        <w:rPr>
          <w:lang w:val="es-ES"/>
        </w:rPr>
        <w:t>Para el caso analizado de ordenamiento de los videos, teniendo en cuenta los resultados de tiempo reportados por todos los algoritmos de ordenamiento estudiados (iterativos y recursivos), proponga un ranking de los</w:t>
      </w:r>
      <w:r w:rsidRPr="00B74E4C">
        <w:rPr>
          <w:lang w:val="es-ES"/>
        </w:rPr>
        <w:t xml:space="preserve"> algoritmos de ordenamiento (de mayor eficiencia a menor eficiencia en tiempo) para ordenar la mayor cantidad de videos.</w:t>
      </w:r>
    </w:p>
    <w:p w14:paraId="29630B4F" w14:textId="091B978A" w:rsidR="00A05D65" w:rsidRDefault="00A05D65" w:rsidP="00A05D6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Mergesort</w:t>
      </w:r>
      <w:proofErr w:type="spellEnd"/>
      <w:r>
        <w:rPr>
          <w:lang w:val="es-ES"/>
        </w:rPr>
        <w:t xml:space="preserve"> </w:t>
      </w:r>
    </w:p>
    <w:p w14:paraId="165C5A8A" w14:textId="7CADD6D8" w:rsidR="00A05D65" w:rsidRDefault="00A05D65" w:rsidP="00A05D6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Quicksort</w:t>
      </w:r>
      <w:proofErr w:type="spellEnd"/>
    </w:p>
    <w:p w14:paraId="1B672BCA" w14:textId="2479DB7B" w:rsidR="00A05D65" w:rsidRDefault="00FA4612" w:rsidP="00A05D6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ShellSort</w:t>
      </w:r>
      <w:proofErr w:type="spellEnd"/>
    </w:p>
    <w:p w14:paraId="161D48CC" w14:textId="6496B044" w:rsidR="00FA4612" w:rsidRDefault="0006039C" w:rsidP="00A05D6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InsertionSort</w:t>
      </w:r>
      <w:proofErr w:type="spellEnd"/>
    </w:p>
    <w:p w14:paraId="69506BC0" w14:textId="213C46B3" w:rsidR="00237C43" w:rsidRPr="00B74E4C" w:rsidRDefault="0006039C" w:rsidP="00A05D6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SelectionSort</w:t>
      </w:r>
    </w:p>
    <w:sectPr w:rsidR="00237C43" w:rsidRPr="00B74E4C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F29B1"/>
    <w:multiLevelType w:val="hybridMultilevel"/>
    <w:tmpl w:val="2EF005FA"/>
    <w:lvl w:ilvl="0" w:tplc="C2A8352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383CB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7ED81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BCD42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40061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65FA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04178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14C6B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CE48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0C6429"/>
    <w:multiLevelType w:val="hybridMultilevel"/>
    <w:tmpl w:val="B06E1CEE"/>
    <w:lvl w:ilvl="0" w:tplc="FECC74F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B7B417C"/>
    <w:multiLevelType w:val="hybridMultilevel"/>
    <w:tmpl w:val="061244E6"/>
    <w:lvl w:ilvl="0" w:tplc="93D244A8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B4AC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645D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DA83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DE0C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58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8C60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249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69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43"/>
    <w:rsid w:val="00006F9C"/>
    <w:rsid w:val="000545BD"/>
    <w:rsid w:val="00055E35"/>
    <w:rsid w:val="0006039C"/>
    <w:rsid w:val="000870A8"/>
    <w:rsid w:val="000D7AC8"/>
    <w:rsid w:val="000E5CE2"/>
    <w:rsid w:val="000F42CC"/>
    <w:rsid w:val="00123B63"/>
    <w:rsid w:val="00175BDB"/>
    <w:rsid w:val="00177F7A"/>
    <w:rsid w:val="001A1344"/>
    <w:rsid w:val="001B34FB"/>
    <w:rsid w:val="001E2AFE"/>
    <w:rsid w:val="00237C43"/>
    <w:rsid w:val="0030044F"/>
    <w:rsid w:val="00315FD8"/>
    <w:rsid w:val="00372123"/>
    <w:rsid w:val="003E0D62"/>
    <w:rsid w:val="00413B47"/>
    <w:rsid w:val="00430DB6"/>
    <w:rsid w:val="00490595"/>
    <w:rsid w:val="004F6B4A"/>
    <w:rsid w:val="00517D6E"/>
    <w:rsid w:val="0053366E"/>
    <w:rsid w:val="00597B47"/>
    <w:rsid w:val="005A1349"/>
    <w:rsid w:val="005F1E7E"/>
    <w:rsid w:val="00606A14"/>
    <w:rsid w:val="0061323C"/>
    <w:rsid w:val="006F1FB5"/>
    <w:rsid w:val="00752041"/>
    <w:rsid w:val="007C47E4"/>
    <w:rsid w:val="007E0F18"/>
    <w:rsid w:val="007F593D"/>
    <w:rsid w:val="00805289"/>
    <w:rsid w:val="00817F7A"/>
    <w:rsid w:val="00855856"/>
    <w:rsid w:val="008B1525"/>
    <w:rsid w:val="009144BD"/>
    <w:rsid w:val="009B1395"/>
    <w:rsid w:val="009C07A2"/>
    <w:rsid w:val="009E0EE5"/>
    <w:rsid w:val="00A05D65"/>
    <w:rsid w:val="00A25321"/>
    <w:rsid w:val="00A33BD1"/>
    <w:rsid w:val="00A44CAC"/>
    <w:rsid w:val="00A92F83"/>
    <w:rsid w:val="00AB31C6"/>
    <w:rsid w:val="00AF228F"/>
    <w:rsid w:val="00B325D2"/>
    <w:rsid w:val="00B47445"/>
    <w:rsid w:val="00B74E4C"/>
    <w:rsid w:val="00BE4850"/>
    <w:rsid w:val="00C6217A"/>
    <w:rsid w:val="00CA45E0"/>
    <w:rsid w:val="00CF3C6A"/>
    <w:rsid w:val="00D0626F"/>
    <w:rsid w:val="00D145D2"/>
    <w:rsid w:val="00D45438"/>
    <w:rsid w:val="00D47DF9"/>
    <w:rsid w:val="00D6184F"/>
    <w:rsid w:val="00D9446F"/>
    <w:rsid w:val="00DD51CE"/>
    <w:rsid w:val="00E90B13"/>
    <w:rsid w:val="00EC3465"/>
    <w:rsid w:val="00EF3C3D"/>
    <w:rsid w:val="00F0553D"/>
    <w:rsid w:val="00F25DD1"/>
    <w:rsid w:val="00F37C53"/>
    <w:rsid w:val="00F71DE6"/>
    <w:rsid w:val="00FA4612"/>
    <w:rsid w:val="00FF113F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23CB"/>
  <w15:docId w15:val="{F6460C10-95E4-3B43-B440-DE0C3FD2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4078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2F5496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F5496"/>
      <w:sz w:val="32"/>
    </w:rPr>
  </w:style>
  <w:style w:type="character" w:customStyle="1" w:styleId="Heading3Char">
    <w:name w:val="Heading 3 Char"/>
    <w:link w:val="Heading3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55856"/>
    <w:rPr>
      <w:sz w:val="22"/>
      <w:szCs w:val="22"/>
      <w:lang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5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Second%20Semester/Estructruras%20de%20Datos%20y%20Algoritmos/Laboratorios/Lab%204/LabSorts-S02-G03/Docs/Tablas%20Lab%204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Second%20Semester/Estructruras%20de%20Datos%20y%20Algoritmos/Laboratorios/Lab%204/LabSorts-S02-G03/Docs/Tablas%20Lab%204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Second%20Semester/Estructruras%20de%20Datos%20y%20Algoritmos/Laboratorios/Lab%204/LabSorts-S02-G03/Docs/Tablas%20Lab%204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Tablas%20Lab%204%20Juan%20Camilo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Tablas%20Lab%204%20Juan%20Camilo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k\Downloads\Tablas%20Lab%2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Tablas%20Lab%204%20Juan%20Camil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an320neo/Desktop/Tablas%20Lab%204%20Juan%20Camilo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ysClr val="windowText" lastClr="000000"/>
                </a:solidFill>
                <a:effectLst/>
              </a:rPr>
              <a:t>Comparación de rendimiento ARRAYLIST</a:t>
            </a:r>
            <a:endParaRPr lang="en-US" sz="1800" b="1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65577283393054"/>
          <c:y val="7.6771350844546463E-2"/>
          <c:w val="0.83628845197641244"/>
          <c:h val="0.635955876967799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628001932381879"/>
                  <c:y val="6.272088658674611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6"/>
                        </a:solidFill>
                      </a:rPr>
                      <a:t>y = 0.0002x</a:t>
                    </a:r>
                    <a:r>
                      <a:rPr lang="en-US" sz="1000" b="1" baseline="30000">
                        <a:solidFill>
                          <a:schemeClr val="accent6"/>
                        </a:solidFill>
                      </a:rPr>
                      <a:t>2.0791</a:t>
                    </a:r>
                    <a:br>
                      <a:rPr lang="en-US" sz="1000" b="1" baseline="0">
                        <a:solidFill>
                          <a:schemeClr val="accent6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6"/>
                        </a:solidFill>
                      </a:rPr>
                      <a:t>R² = 0.9998</a:t>
                    </a:r>
                    <a:endParaRPr lang="en-US" sz="1000" b="1">
                      <a:solidFill>
                        <a:schemeClr val="accent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406.25</c:v>
                </c:pt>
                <c:pt idx="1">
                  <c:v>1687.5</c:v>
                </c:pt>
                <c:pt idx="2">
                  <c:v>6968.75</c:v>
                </c:pt>
                <c:pt idx="3" formatCode="0.000">
                  <c:v>28734.375</c:v>
                </c:pt>
                <c:pt idx="4" formatCode="0.000">
                  <c:v>124296.875</c:v>
                </c:pt>
                <c:pt idx="5" formatCode="0.000">
                  <c:v>506296.875</c:v>
                </c:pt>
                <c:pt idx="6" formatCode="0.000">
                  <c:v>2408296.875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20-4F20-9745-BCD2F041D67A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52797841295629244"/>
                  <c:y val="0.2001914973885995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0.0006x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+ 0.1765x - 1202.9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 formatCode="0.000">
                  <c:v>484.375</c:v>
                </c:pt>
                <c:pt idx="1">
                  <c:v>1937.5</c:v>
                </c:pt>
                <c:pt idx="2" formatCode="0.000">
                  <c:v>8171.875</c:v>
                </c:pt>
                <c:pt idx="3" formatCode="0.000">
                  <c:v>37953.125</c:v>
                </c:pt>
                <c:pt idx="4" formatCode="0.0">
                  <c:v>152125</c:v>
                </c:pt>
                <c:pt idx="5">
                  <c:v>612468.75</c:v>
                </c:pt>
                <c:pt idx="6" formatCode="0.000">
                  <c:v>2437640.625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20-4F20-9745-BCD2F041D67A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2.0429533069772413E-2"/>
                  <c:y val="-2.727530511106812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y = 4824.5ln(x) - 40651</a:t>
                    </a:r>
                    <a:br>
                      <a:rPr lang="en-US" sz="1000" b="1" baseline="0">
                        <a:solidFill>
                          <a:schemeClr val="accent4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R² = 0.6002</a:t>
                    </a:r>
                    <a:endParaRPr lang="en-US" sz="1000" b="1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 formatCode="0.000">
                  <c:v>15.625</c:v>
                </c:pt>
                <c:pt idx="1">
                  <c:v>62.5</c:v>
                </c:pt>
                <c:pt idx="2">
                  <c:v>125</c:v>
                </c:pt>
                <c:pt idx="3">
                  <c:v>312.5</c:v>
                </c:pt>
                <c:pt idx="4">
                  <c:v>671.875</c:v>
                </c:pt>
                <c:pt idx="5">
                  <c:v>1593.75</c:v>
                </c:pt>
                <c:pt idx="6">
                  <c:v>3765.625</c:v>
                </c:pt>
                <c:pt idx="7">
                  <c:v>8375</c:v>
                </c:pt>
                <c:pt idx="8">
                  <c:v>23265.625</c:v>
                </c:pt>
                <c:pt idx="9">
                  <c:v>37562.5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20-4F20-9745-BCD2F041D67A}"/>
            </c:ext>
          </c:extLst>
        </c:ser>
        <c:ser>
          <c:idx val="3"/>
          <c:order val="3"/>
          <c:tx>
            <c:strRef>
              <c:f>'Datos Lab4'!$E$1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  <a:alpha val="94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0609039427289241"/>
                  <c:y val="-2.489037785134954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y = 2218.7ln(x) - 18675</a:t>
                    </a:r>
                    <a:b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R² = 0.5738</a:t>
                    </a:r>
                    <a:endParaRPr lang="en-US" sz="1000" b="1">
                      <a:solidFill>
                        <a:schemeClr val="accent6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Lab4'!$E$2:$E$11</c:f>
              <c:numCache>
                <c:formatCode>0.00</c:formatCode>
                <c:ptCount val="10"/>
                <c:pt idx="0" formatCode="0.000">
                  <c:v>15.63</c:v>
                </c:pt>
                <c:pt idx="1">
                  <c:v>31.25</c:v>
                </c:pt>
                <c:pt idx="2">
                  <c:v>93.75</c:v>
                </c:pt>
                <c:pt idx="3" formatCode="0.000">
                  <c:v>203.13</c:v>
                </c:pt>
                <c:pt idx="4">
                  <c:v>359.38</c:v>
                </c:pt>
                <c:pt idx="5">
                  <c:v>833.33</c:v>
                </c:pt>
                <c:pt idx="6">
                  <c:v>1817.71</c:v>
                </c:pt>
                <c:pt idx="7">
                  <c:v>3916.67</c:v>
                </c:pt>
                <c:pt idx="8">
                  <c:v>9281.25</c:v>
                </c:pt>
                <c:pt idx="9" formatCode="0.000">
                  <c:v>18473.958333333299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920-4F20-9745-BCD2F041D67A}"/>
            </c:ext>
          </c:extLst>
        </c:ser>
        <c:ser>
          <c:idx val="4"/>
          <c:order val="4"/>
          <c:tx>
            <c:strRef>
              <c:f>'Datos Lab4'!$F$1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44060262848594933"/>
                  <c:y val="-2.966023237078670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y = 1666ln(x) - 13913</a:t>
                    </a:r>
                    <a:b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R² = 0.661</a:t>
                    </a:r>
                    <a:endParaRPr lang="en-US" sz="1000" b="1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Lab4'!$F$2:$F$11</c:f>
              <c:numCache>
                <c:formatCode>0.000</c:formatCode>
                <c:ptCount val="10"/>
                <c:pt idx="0">
                  <c:v>15.63</c:v>
                </c:pt>
                <c:pt idx="1">
                  <c:v>36.46</c:v>
                </c:pt>
                <c:pt idx="2" formatCode="0.00">
                  <c:v>83.33</c:v>
                </c:pt>
                <c:pt idx="3" formatCode="0.00">
                  <c:v>177.08</c:v>
                </c:pt>
                <c:pt idx="4" formatCode="0.00">
                  <c:v>385.42</c:v>
                </c:pt>
                <c:pt idx="5" formatCode="0.00">
                  <c:v>817.71</c:v>
                </c:pt>
                <c:pt idx="6" formatCode="0.00">
                  <c:v>1755.21</c:v>
                </c:pt>
                <c:pt idx="7" formatCode="0.00">
                  <c:v>3781.25</c:v>
                </c:pt>
                <c:pt idx="8" formatCode="0.00">
                  <c:v>8098.96</c:v>
                </c:pt>
                <c:pt idx="9" formatCode="0.00">
                  <c:v>12244.791666666601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920-4F20-9745-BCD2F041D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Tamaño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la muestra [Num. Elementos]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43764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Tiempo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ejecución [ms]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576.404</c:v>
                </c:pt>
                <c:pt idx="1">
                  <c:v>2305.0549999999998</c:v>
                </c:pt>
                <c:pt idx="2">
                  <c:v>9515.1859999999997</c:v>
                </c:pt>
                <c:pt idx="3">
                  <c:v>39005.739000000001</c:v>
                </c:pt>
                <c:pt idx="4">
                  <c:v>163391.99799999999</c:v>
                </c:pt>
                <c:pt idx="5">
                  <c:v>653254.01100000006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09-A846-BE8D-ACCA89C24500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48643.413999999997</c:v>
                </c:pt>
                <c:pt idx="1">
                  <c:v>376720.04</c:v>
                </c:pt>
                <c:pt idx="2">
                  <c:v>3297783.1660000002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709-A846-BE8D-ACCA89C24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647.476</c:v>
                </c:pt>
                <c:pt idx="1">
                  <c:v>2587.866</c:v>
                </c:pt>
                <c:pt idx="2">
                  <c:v>10423.838</c:v>
                </c:pt>
                <c:pt idx="3">
                  <c:v>43526.398000000001</c:v>
                </c:pt>
                <c:pt idx="4">
                  <c:v>180547.56099999999</c:v>
                </c:pt>
                <c:pt idx="5">
                  <c:v>739160.50899999996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C6D-CD4A-BEA2-D98600CEA261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42177.595000000001</c:v>
                </c:pt>
                <c:pt idx="1">
                  <c:v>335093.46399999998</c:v>
                </c:pt>
                <c:pt idx="2">
                  <c:v>2905675.62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C6D-CD4A-BEA2-D98600CEA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41.262999999999998</c:v>
                </c:pt>
                <c:pt idx="1">
                  <c:v>77.064999999999998</c:v>
                </c:pt>
                <c:pt idx="2">
                  <c:v>172.15299999999999</c:v>
                </c:pt>
                <c:pt idx="3">
                  <c:v>414.70600000000002</c:v>
                </c:pt>
                <c:pt idx="4">
                  <c:v>912.84400000000005</c:v>
                </c:pt>
                <c:pt idx="5">
                  <c:v>2152.5990000000002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71-A245-9590-8DE393E82134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2276.6759999999999</c:v>
                </c:pt>
                <c:pt idx="1">
                  <c:v>10746.617</c:v>
                </c:pt>
                <c:pt idx="2">
                  <c:v>52287.141000000003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71-A245-9590-8DE393E82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Merge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9709777681358915"/>
                  <c:y val="-1.500190223923006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0.0007x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- 5.3889x + 16819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0.9997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Lab4'!$F$2:$F$11</c:f>
              <c:numCache>
                <c:formatCode>0.00</c:formatCode>
                <c:ptCount val="10"/>
                <c:pt idx="0">
                  <c:v>23.343</c:v>
                </c:pt>
                <c:pt idx="1">
                  <c:v>50.899000000000001</c:v>
                </c:pt>
                <c:pt idx="2">
                  <c:v>111.05</c:v>
                </c:pt>
                <c:pt idx="3">
                  <c:v>242.501</c:v>
                </c:pt>
                <c:pt idx="4">
                  <c:v>526.07899999999995</c:v>
                </c:pt>
                <c:pt idx="5">
                  <c:v>1220.0070000000001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9E-0E4A-A057-3A09FB16E70C}"/>
            </c:ext>
          </c:extLst>
        </c:ser>
        <c:ser>
          <c:idx val="1"/>
          <c:order val="1"/>
          <c:tx>
            <c:v>Merge sort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0392358543246517"/>
                  <c:y val="1.194781337998462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0.2172x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- 443.54x + 256156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Lab4'!$F$15:$F$20</c:f>
              <c:numCache>
                <c:formatCode>0.00</c:formatCode>
                <c:ptCount val="6"/>
                <c:pt idx="0">
                  <c:v>226.75800000000001</c:v>
                </c:pt>
                <c:pt idx="1">
                  <c:v>892.70299999999997</c:v>
                </c:pt>
                <c:pt idx="2">
                  <c:v>3575.721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9E-0E4A-A057-3A09FB16E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5845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QuickSort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388987502590487"/>
                  <c:y val="1.072289866238357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0.0006x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+ 0.1765x - 1202.9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Lab4'!$E$2:$E$11</c:f>
              <c:numCache>
                <c:formatCode>0.00</c:formatCode>
                <c:ptCount val="10"/>
                <c:pt idx="0">
                  <c:v>21.617999999999999</c:v>
                </c:pt>
                <c:pt idx="1">
                  <c:v>52.637</c:v>
                </c:pt>
                <c:pt idx="2">
                  <c:v>119.874</c:v>
                </c:pt>
                <c:pt idx="3">
                  <c:v>281.60899999999998</c:v>
                </c:pt>
                <c:pt idx="4">
                  <c:v>505.70400000000001</c:v>
                </c:pt>
                <c:pt idx="5">
                  <c:v>1192.047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E10-9B44-881F-A98E6C78AA86}"/>
            </c:ext>
          </c:extLst>
        </c:ser>
        <c:ser>
          <c:idx val="1"/>
          <c:order val="1"/>
          <c:tx>
            <c:v>QuickSort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5404299618999168"/>
                  <c:y val="1.534955834621390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0.1813x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- 367.66x + 210953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Lab4'!$E$15:$E$17</c:f>
              <c:numCache>
                <c:formatCode>0.00</c:formatCode>
                <c:ptCount val="3"/>
                <c:pt idx="0">
                  <c:v>1720.88</c:v>
                </c:pt>
                <c:pt idx="1">
                  <c:v>8427.4459999999999</c:v>
                </c:pt>
                <c:pt idx="2">
                  <c:v>38937.423999999999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E10-9B44-881F-A98E6C78A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5845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ysClr val="windowText" lastClr="000000"/>
                </a:solidFill>
                <a:effectLst/>
              </a:rPr>
              <a:t>Comparación de rendimiento LINKED_LIST</a:t>
            </a:r>
            <a:endParaRPr lang="en-US" sz="1800" b="1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22584013198799"/>
          <c:y val="8.4857857362302558E-2"/>
          <c:w val="0.79568582349046313"/>
          <c:h val="0.564283521036786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1204188481675394"/>
                  <c:y val="0.173052532612527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rgbClr val="00B050"/>
                        </a:solidFill>
                      </a:rPr>
                      <a:t>y = 3E-05x</a:t>
                    </a:r>
                    <a:r>
                      <a:rPr lang="en-US" sz="1000" b="1" baseline="30000">
                        <a:solidFill>
                          <a:srgbClr val="00B050"/>
                        </a:solidFill>
                      </a:rPr>
                      <a:t>3.0175</a:t>
                    </a:r>
                    <a:br>
                      <a:rPr lang="en-US" sz="1000" b="1" baseline="0">
                        <a:solidFill>
                          <a:srgbClr val="00B050"/>
                        </a:solidFill>
                      </a:rPr>
                    </a:br>
                    <a:r>
                      <a:rPr lang="en-US" sz="1000" b="1" baseline="0">
                        <a:solidFill>
                          <a:srgbClr val="00B050"/>
                        </a:solidFill>
                      </a:rPr>
                      <a:t>R² = 1</a:t>
                    </a:r>
                    <a:endParaRPr lang="en-US" sz="1000" b="1">
                      <a:solidFill>
                        <a:srgbClr val="00B05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Lab4'!$B$15:$B$24</c:f>
              <c:numCache>
                <c:formatCode>0.000</c:formatCode>
                <c:ptCount val="10"/>
                <c:pt idx="0">
                  <c:v>29859.375</c:v>
                </c:pt>
                <c:pt idx="1">
                  <c:v>238046.875</c:v>
                </c:pt>
                <c:pt idx="2" formatCode="0.00">
                  <c:v>1957875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34-4AE7-B5A0-3B017D718B93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7808534965290896"/>
                  <c:y val="0.278127159478199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0.1813x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- 367.66x + 210953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24562.5</c:v>
                </c:pt>
                <c:pt idx="1">
                  <c:v>200703.125</c:v>
                </c:pt>
                <c:pt idx="2">
                  <c:v>1640578.125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34-4AE7-B5A0-3B017D718B93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6013462976813763"/>
                  <c:y val="5.84256669408861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y = 861405ln(x) - 7E+06</a:t>
                    </a:r>
                    <a:br>
                      <a:rPr lang="en-US" sz="1000" b="1" baseline="0">
                        <a:solidFill>
                          <a:schemeClr val="accent4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R² = 0.5776</a:t>
                    </a:r>
                    <a:endParaRPr lang="en-US" sz="1000" b="1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Lab4'!$D$15:$D$24</c:f>
              <c:numCache>
                <c:formatCode>0.000</c:formatCode>
                <c:ptCount val="10"/>
                <c:pt idx="0" formatCode="0.00">
                  <c:v>1406.25</c:v>
                </c:pt>
                <c:pt idx="1">
                  <c:v>6828.125</c:v>
                </c:pt>
                <c:pt idx="2" formatCode="0.00">
                  <c:v>30703.125</c:v>
                </c:pt>
                <c:pt idx="3" formatCode="0.00">
                  <c:v>154937.5</c:v>
                </c:pt>
                <c:pt idx="4" formatCode="0.00">
                  <c:v>733906.25</c:v>
                </c:pt>
                <c:pt idx="5" formatCode="0.00">
                  <c:v>3719875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334-4AE7-B5A0-3B017D718B93}"/>
            </c:ext>
          </c:extLst>
        </c:ser>
        <c:ser>
          <c:idx val="3"/>
          <c:order val="3"/>
          <c:tx>
            <c:strRef>
              <c:f>'Datos Lab4'!$E$14</c:f>
              <c:strCache>
                <c:ptCount val="1"/>
                <c:pt idx="0">
                  <c:v>Quick Sort 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5652313281333478"/>
                  <c:y val="-4.625464801974379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y = 24886ln(x) - 173521</a:t>
                    </a:r>
                    <a:b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R² = 0.8983</a:t>
                    </a:r>
                    <a:endParaRPr lang="en-US" sz="1000" b="1">
                      <a:solidFill>
                        <a:schemeClr val="accent6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Lab4'!$E$15:$E$24</c:f>
              <c:numCache>
                <c:formatCode>0.00</c:formatCode>
                <c:ptCount val="10"/>
                <c:pt idx="0">
                  <c:v>1739.58</c:v>
                </c:pt>
                <c:pt idx="1">
                  <c:v>8937.5</c:v>
                </c:pt>
                <c:pt idx="2">
                  <c:v>36239.58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334-4AE7-B5A0-3B017D718B93}"/>
            </c:ext>
          </c:extLst>
        </c:ser>
        <c:ser>
          <c:idx val="4"/>
          <c:order val="4"/>
          <c:tx>
            <c:strRef>
              <c:f>'Datos Lab4'!$F$14</c:f>
              <c:strCache>
                <c:ptCount val="1"/>
                <c:pt idx="0">
                  <c:v>Merge Sort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7730079704976764E-2"/>
                  <c:y val="-3.756436970616373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y = 37401ln(x) - 288656</a:t>
                    </a:r>
                    <a:b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R² = 0.6058</a:t>
                    </a:r>
                    <a:endParaRPr lang="en-US" sz="1000" b="1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Lab4'!$F$15:$F$24</c:f>
              <c:numCache>
                <c:formatCode>0.00</c:formatCode>
                <c:ptCount val="10"/>
                <c:pt idx="0">
                  <c:v>140.63</c:v>
                </c:pt>
                <c:pt idx="1">
                  <c:v>609.38</c:v>
                </c:pt>
                <c:pt idx="2">
                  <c:v>2145.83</c:v>
                </c:pt>
                <c:pt idx="3">
                  <c:v>8677.08</c:v>
                </c:pt>
                <c:pt idx="4">
                  <c:v>37026.04</c:v>
                </c:pt>
                <c:pt idx="5">
                  <c:v>158453.13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334-4AE7-B5A0-3B017D718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Tamaño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la muestra [Num. Elementos]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4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Tiempo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ejecución [ms]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Comparación de rendimiento para</a:t>
            </a:r>
            <a:r>
              <a:rPr lang="en-US" b="1" baseline="0">
                <a:solidFill>
                  <a:sysClr val="windowText" lastClr="000000"/>
                </a:solidFill>
              </a:rPr>
              <a:t> Insertion Sort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 sort [ms]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8034227579959586"/>
                  <c:y val="3.83217324052590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0.0007x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- 5.3889x + 16819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0.9997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406.25</c:v>
                </c:pt>
                <c:pt idx="1">
                  <c:v>1687.5</c:v>
                </c:pt>
                <c:pt idx="2">
                  <c:v>6968.75</c:v>
                </c:pt>
                <c:pt idx="3" formatCode="0.000">
                  <c:v>28734.375</c:v>
                </c:pt>
                <c:pt idx="4" formatCode="0.000">
                  <c:v>124296.875</c:v>
                </c:pt>
                <c:pt idx="5" formatCode="0.000">
                  <c:v>506296.875</c:v>
                </c:pt>
                <c:pt idx="6" formatCode="0.000">
                  <c:v>2408296.875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30-49E5-8BBF-EB68183E69F6}"/>
            </c:ext>
          </c:extLst>
        </c:ser>
        <c:ser>
          <c:idx val="1"/>
          <c:order val="1"/>
          <c:tx>
            <c:v>Insertion sort [ms]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4823726361127938"/>
                  <c:y val="0.364816723097306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0.2172x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- 443.54x + 256156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Lab4'!$B$15:$B$24</c:f>
              <c:numCache>
                <c:formatCode>0.000</c:formatCode>
                <c:ptCount val="10"/>
                <c:pt idx="0">
                  <c:v>29859.375</c:v>
                </c:pt>
                <c:pt idx="1">
                  <c:v>238046.875</c:v>
                </c:pt>
                <c:pt idx="2" formatCode="0.00">
                  <c:v>1957875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30-49E5-8BBF-EB68183E6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240829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 Sort [ms]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0849367386768956"/>
                  <c:y val="6.156337406153393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0.0006x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+ 0.1765x - 1202.9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 formatCode="0.000">
                  <c:v>484.375</c:v>
                </c:pt>
                <c:pt idx="1">
                  <c:v>1937.5</c:v>
                </c:pt>
                <c:pt idx="2" formatCode="0.000">
                  <c:v>8171.875</c:v>
                </c:pt>
                <c:pt idx="3" formatCode="0.000">
                  <c:v>37953.125</c:v>
                </c:pt>
                <c:pt idx="4" formatCode="0.0">
                  <c:v>152125</c:v>
                </c:pt>
                <c:pt idx="5">
                  <c:v>612468.75</c:v>
                </c:pt>
                <c:pt idx="6" formatCode="0.000">
                  <c:v>2437640.625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A2-4DDF-A019-B79A911773A5}"/>
            </c:ext>
          </c:extLst>
        </c:ser>
        <c:ser>
          <c:idx val="1"/>
          <c:order val="1"/>
          <c:tx>
            <c:v>Selection Sort [ms]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33541675079076655"/>
                  <c:y val="0.4178124539967613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0.1813x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- 367.66x + 210953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24562.5</c:v>
                </c:pt>
                <c:pt idx="1">
                  <c:v>200703.125</c:v>
                </c:pt>
                <c:pt idx="2">
                  <c:v>1640578.125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A2-4DDF-A019-B79A91177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243764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872192484088001"/>
          <c:y val="7.498213168589335E-2"/>
          <c:w val="0.84066940721112982"/>
          <c:h val="0.64505651158655153"/>
        </c:manualLayout>
      </c:layout>
      <c:scatterChart>
        <c:scatterStyle val="smoothMarker"/>
        <c:varyColors val="0"/>
        <c:ser>
          <c:idx val="0"/>
          <c:order val="0"/>
          <c:tx>
            <c:v>Shell Sort [ms]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5.6818588755912494E-3"/>
                  <c:y val="-3.227073241781769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1E-07x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+ 0.0589x - 241.95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0.9987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 formatCode="0.000">
                  <c:v>15.625</c:v>
                </c:pt>
                <c:pt idx="1">
                  <c:v>62.5</c:v>
                </c:pt>
                <c:pt idx="2">
                  <c:v>125</c:v>
                </c:pt>
                <c:pt idx="3">
                  <c:v>312.5</c:v>
                </c:pt>
                <c:pt idx="4">
                  <c:v>671.875</c:v>
                </c:pt>
                <c:pt idx="5">
                  <c:v>1593.75</c:v>
                </c:pt>
                <c:pt idx="6">
                  <c:v>3765.625</c:v>
                </c:pt>
                <c:pt idx="7">
                  <c:v>8375</c:v>
                </c:pt>
                <c:pt idx="8">
                  <c:v>23265.625</c:v>
                </c:pt>
                <c:pt idx="9">
                  <c:v>37562.5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12-45D2-826F-1AA0FDD3559A}"/>
            </c:ext>
          </c:extLst>
        </c:ser>
        <c:ser>
          <c:idx val="1"/>
          <c:order val="1"/>
          <c:tx>
            <c:v>Shell Sort [ms]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5308752271350694"/>
                  <c:y val="4.278605465793295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0.0044x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- 24.991x + 43650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0.9998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Lab4'!$D$15:$D$24</c:f>
              <c:numCache>
                <c:formatCode>0.000</c:formatCode>
                <c:ptCount val="10"/>
                <c:pt idx="0" formatCode="0.00">
                  <c:v>1406.25</c:v>
                </c:pt>
                <c:pt idx="1">
                  <c:v>6828.125</c:v>
                </c:pt>
                <c:pt idx="2" formatCode="0.00">
                  <c:v>30703.125</c:v>
                </c:pt>
                <c:pt idx="3" formatCode="0.00">
                  <c:v>154937.5</c:v>
                </c:pt>
                <c:pt idx="4" formatCode="0.00">
                  <c:v>733906.25</c:v>
                </c:pt>
                <c:pt idx="5" formatCode="0.00">
                  <c:v>3719875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12-45D2-826F-1AA0FDD35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371987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Comparación de rendimiento para</a:t>
            </a:r>
            <a:r>
              <a:rPr lang="en-US" b="1" baseline="0">
                <a:solidFill>
                  <a:sysClr val="windowText" lastClr="000000"/>
                </a:solidFill>
              </a:rPr>
              <a:t> Merge Sort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0174172319709101"/>
                  <c:y val="-3.004275525629967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0.0007x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- 5.3889x + 16819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0.9997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Lab4'!$F$2:$F$11</c:f>
              <c:numCache>
                <c:formatCode>0.000</c:formatCode>
                <c:ptCount val="10"/>
                <c:pt idx="0">
                  <c:v>15.63</c:v>
                </c:pt>
                <c:pt idx="1">
                  <c:v>36.46</c:v>
                </c:pt>
                <c:pt idx="2" formatCode="0.00">
                  <c:v>83.33</c:v>
                </c:pt>
                <c:pt idx="3" formatCode="0.00">
                  <c:v>177.08</c:v>
                </c:pt>
                <c:pt idx="4" formatCode="0.00">
                  <c:v>385.42</c:v>
                </c:pt>
                <c:pt idx="5" formatCode="0.00">
                  <c:v>817.71</c:v>
                </c:pt>
                <c:pt idx="6" formatCode="0.00">
                  <c:v>1755.21</c:v>
                </c:pt>
                <c:pt idx="7" formatCode="0.00">
                  <c:v>3781.25</c:v>
                </c:pt>
                <c:pt idx="8" formatCode="0.00">
                  <c:v>8098.96</c:v>
                </c:pt>
                <c:pt idx="9" formatCode="0.00">
                  <c:v>12244.791666666601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AD-413B-A20E-451A9F093485}"/>
            </c:ext>
          </c:extLst>
        </c:ser>
        <c:ser>
          <c:idx val="1"/>
          <c:order val="1"/>
          <c:tx>
            <c:v>Merge sort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3934181002243829"/>
                  <c:y val="1.1513545347467609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0.2172x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- 443.54x + 256156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Lab4'!$F$15:$F$20</c:f>
              <c:numCache>
                <c:formatCode>0.00</c:formatCode>
                <c:ptCount val="6"/>
                <c:pt idx="0">
                  <c:v>140.63</c:v>
                </c:pt>
                <c:pt idx="1">
                  <c:v>609.38</c:v>
                </c:pt>
                <c:pt idx="2">
                  <c:v>2145.83</c:v>
                </c:pt>
                <c:pt idx="3">
                  <c:v>8677.08</c:v>
                </c:pt>
                <c:pt idx="4">
                  <c:v>37026.04</c:v>
                </c:pt>
                <c:pt idx="5">
                  <c:v>158453.13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4AD-413B-A20E-451A9F093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5845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Comparación de rendimiento para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QuickSort Arraylist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5.8393074837223509E-2"/>
                  <c:y val="-4.132698995799521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0.0006x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+ 0.1765x - 1202.9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Lab4'!$E$2:$E$11</c:f>
              <c:numCache>
                <c:formatCode>0.00</c:formatCode>
                <c:ptCount val="10"/>
                <c:pt idx="0" formatCode="0.000">
                  <c:v>15.63</c:v>
                </c:pt>
                <c:pt idx="1">
                  <c:v>31.25</c:v>
                </c:pt>
                <c:pt idx="2">
                  <c:v>93.75</c:v>
                </c:pt>
                <c:pt idx="3" formatCode="0.000">
                  <c:v>203.13</c:v>
                </c:pt>
                <c:pt idx="4">
                  <c:v>359.38</c:v>
                </c:pt>
                <c:pt idx="5">
                  <c:v>833.33</c:v>
                </c:pt>
                <c:pt idx="6">
                  <c:v>1817.71</c:v>
                </c:pt>
                <c:pt idx="7">
                  <c:v>3916.67</c:v>
                </c:pt>
                <c:pt idx="8">
                  <c:v>9281.25</c:v>
                </c:pt>
                <c:pt idx="9" formatCode="0.000">
                  <c:v>18473.958333333299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48-4897-88C4-1D335DBF1760}"/>
            </c:ext>
          </c:extLst>
        </c:ser>
        <c:ser>
          <c:idx val="1"/>
          <c:order val="1"/>
          <c:tx>
            <c:v>QuickSort Linkedlist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5386259215728176"/>
                  <c:y val="-2.18768160672076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y = 0.1813x</a:t>
                    </a:r>
                    <a:r>
                      <a:rPr lang="en-US" sz="1000" b="1" baseline="30000">
                        <a:solidFill>
                          <a:schemeClr val="accent2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 - 367.66x + 210953</a:t>
                    </a:r>
                    <a:br>
                      <a:rPr lang="en-US" sz="1000" b="1" baseline="0">
                        <a:solidFill>
                          <a:schemeClr val="accent2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2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Lab4'!$E$15:$E$17</c:f>
              <c:numCache>
                <c:formatCode>0.00</c:formatCode>
                <c:ptCount val="3"/>
                <c:pt idx="0">
                  <c:v>1739.58</c:v>
                </c:pt>
                <c:pt idx="1">
                  <c:v>8937.5</c:v>
                </c:pt>
                <c:pt idx="2">
                  <c:v>36239.58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D48-4897-88C4-1D335DBF1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5845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ysClr val="windowText" lastClr="000000"/>
                </a:solidFill>
                <a:effectLst/>
              </a:rPr>
              <a:t>Comparación de rendimiento ARRAYLIST</a:t>
            </a:r>
            <a:endParaRPr lang="en-US" sz="1800" b="1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65744095249515"/>
          <c:y val="7.6771350844546463E-2"/>
          <c:w val="0.86406927187046667"/>
          <c:h val="0.748047538470599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628001932381879"/>
                  <c:y val="6.272088658674611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6"/>
                        </a:solidFill>
                      </a:rPr>
                      <a:t>y = 0.0002x</a:t>
                    </a:r>
                    <a:r>
                      <a:rPr lang="en-US" sz="1000" b="1" baseline="30000">
                        <a:solidFill>
                          <a:schemeClr val="accent6"/>
                        </a:solidFill>
                      </a:rPr>
                      <a:t>2.0791</a:t>
                    </a:r>
                    <a:br>
                      <a:rPr lang="en-US" sz="1000" b="1" baseline="0">
                        <a:solidFill>
                          <a:schemeClr val="accent6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6"/>
                        </a:solidFill>
                      </a:rPr>
                      <a:t>R² = 0.9998</a:t>
                    </a:r>
                    <a:endParaRPr lang="en-US" sz="1000" b="1">
                      <a:solidFill>
                        <a:schemeClr val="accent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Lab4'!$B$2:$B$11</c:f>
              <c:numCache>
                <c:formatCode>0.00</c:formatCode>
                <c:ptCount val="10"/>
                <c:pt idx="0">
                  <c:v>576.404</c:v>
                </c:pt>
                <c:pt idx="1">
                  <c:v>2305.0549999999998</c:v>
                </c:pt>
                <c:pt idx="2">
                  <c:v>9515.1859999999997</c:v>
                </c:pt>
                <c:pt idx="3">
                  <c:v>39005.739000000001</c:v>
                </c:pt>
                <c:pt idx="4">
                  <c:v>163391.99799999999</c:v>
                </c:pt>
                <c:pt idx="5">
                  <c:v>653254.01100000006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95-9A43-9AD3-8C7FC6B3D379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52797841295629244"/>
                  <c:y val="0.2001914973885995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0.0006x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+ 0.1765x - 1202.9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Lab4'!$C$2:$C$11</c:f>
              <c:numCache>
                <c:formatCode>0.00</c:formatCode>
                <c:ptCount val="10"/>
                <c:pt idx="0">
                  <c:v>647.476</c:v>
                </c:pt>
                <c:pt idx="1">
                  <c:v>2587.866</c:v>
                </c:pt>
                <c:pt idx="2">
                  <c:v>10423.838</c:v>
                </c:pt>
                <c:pt idx="3">
                  <c:v>43526.398000000001</c:v>
                </c:pt>
                <c:pt idx="4">
                  <c:v>180547.56099999999</c:v>
                </c:pt>
                <c:pt idx="5">
                  <c:v>739160.50899999996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95-9A43-9AD3-8C7FC6B3D379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7.1624506132493843E-3"/>
                  <c:y val="-3.757726354529637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y = 4824.5ln(x) - 40651</a:t>
                    </a:r>
                    <a:br>
                      <a:rPr lang="en-US" sz="1000" b="1" baseline="0">
                        <a:solidFill>
                          <a:schemeClr val="accent4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R² = 0.6002</a:t>
                    </a:r>
                    <a:endParaRPr lang="en-US" sz="1000" b="1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Lab4'!$D$2:$D$11</c:f>
              <c:numCache>
                <c:formatCode>0.00</c:formatCode>
                <c:ptCount val="10"/>
                <c:pt idx="0">
                  <c:v>41.262999999999998</c:v>
                </c:pt>
                <c:pt idx="1">
                  <c:v>77.064999999999998</c:v>
                </c:pt>
                <c:pt idx="2">
                  <c:v>172.15299999999999</c:v>
                </c:pt>
                <c:pt idx="3">
                  <c:v>414.70600000000002</c:v>
                </c:pt>
                <c:pt idx="4">
                  <c:v>912.84400000000005</c:v>
                </c:pt>
                <c:pt idx="5">
                  <c:v>2152.5990000000002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095-9A43-9AD3-8C7FC6B3D379}"/>
            </c:ext>
          </c:extLst>
        </c:ser>
        <c:ser>
          <c:idx val="3"/>
          <c:order val="3"/>
          <c:tx>
            <c:strRef>
              <c:f>'Datos Lab4'!$E$1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  <a:alpha val="94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16008423096445587"/>
                  <c:y val="-3.151238365697930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Lab4'!$E$2:$E$11</c:f>
              <c:numCache>
                <c:formatCode>0.00</c:formatCode>
                <c:ptCount val="10"/>
                <c:pt idx="0">
                  <c:v>21.617999999999999</c:v>
                </c:pt>
                <c:pt idx="1">
                  <c:v>52.637</c:v>
                </c:pt>
                <c:pt idx="2">
                  <c:v>119.874</c:v>
                </c:pt>
                <c:pt idx="3">
                  <c:v>281.60899999999998</c:v>
                </c:pt>
                <c:pt idx="4">
                  <c:v>505.70400000000001</c:v>
                </c:pt>
                <c:pt idx="5">
                  <c:v>1192.047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095-9A43-9AD3-8C7FC6B3D379}"/>
            </c:ext>
          </c:extLst>
        </c:ser>
        <c:ser>
          <c:idx val="4"/>
          <c:order val="4"/>
          <c:tx>
            <c:strRef>
              <c:f>'Datos Lab4'!$F$1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32988362505045238"/>
                  <c:y val="-2.949075702754028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y = 1666ln(x) - 13913</a:t>
                    </a:r>
                    <a:b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R² = 0.661</a:t>
                    </a:r>
                    <a:endParaRPr lang="en-US" sz="1000" b="1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Lab4'!$F$2:$F$11</c:f>
              <c:numCache>
                <c:formatCode>0.00</c:formatCode>
                <c:ptCount val="10"/>
                <c:pt idx="0">
                  <c:v>23.343</c:v>
                </c:pt>
                <c:pt idx="1">
                  <c:v>50.899000000000001</c:v>
                </c:pt>
                <c:pt idx="2">
                  <c:v>111.05</c:v>
                </c:pt>
                <c:pt idx="3">
                  <c:v>242.501</c:v>
                </c:pt>
                <c:pt idx="4">
                  <c:v>526.07899999999995</c:v>
                </c:pt>
                <c:pt idx="5">
                  <c:v>1220.0070000000001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095-9A43-9AD3-8C7FC6B3D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Tamaño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la muestra [Num. Elementos]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43764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Tiempo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ejecución [ms]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015600512834538E-2"/>
          <c:y val="0.90294689351377222"/>
          <c:w val="0.82396863322302583"/>
          <c:h val="9.70531064862277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solidFill>
                  <a:sysClr val="windowText" lastClr="000000"/>
                </a:solidFill>
                <a:effectLst/>
              </a:rPr>
              <a:t>Comparación de rendimiento LINKED_LIST</a:t>
            </a:r>
            <a:endParaRPr lang="en-US" sz="1800" b="1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05866941506634"/>
          <c:y val="8.4857857362302558E-2"/>
          <c:w val="0.86406927187046667"/>
          <c:h val="0.748047538470599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7674444018568791"/>
                  <c:y val="0.5297166379871602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rgbClr val="00B050"/>
                        </a:solidFill>
                      </a:rPr>
                      <a:t>y = 3E-05x</a:t>
                    </a:r>
                    <a:r>
                      <a:rPr lang="en-US" sz="1000" b="1" baseline="30000">
                        <a:solidFill>
                          <a:srgbClr val="00B050"/>
                        </a:solidFill>
                      </a:rPr>
                      <a:t>3.0175</a:t>
                    </a:r>
                    <a:br>
                      <a:rPr lang="en-US" sz="1000" b="1" baseline="0">
                        <a:solidFill>
                          <a:srgbClr val="00B050"/>
                        </a:solidFill>
                      </a:rPr>
                    </a:br>
                    <a:r>
                      <a:rPr lang="en-US" sz="1000" b="1" baseline="0">
                        <a:solidFill>
                          <a:srgbClr val="00B050"/>
                        </a:solidFill>
                      </a:rPr>
                      <a:t>R² = 1</a:t>
                    </a:r>
                    <a:endParaRPr lang="en-US" sz="1000" b="1">
                      <a:solidFill>
                        <a:srgbClr val="00B05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Lab4'!$B$15:$B$24</c:f>
              <c:numCache>
                <c:formatCode>0.00</c:formatCode>
                <c:ptCount val="10"/>
                <c:pt idx="0">
                  <c:v>48643.413999999997</c:v>
                </c:pt>
                <c:pt idx="1">
                  <c:v>376720.04</c:v>
                </c:pt>
                <c:pt idx="2">
                  <c:v>3297783.1660000002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20-0441-B78E-985DE9AA9A55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59359056376617625"/>
                  <c:y val="0.3821378940381116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y = 0.1813x</a:t>
                    </a:r>
                    <a:r>
                      <a:rPr lang="en-US" sz="1000" b="1" baseline="30000">
                        <a:solidFill>
                          <a:schemeClr val="accent1"/>
                        </a:solidFill>
                      </a:rPr>
                      <a:t>2</a:t>
                    </a: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 - 367.66x + 210953</a:t>
                    </a:r>
                    <a:br>
                      <a:rPr lang="en-US" sz="1000" b="1" baseline="0">
                        <a:solidFill>
                          <a:schemeClr val="accent1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/>
                        </a:solidFill>
                      </a:rPr>
                      <a:t>R² = 1</a:t>
                    </a:r>
                    <a:endParaRPr lang="en-US" sz="1000" b="1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Lab4'!$C$15:$C$24</c:f>
              <c:numCache>
                <c:formatCode>0.00</c:formatCode>
                <c:ptCount val="10"/>
                <c:pt idx="0">
                  <c:v>42177.595000000001</c:v>
                </c:pt>
                <c:pt idx="1">
                  <c:v>335093.46399999998</c:v>
                </c:pt>
                <c:pt idx="2">
                  <c:v>2905675.62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320-0441-B78E-985DE9AA9A55}"/>
            </c:ext>
          </c:extLst>
        </c:ser>
        <c:ser>
          <c:idx val="2"/>
          <c:order val="2"/>
          <c:tx>
            <c:strRef>
              <c:f>'Datos Lab4'!$D$14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64320707930089549"/>
                  <c:y val="0.6489926091240626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y = 861405ln(x) - 7E+06</a:t>
                    </a:r>
                    <a:br>
                      <a:rPr lang="en-US" sz="1000" b="1" baseline="0">
                        <a:solidFill>
                          <a:schemeClr val="accent4"/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4"/>
                        </a:solidFill>
                      </a:rPr>
                      <a:t>R² = 0.5776</a:t>
                    </a:r>
                    <a:endParaRPr lang="en-US" sz="1000" b="1">
                      <a:solidFill>
                        <a:schemeClr val="accent4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Lab4'!$D$15:$D$24</c:f>
              <c:numCache>
                <c:formatCode>0.00</c:formatCode>
                <c:ptCount val="10"/>
                <c:pt idx="0">
                  <c:v>2276.6759999999999</c:v>
                </c:pt>
                <c:pt idx="1">
                  <c:v>10746.617</c:v>
                </c:pt>
                <c:pt idx="2">
                  <c:v>52287.141000000003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320-0441-B78E-985DE9AA9A55}"/>
            </c:ext>
          </c:extLst>
        </c:ser>
        <c:ser>
          <c:idx val="3"/>
          <c:order val="3"/>
          <c:tx>
            <c:strRef>
              <c:f>'Datos Lab4'!$E$14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1964752282458597"/>
                  <c:y val="-4.768539669249148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y = 24886ln(x) - 173521</a:t>
                    </a:r>
                    <a:b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6">
                            <a:lumMod val="50000"/>
                          </a:schemeClr>
                        </a:solidFill>
                      </a:rPr>
                      <a:t>R² = 0.8983</a:t>
                    </a:r>
                    <a:endParaRPr lang="en-US" sz="1000" b="1">
                      <a:solidFill>
                        <a:schemeClr val="accent6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Lab4'!$E$15:$E$24</c:f>
              <c:numCache>
                <c:formatCode>0.00</c:formatCode>
                <c:ptCount val="10"/>
                <c:pt idx="0">
                  <c:v>1720.88</c:v>
                </c:pt>
                <c:pt idx="1">
                  <c:v>8427.4459999999999</c:v>
                </c:pt>
                <c:pt idx="2">
                  <c:v>38937.423999999999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320-0441-B78E-985DE9AA9A55}"/>
            </c:ext>
          </c:extLst>
        </c:ser>
        <c:ser>
          <c:idx val="4"/>
          <c:order val="4"/>
          <c:tx>
            <c:strRef>
              <c:f>'Datos Lab4'!$F$14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7730079704976764E-2"/>
                  <c:y val="-3.756436970616373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y = 37401ln(x) - 288656</a:t>
                    </a:r>
                    <a:b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</a:br>
                    <a:r>
                      <a:rPr lang="en-US" sz="1000" b="1" baseline="0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R² = 0.6058</a:t>
                    </a:r>
                    <a:endParaRPr lang="en-US" sz="1000" b="1">
                      <a:solidFill>
                        <a:schemeClr val="accent1">
                          <a:lumMod val="50000"/>
                        </a:schemeClr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375942</c:v>
                </c:pt>
              </c:numCache>
            </c:numRef>
          </c:xVal>
          <c:yVal>
            <c:numRef>
              <c:f>'Datos Lab4'!$F$15:$F$24</c:f>
              <c:numCache>
                <c:formatCode>0.00</c:formatCode>
                <c:ptCount val="10"/>
                <c:pt idx="0">
                  <c:v>226.75800000000001</c:v>
                </c:pt>
                <c:pt idx="1">
                  <c:v>892.70299999999997</c:v>
                </c:pt>
                <c:pt idx="2">
                  <c:v>3575.721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320-0441-B78E-985DE9AA9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37594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Tamaño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la muestra [Num. Elementos]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5763946978093936"/>
              <c:y val="0.871602520086007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4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ysClr val="windowText" lastClr="000000"/>
                    </a:solidFill>
                  </a:rPr>
                  <a:t>Tiempo</a:t>
                </a:r>
                <a:r>
                  <a:rPr lang="en-US" b="1" baseline="0">
                    <a:solidFill>
                      <a:sysClr val="windowText" lastClr="000000"/>
                    </a:solidFill>
                  </a:rPr>
                  <a:t> de ejecución [ms]</a:t>
                </a:r>
                <a:endParaRPr lang="en-US" b="1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815785976709013"/>
          <c:y val="0.91342973280472362"/>
          <c:w val="0.86903970190732305"/>
          <c:h val="8.65703093388906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Juan Andres Ospina Sabogal</cp:lastModifiedBy>
  <cp:revision>2</cp:revision>
  <dcterms:created xsi:type="dcterms:W3CDTF">2021-03-04T02:50:00Z</dcterms:created>
  <dcterms:modified xsi:type="dcterms:W3CDTF">2021-03-04T02:50:00Z</dcterms:modified>
</cp:coreProperties>
</file>