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OBSERVACIONES DEL LA PRACTICA</w:t>
      </w:r>
    </w:p>
    <w:p>
      <w:pPr>
        <w:spacing w:before="0" w:after="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Estudiante 1: Julián Castro del Valle, Cod 202020847</w:t>
      </w:r>
    </w:p>
    <w:p>
      <w:pPr>
        <w:spacing w:before="0" w:after="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Estudiante 2: Tomás Otero Paris, Cod 202021733</w:t>
      </w:r>
    </w:p>
    <w:p>
      <w:pPr>
        <w:spacing w:before="0" w:after="0" w:line="259"/>
        <w:ind w:right="0" w:left="0" w:firstLine="0"/>
        <w:jc w:val="right"/>
        <w:rPr>
          <w:rFonts w:ascii="Calibri" w:hAnsi="Calibri" w:cs="Calibri" w:eastAsia="Calibri"/>
          <w:color w:val="auto"/>
          <w:spacing w:val="0"/>
          <w:position w:val="0"/>
          <w:sz w:val="22"/>
          <w:shd w:fill="auto" w:val="clear"/>
        </w:rPr>
      </w:pPr>
    </w:p>
    <w:p>
      <w:pPr>
        <w:numPr>
          <w:ilvl w:val="0"/>
          <w:numId w:val="3"/>
        </w:numPr>
        <w:spacing w:before="0" w:after="0" w:line="259"/>
        <w:ind w:right="0" w:left="360" w:hanging="360"/>
        <w:jc w:val="both"/>
        <w:rPr>
          <w:rFonts w:ascii="Calibri" w:hAnsi="Calibri" w:cs="Calibri" w:eastAsia="Calibri"/>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¿Cuáles son los mecanismos de interacción (I/O: Input/Output) que tiene el </w:t>
      </w:r>
      <w:r>
        <w:rPr>
          <w:rFonts w:ascii="Consolas" w:hAnsi="Consolas" w:cs="Consolas" w:eastAsia="Consolas"/>
          <w:b/>
          <w:color w:val="auto"/>
          <w:spacing w:val="0"/>
          <w:position w:val="0"/>
          <w:sz w:val="22"/>
          <w:shd w:fill="auto" w:val="clear"/>
        </w:rPr>
        <w:t xml:space="preserve">view.py </w:t>
      </w:r>
      <w:r>
        <w:rPr>
          <w:rFonts w:ascii="Dax-Regular" w:hAnsi="Dax-Regular" w:cs="Dax-Regular" w:eastAsia="Dax-Regular"/>
          <w:color w:val="auto"/>
          <w:spacing w:val="0"/>
          <w:position w:val="0"/>
          <w:sz w:val="22"/>
          <w:shd w:fill="auto" w:val="clear"/>
        </w:rPr>
        <w:t xml:space="preserve">con el usuario?</w:t>
      </w:r>
    </w:p>
    <w:p>
      <w:pPr>
        <w:spacing w:before="0" w:after="0" w:line="259"/>
        <w:ind w:right="0" w:left="360" w:firstLine="0"/>
        <w:jc w:val="both"/>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Los mecanismos de interacción con el usuario son el menú de la función printMenu, que cuenta con las opciones que brinda el programa y la línea de código que le pide al usuario que digite el número de alguna opción para continuar, subsecuentemente cada opción trae otro input para poner otros filtros a la búsqueda deseada.</w:t>
      </w:r>
    </w:p>
    <w:p>
      <w:pPr>
        <w:spacing w:before="0" w:after="0" w:line="259"/>
        <w:ind w:right="0" w:left="360" w:firstLine="0"/>
        <w:jc w:val="both"/>
        <w:rPr>
          <w:rFonts w:ascii="Dax-Regular" w:hAnsi="Dax-Regular" w:cs="Dax-Regular" w:eastAsia="Dax-Regular"/>
          <w:color w:val="auto"/>
          <w:spacing w:val="0"/>
          <w:position w:val="0"/>
          <w:sz w:val="22"/>
          <w:shd w:fill="auto" w:val="clear"/>
        </w:rPr>
      </w:pPr>
    </w:p>
    <w:p>
      <w:pPr>
        <w:numPr>
          <w:ilvl w:val="0"/>
          <w:numId w:val="5"/>
        </w:numPr>
        <w:spacing w:before="0" w:after="0" w:line="259"/>
        <w:ind w:right="0" w:left="360" w:hanging="360"/>
        <w:jc w:val="both"/>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¿Cómo se almacenan los datos de </w:t>
      </w:r>
      <w:r>
        <w:rPr>
          <w:rFonts w:ascii="Dax-Regular" w:hAnsi="Dax-Regular" w:cs="Dax-Regular" w:eastAsia="Dax-Regular"/>
          <w:b/>
          <w:color w:val="auto"/>
          <w:spacing w:val="0"/>
          <w:position w:val="0"/>
          <w:sz w:val="22"/>
          <w:shd w:fill="auto" w:val="clear"/>
        </w:rPr>
        <w:t xml:space="preserve">GoodReads</w:t>
      </w:r>
      <w:r>
        <w:rPr>
          <w:rFonts w:ascii="Dax-Regular" w:hAnsi="Dax-Regular" w:cs="Dax-Regular" w:eastAsia="Dax-Regular"/>
          <w:color w:val="auto"/>
          <w:spacing w:val="0"/>
          <w:position w:val="0"/>
          <w:sz w:val="22"/>
          <w:shd w:fill="auto" w:val="clear"/>
        </w:rPr>
        <w:t xml:space="preserve"> en el </w:t>
      </w:r>
      <w:r>
        <w:rPr>
          <w:rFonts w:ascii="Consolas" w:hAnsi="Consolas" w:cs="Consolas" w:eastAsia="Consolas"/>
          <w:b/>
          <w:color w:val="auto"/>
          <w:spacing w:val="0"/>
          <w:position w:val="0"/>
          <w:sz w:val="22"/>
          <w:shd w:fill="auto" w:val="clear"/>
        </w:rPr>
        <w:t xml:space="preserve">model.py</w:t>
      </w:r>
      <w:r>
        <w:rPr>
          <w:rFonts w:ascii="Dax-Regular" w:hAnsi="Dax-Regular" w:cs="Dax-Regular" w:eastAsia="Dax-Regular"/>
          <w:color w:val="auto"/>
          <w:spacing w:val="0"/>
          <w:position w:val="0"/>
          <w:sz w:val="22"/>
          <w:shd w:fill="auto" w:val="clear"/>
        </w:rPr>
        <w:t xml:space="preserve">?</w:t>
      </w:r>
    </w:p>
    <w:p>
      <w:pPr>
        <w:spacing w:before="0" w:after="0" w:line="259"/>
        <w:ind w:right="0" w:left="360" w:firstLine="0"/>
        <w:jc w:val="both"/>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Se almacenan en un diccionario con 4 llaves, “books” “authors” “tags” y “book_tags”, los cuales tienen datos tipo “ARRAY_LIST”.</w:t>
      </w:r>
    </w:p>
    <w:p>
      <w:pPr>
        <w:spacing w:before="0" w:after="0" w:line="259"/>
        <w:ind w:right="0" w:left="360" w:firstLine="0"/>
        <w:jc w:val="both"/>
        <w:rPr>
          <w:rFonts w:ascii="Dax-Regular" w:hAnsi="Dax-Regular" w:cs="Dax-Regular" w:eastAsia="Dax-Regular"/>
          <w:color w:val="auto"/>
          <w:spacing w:val="0"/>
          <w:position w:val="0"/>
          <w:sz w:val="22"/>
          <w:shd w:fill="auto" w:val="clear"/>
        </w:rPr>
      </w:pPr>
    </w:p>
    <w:p>
      <w:pPr>
        <w:numPr>
          <w:ilvl w:val="0"/>
          <w:numId w:val="7"/>
        </w:numPr>
        <w:spacing w:before="0" w:after="0" w:line="259"/>
        <w:ind w:right="0" w:left="360" w:hanging="360"/>
        <w:jc w:val="both"/>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¿Cuáles son las funciones que comunican el </w:t>
      </w:r>
      <w:r>
        <w:rPr>
          <w:rFonts w:ascii="Consolas" w:hAnsi="Consolas" w:cs="Consolas" w:eastAsia="Consolas"/>
          <w:b/>
          <w:color w:val="auto"/>
          <w:spacing w:val="0"/>
          <w:position w:val="0"/>
          <w:sz w:val="22"/>
          <w:shd w:fill="auto" w:val="clear"/>
        </w:rPr>
        <w:t xml:space="preserve">view.py </w:t>
      </w:r>
      <w:r>
        <w:rPr>
          <w:rFonts w:ascii="Dax-Regular" w:hAnsi="Dax-Regular" w:cs="Dax-Regular" w:eastAsia="Dax-Regular"/>
          <w:color w:val="auto"/>
          <w:spacing w:val="0"/>
          <w:position w:val="0"/>
          <w:sz w:val="22"/>
          <w:shd w:fill="auto" w:val="clear"/>
        </w:rPr>
        <w:t xml:space="preserve">y el</w:t>
      </w:r>
      <w:r>
        <w:rPr>
          <w:rFonts w:ascii="Consolas" w:hAnsi="Consolas" w:cs="Consolas" w:eastAsia="Consolas"/>
          <w:b/>
          <w:color w:val="auto"/>
          <w:spacing w:val="0"/>
          <w:position w:val="0"/>
          <w:sz w:val="22"/>
          <w:shd w:fill="auto" w:val="clear"/>
        </w:rPr>
        <w:t xml:space="preserve"> model.py</w:t>
      </w:r>
      <w:r>
        <w:rPr>
          <w:rFonts w:ascii="Dax-Regular" w:hAnsi="Dax-Regular" w:cs="Dax-Regular" w:eastAsia="Dax-Regular"/>
          <w:color w:val="auto"/>
          <w:spacing w:val="0"/>
          <w:position w:val="0"/>
          <w:sz w:val="22"/>
          <w:shd w:fill="auto" w:val="clear"/>
        </w:rPr>
        <w:t xml:space="preserve">?</w:t>
      </w:r>
    </w:p>
    <w:p>
      <w:pPr>
        <w:spacing w:before="0" w:after="0" w:line="259"/>
        <w:ind w:right="0" w:left="360" w:firstLine="0"/>
        <w:jc w:val="both"/>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No hay ninguna función que comunique directamente el view con el model ya que tienen como “intermediario” el controller. El controller se comunica con el view con las funciones controller.initCatalog, controller.loadData, controller.getBestBooks, controller.getBooksByAuthor y controller.countBooksByTag. Además, el controller se comunica con el model por medio de model.newCatalog, model.addBook, model.addTag, model.addBookTag, model.sortBooks, model.getBooksByAuthor, model.getBestBooks y model.countBooksByTag.</w:t>
      </w:r>
    </w:p>
    <w:p>
      <w:pPr>
        <w:spacing w:before="0" w:after="0" w:line="259"/>
        <w:ind w:right="0" w:left="360" w:firstLine="0"/>
        <w:jc w:val="both"/>
        <w:rPr>
          <w:rFonts w:ascii="Dax-Regular" w:hAnsi="Dax-Regular" w:cs="Dax-Regular" w:eastAsia="Dax-Regular"/>
          <w:color w:val="auto"/>
          <w:spacing w:val="0"/>
          <w:position w:val="0"/>
          <w:sz w:val="22"/>
          <w:shd w:fill="auto" w:val="clear"/>
        </w:rPr>
      </w:pPr>
    </w:p>
    <w:p>
      <w:pPr>
        <w:numPr>
          <w:ilvl w:val="0"/>
          <w:numId w:val="9"/>
        </w:numPr>
        <w:spacing w:before="0" w:after="160" w:line="259"/>
        <w:ind w:right="0" w:left="360" w:hanging="360"/>
        <w:jc w:val="both"/>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¿Cómo se crea una lista?</w:t>
      </w:r>
    </w:p>
    <w:p>
      <w:pPr>
        <w:spacing w:before="0" w:after="160" w:line="259"/>
        <w:ind w:right="0" w:left="360" w:firstLine="0"/>
        <w:jc w:val="both"/>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Una lista se crea a través de la función newList.</w:t>
      </w:r>
    </w:p>
    <w:p>
      <w:pPr>
        <w:spacing w:before="0" w:after="160" w:line="259"/>
        <w:ind w:right="0" w:left="360" w:firstLine="0"/>
        <w:jc w:val="both"/>
        <w:rPr>
          <w:rFonts w:ascii="Dax-Regular" w:hAnsi="Dax-Regular" w:cs="Dax-Regular" w:eastAsia="Dax-Regular"/>
          <w:color w:val="auto"/>
          <w:spacing w:val="0"/>
          <w:position w:val="0"/>
          <w:sz w:val="22"/>
          <w:shd w:fill="auto" w:val="clear"/>
        </w:rPr>
      </w:pPr>
    </w:p>
    <w:p>
      <w:pPr>
        <w:numPr>
          <w:ilvl w:val="0"/>
          <w:numId w:val="11"/>
        </w:numPr>
        <w:spacing w:before="0" w:after="160" w:line="259"/>
        <w:ind w:right="0" w:left="360" w:hanging="360"/>
        <w:jc w:val="both"/>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¿Qué hace el parámetro </w:t>
      </w:r>
      <w:r>
        <w:rPr>
          <w:rFonts w:ascii="Consolas" w:hAnsi="Consolas" w:cs="Consolas" w:eastAsia="Consolas"/>
          <w:b/>
          <w:color w:val="auto"/>
          <w:spacing w:val="0"/>
          <w:position w:val="0"/>
          <w:sz w:val="22"/>
          <w:shd w:fill="auto" w:val="clear"/>
        </w:rPr>
        <w:t xml:space="preserve">cmpfunction=None </w:t>
      </w:r>
      <w:r>
        <w:rPr>
          <w:rFonts w:ascii="Dax-Regular" w:hAnsi="Dax-Regular" w:cs="Dax-Regular" w:eastAsia="Dax-Regular"/>
          <w:color w:val="auto"/>
          <w:spacing w:val="0"/>
          <w:position w:val="0"/>
          <w:sz w:val="22"/>
          <w:shd w:fill="auto" w:val="clear"/>
        </w:rPr>
        <w:t xml:space="preserve">en la función </w:t>
      </w:r>
      <w:r>
        <w:rPr>
          <w:rFonts w:ascii="Consolas" w:hAnsi="Consolas" w:cs="Consolas" w:eastAsia="Consolas"/>
          <w:b/>
          <w:color w:val="auto"/>
          <w:spacing w:val="0"/>
          <w:position w:val="0"/>
          <w:sz w:val="22"/>
          <w:shd w:fill="auto" w:val="clear"/>
        </w:rPr>
        <w:t xml:space="preserve">newList()</w:t>
      </w:r>
      <w:r>
        <w:rPr>
          <w:rFonts w:ascii="Dax-Regular" w:hAnsi="Dax-Regular" w:cs="Dax-Regular" w:eastAsia="Dax-Regular"/>
          <w:color w:val="auto"/>
          <w:spacing w:val="0"/>
          <w:position w:val="0"/>
          <w:sz w:val="22"/>
          <w:shd w:fill="auto" w:val="clear"/>
        </w:rPr>
        <w:t xml:space="preserve">?</w:t>
      </w:r>
    </w:p>
    <w:p>
      <w:pPr>
        <w:spacing w:before="0" w:after="160" w:line="259"/>
        <w:ind w:right="0" w:left="360" w:firstLine="0"/>
        <w:jc w:val="both"/>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El propósito del parámetro cmpfunction en newList es comparar los elementos de la lista.</w:t>
      </w:r>
    </w:p>
    <w:p>
      <w:pPr>
        <w:spacing w:before="0" w:after="160" w:line="259"/>
        <w:ind w:right="0" w:left="360" w:firstLine="0"/>
        <w:jc w:val="both"/>
        <w:rPr>
          <w:rFonts w:ascii="Dax-Regular" w:hAnsi="Dax-Regular" w:cs="Dax-Regular" w:eastAsia="Dax-Regular"/>
          <w:color w:val="auto"/>
          <w:spacing w:val="0"/>
          <w:position w:val="0"/>
          <w:sz w:val="22"/>
          <w:shd w:fill="auto" w:val="clear"/>
        </w:rPr>
      </w:pPr>
    </w:p>
    <w:p>
      <w:pPr>
        <w:numPr>
          <w:ilvl w:val="0"/>
          <w:numId w:val="13"/>
        </w:numPr>
        <w:spacing w:before="0" w:after="160" w:line="259"/>
        <w:ind w:right="0" w:left="360" w:hanging="360"/>
        <w:jc w:val="both"/>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¿Qué hace la función </w:t>
      </w:r>
      <w:r>
        <w:rPr>
          <w:rFonts w:ascii="Consolas" w:hAnsi="Consolas" w:cs="Consolas" w:eastAsia="Consolas"/>
          <w:b/>
          <w:color w:val="auto"/>
          <w:spacing w:val="0"/>
          <w:position w:val="0"/>
          <w:sz w:val="22"/>
          <w:shd w:fill="auto" w:val="clear"/>
        </w:rPr>
        <w:t xml:space="preserve">addLast()</w:t>
      </w:r>
      <w:r>
        <w:rPr>
          <w:rFonts w:ascii="Dax-Regular" w:hAnsi="Dax-Regular" w:cs="Dax-Regular" w:eastAsia="Dax-Regular"/>
          <w:color w:val="auto"/>
          <w:spacing w:val="0"/>
          <w:position w:val="0"/>
          <w:sz w:val="22"/>
          <w:shd w:fill="auto" w:val="clear"/>
        </w:rPr>
        <w:t xml:space="preserve">?</w:t>
      </w:r>
    </w:p>
    <w:p>
      <w:pPr>
        <w:spacing w:before="0" w:after="160" w:line="259"/>
        <w:ind w:right="0" w:left="360" w:firstLine="0"/>
        <w:jc w:val="both"/>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El propósito de la función addLast es añadir un elemento en la última posición de la lista, por ende incrementa su tamaño en 1.</w:t>
      </w:r>
    </w:p>
    <w:p>
      <w:pPr>
        <w:spacing w:before="0" w:after="160" w:line="259"/>
        <w:ind w:right="0" w:left="360" w:firstLine="0"/>
        <w:jc w:val="both"/>
        <w:rPr>
          <w:rFonts w:ascii="Dax-Regular" w:hAnsi="Dax-Regular" w:cs="Dax-Regular" w:eastAsia="Dax-Regular"/>
          <w:color w:val="auto"/>
          <w:spacing w:val="0"/>
          <w:position w:val="0"/>
          <w:sz w:val="22"/>
          <w:shd w:fill="auto" w:val="clear"/>
        </w:rPr>
      </w:pPr>
    </w:p>
    <w:p>
      <w:pPr>
        <w:numPr>
          <w:ilvl w:val="0"/>
          <w:numId w:val="15"/>
        </w:numPr>
        <w:spacing w:before="0" w:after="160" w:line="259"/>
        <w:ind w:right="0" w:left="360" w:hanging="360"/>
        <w:jc w:val="both"/>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¿Qué hace la función </w:t>
      </w:r>
      <w:r>
        <w:rPr>
          <w:rFonts w:ascii="Consolas" w:hAnsi="Consolas" w:cs="Consolas" w:eastAsia="Consolas"/>
          <w:b/>
          <w:color w:val="auto"/>
          <w:spacing w:val="0"/>
          <w:position w:val="0"/>
          <w:sz w:val="22"/>
          <w:shd w:fill="auto" w:val="clear"/>
        </w:rPr>
        <w:t xml:space="preserve">getElement()</w:t>
      </w:r>
      <w:r>
        <w:rPr>
          <w:rFonts w:ascii="Dax-Regular" w:hAnsi="Dax-Regular" w:cs="Dax-Regular" w:eastAsia="Dax-Regular"/>
          <w:color w:val="auto"/>
          <w:spacing w:val="0"/>
          <w:position w:val="0"/>
          <w:sz w:val="22"/>
          <w:shd w:fill="auto" w:val="clear"/>
        </w:rPr>
        <w:t xml:space="preserve">?</w:t>
      </w:r>
    </w:p>
    <w:p>
      <w:pPr>
        <w:spacing w:before="0" w:after="160" w:line="259"/>
        <w:ind w:right="0" w:left="360" w:firstLine="0"/>
        <w:jc w:val="both"/>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El propósito de la función getElement es retornar el elemento que está en la posición que desee buscar el usuario, ya que uno de sus parámetros es “pos” donde se ingresa la posición deseada.</w:t>
      </w:r>
    </w:p>
    <w:p>
      <w:pPr>
        <w:spacing w:before="0" w:after="160" w:line="259"/>
        <w:ind w:right="0" w:left="360" w:firstLine="0"/>
        <w:jc w:val="both"/>
        <w:rPr>
          <w:rFonts w:ascii="Dax-Regular" w:hAnsi="Dax-Regular" w:cs="Dax-Regular" w:eastAsia="Dax-Regular"/>
          <w:color w:val="auto"/>
          <w:spacing w:val="0"/>
          <w:position w:val="0"/>
          <w:sz w:val="22"/>
          <w:shd w:fill="auto" w:val="clear"/>
        </w:rPr>
      </w:pPr>
    </w:p>
    <w:p>
      <w:pPr>
        <w:numPr>
          <w:ilvl w:val="0"/>
          <w:numId w:val="17"/>
        </w:numPr>
        <w:spacing w:before="0" w:after="160" w:line="259"/>
        <w:ind w:right="0" w:left="360" w:hanging="360"/>
        <w:jc w:val="both"/>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¿Qué hace la función </w:t>
      </w:r>
      <w:r>
        <w:rPr>
          <w:rFonts w:ascii="Consolas" w:hAnsi="Consolas" w:cs="Consolas" w:eastAsia="Consolas"/>
          <w:b/>
          <w:color w:val="auto"/>
          <w:spacing w:val="0"/>
          <w:position w:val="0"/>
          <w:sz w:val="22"/>
          <w:shd w:fill="auto" w:val="clear"/>
        </w:rPr>
        <w:t xml:space="preserve">subList()</w:t>
      </w:r>
      <w:r>
        <w:rPr>
          <w:rFonts w:ascii="Dax-Regular" w:hAnsi="Dax-Regular" w:cs="Dax-Regular" w:eastAsia="Dax-Regular"/>
          <w:color w:val="auto"/>
          <w:spacing w:val="0"/>
          <w:position w:val="0"/>
          <w:sz w:val="22"/>
          <w:shd w:fill="auto" w:val="clear"/>
        </w:rPr>
        <w:t xml:space="preserve">?</w:t>
      </w:r>
    </w:p>
    <w:p>
      <w:pPr>
        <w:spacing w:before="0" w:after="160" w:line="259"/>
        <w:ind w:right="0" w:left="360" w:firstLine="0"/>
        <w:jc w:val="both"/>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Crear una nueva lista con los elementos de la lista original desde la posición y la longitud que desee el usuario.</w:t>
      </w:r>
    </w:p>
    <w:p>
      <w:pPr>
        <w:spacing w:before="0" w:after="160" w:line="259"/>
        <w:ind w:right="0" w:left="360" w:firstLine="0"/>
        <w:jc w:val="both"/>
        <w:rPr>
          <w:rFonts w:ascii="Dax-Regular" w:hAnsi="Dax-Regular" w:cs="Dax-Regular" w:eastAsia="Dax-Regular"/>
          <w:color w:val="auto"/>
          <w:spacing w:val="0"/>
          <w:position w:val="0"/>
          <w:sz w:val="22"/>
          <w:shd w:fill="auto" w:val="clear"/>
        </w:rPr>
      </w:pPr>
    </w:p>
    <w:p>
      <w:pPr>
        <w:numPr>
          <w:ilvl w:val="0"/>
          <w:numId w:val="19"/>
        </w:numPr>
        <w:spacing w:before="0" w:after="160" w:line="259"/>
        <w:ind w:right="0" w:left="360" w:hanging="360"/>
        <w:jc w:val="both"/>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¿Observó algún cambio en el comportamiento del programa al cambiar la implementación del parámetro </w:t>
      </w:r>
      <w:r>
        <w:rPr>
          <w:rFonts w:ascii="Consolas" w:hAnsi="Consolas" w:cs="Consolas" w:eastAsia="Consolas"/>
          <w:b/>
          <w:color w:val="auto"/>
          <w:spacing w:val="0"/>
          <w:position w:val="0"/>
          <w:sz w:val="22"/>
          <w:shd w:fill="auto" w:val="clear"/>
        </w:rPr>
        <w:t xml:space="preserve">“ARRAY_LIST”</w:t>
      </w:r>
      <w:r>
        <w:rPr>
          <w:rFonts w:ascii="Dax-Regular" w:hAnsi="Dax-Regular" w:cs="Dax-Regular" w:eastAsia="Dax-Regular"/>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“SINGLE_LINKED”</w:t>
      </w:r>
      <w:r>
        <w:rPr>
          <w:rFonts w:ascii="Dax-Regular" w:hAnsi="Dax-Regular" w:cs="Dax-Regular" w:eastAsia="Dax-Regular"/>
          <w:color w:val="auto"/>
          <w:spacing w:val="0"/>
          <w:position w:val="0"/>
          <w:sz w:val="22"/>
          <w:shd w:fill="auto" w:val="clear"/>
        </w:rPr>
        <w:t xml:space="preserve">?</w:t>
      </w:r>
    </w:p>
    <w:p>
      <w:pPr>
        <w:spacing w:before="0" w:after="160" w:line="259"/>
        <w:ind w:right="0" w:left="0" w:firstLine="0"/>
        <w:jc w:val="both"/>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      No notamos una diferencia significativa en el funcionamiento del programa.</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5">
    <w:abstractNumId w:val="42"/>
  </w:num>
  <w:num w:numId="7">
    <w:abstractNumId w:val="36"/>
  </w:num>
  <w:num w:numId="9">
    <w:abstractNumId w:val="30"/>
  </w:num>
  <w:num w:numId="11">
    <w:abstractNumId w:val="24"/>
  </w:num>
  <w:num w:numId="13">
    <w:abstractNumId w:val="18"/>
  </w:num>
  <w:num w:numId="15">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