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4085E" w14:textId="77777777" w:rsidR="00913BEC" w:rsidRDefault="00913BEC" w:rsidP="00913BE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b/>
          <w:bCs/>
          <w:sz w:val="56"/>
          <w:szCs w:val="56"/>
        </w:rPr>
        <w:t>OBSERVACIONES DE LA PRACTICA</w:t>
      </w:r>
      <w:r>
        <w:rPr>
          <w:rStyle w:val="eop"/>
          <w:rFonts w:ascii="Calibri Light" w:hAnsi="Calibri Light" w:cs="Calibri Light"/>
          <w:sz w:val="56"/>
          <w:szCs w:val="56"/>
        </w:rPr>
        <w:t> </w:t>
      </w:r>
    </w:p>
    <w:p w14:paraId="4331C34F" w14:textId="77777777" w:rsidR="00913BEC" w:rsidRDefault="00913BEC" w:rsidP="00913BEC">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2"/>
          <w:szCs w:val="22"/>
        </w:rPr>
        <w:t>Nicolas </w:t>
      </w:r>
      <w:proofErr w:type="spellStart"/>
      <w:r>
        <w:rPr>
          <w:rStyle w:val="normaltextrun"/>
          <w:rFonts w:ascii="Calibri" w:hAnsi="Calibri" w:cs="Calibri"/>
          <w:sz w:val="22"/>
          <w:szCs w:val="22"/>
        </w:rPr>
        <w:t>Perez</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Teran</w:t>
      </w:r>
      <w:proofErr w:type="spellEnd"/>
      <w:r>
        <w:rPr>
          <w:rStyle w:val="normaltextrun"/>
          <w:rFonts w:ascii="Calibri" w:hAnsi="Calibri" w:cs="Calibri"/>
          <w:sz w:val="22"/>
          <w:szCs w:val="22"/>
        </w:rPr>
        <w:t> Cod 202116903</w:t>
      </w:r>
      <w:r>
        <w:rPr>
          <w:rStyle w:val="eop"/>
          <w:rFonts w:ascii="Calibri" w:hAnsi="Calibri" w:cs="Calibri"/>
          <w:sz w:val="22"/>
          <w:szCs w:val="22"/>
        </w:rPr>
        <w:t> </w:t>
      </w:r>
    </w:p>
    <w:p w14:paraId="671E7A46" w14:textId="77777777" w:rsidR="00913BEC" w:rsidRDefault="00913BEC" w:rsidP="00913BEC">
      <w:pPr>
        <w:pStyle w:val="paragraph"/>
        <w:spacing w:before="0" w:beforeAutospacing="0" w:after="0" w:afterAutospacing="0"/>
        <w:jc w:val="right"/>
        <w:textAlignment w:val="baseline"/>
        <w:rPr>
          <w:rFonts w:ascii="Segoe UI" w:hAnsi="Segoe UI" w:cs="Segoe UI"/>
          <w:sz w:val="18"/>
          <w:szCs w:val="18"/>
          <w:lang w:val="es-ES"/>
        </w:rPr>
      </w:pPr>
      <w:r>
        <w:rPr>
          <w:rStyle w:val="normaltextrun"/>
          <w:rFonts w:ascii="Calibri" w:hAnsi="Calibri" w:cs="Calibri"/>
          <w:sz w:val="22"/>
          <w:szCs w:val="22"/>
        </w:rPr>
        <w:t>Juan Pablo Rodríguez Briceño Cod 202022764</w:t>
      </w:r>
      <w:r>
        <w:rPr>
          <w:rStyle w:val="eop"/>
          <w:rFonts w:ascii="Calibri" w:hAnsi="Calibri" w:cs="Calibri"/>
          <w:sz w:val="22"/>
          <w:szCs w:val="22"/>
          <w:lang w:val="es-ES"/>
        </w:rPr>
        <w:t> </w:t>
      </w:r>
    </w:p>
    <w:p w14:paraId="1745C1B3" w14:textId="77777777" w:rsidR="00913BEC" w:rsidRDefault="00913BEC" w:rsidP="00913BE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Preguntas de análisis</w:t>
      </w:r>
      <w:r>
        <w:rPr>
          <w:rStyle w:val="eop"/>
          <w:rFonts w:ascii="Calibri Light" w:hAnsi="Calibri Light" w:cs="Calibri Light"/>
          <w:color w:val="2F5496"/>
          <w:sz w:val="32"/>
          <w:szCs w:val="32"/>
        </w:rPr>
        <w:t> </w:t>
      </w:r>
    </w:p>
    <w:p w14:paraId="6A24A393" w14:textId="77777777" w:rsidR="00913BEC" w:rsidRDefault="00913BEC" w:rsidP="00913BEC">
      <w:pPr>
        <w:pStyle w:val="paragraph"/>
        <w:numPr>
          <w:ilvl w:val="0"/>
          <w:numId w:val="13"/>
        </w:numPr>
        <w:spacing w:before="0" w:beforeAutospacing="0" w:after="0" w:afterAutospacing="0"/>
        <w:ind w:left="360" w:firstLine="0"/>
        <w:jc w:val="both"/>
        <w:textAlignment w:val="baseline"/>
        <w:rPr>
          <w:rFonts w:ascii="Dax-Regular" w:hAnsi="Dax-Regular" w:cs="Segoe UI"/>
          <w:sz w:val="22"/>
          <w:szCs w:val="22"/>
        </w:rPr>
      </w:pPr>
      <w:r>
        <w:rPr>
          <w:rStyle w:val="normaltextrun"/>
          <w:rFonts w:ascii="Dax-Regular" w:hAnsi="Dax-Regular" w:cs="Segoe UI"/>
          <w:sz w:val="22"/>
          <w:szCs w:val="22"/>
        </w:rPr>
        <w:t>¿Qué relación encuentra entre el número de elementos en el árbol y la altura del árbol?</w:t>
      </w:r>
      <w:r>
        <w:rPr>
          <w:rStyle w:val="eop"/>
          <w:rFonts w:ascii="Dax-Regular" w:hAnsi="Dax-Regular" w:cs="Segoe UI"/>
          <w:sz w:val="22"/>
          <w:szCs w:val="22"/>
        </w:rPr>
        <w:t> </w:t>
      </w:r>
      <w:bookmarkStart w:id="0" w:name="_GoBack"/>
      <w:bookmarkEnd w:id="0"/>
    </w:p>
    <w:p w14:paraId="1AA43D69" w14:textId="77777777" w:rsidR="00913BEC" w:rsidRDefault="00913BEC" w:rsidP="00913BE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Dax-Regular" w:hAnsi="Dax-Regular" w:cs="Segoe UI"/>
          <w:sz w:val="22"/>
          <w:szCs w:val="22"/>
        </w:rPr>
        <w:t>RTA:</w:t>
      </w:r>
      <w:r>
        <w:rPr>
          <w:rStyle w:val="eop"/>
          <w:rFonts w:ascii="Dax-Regular" w:hAnsi="Dax-Regular" w:cs="Segoe UI"/>
          <w:sz w:val="22"/>
          <w:szCs w:val="22"/>
        </w:rPr>
        <w:t> </w:t>
      </w:r>
    </w:p>
    <w:p w14:paraId="29D4940D" w14:textId="77777777" w:rsidR="00913BEC" w:rsidRDefault="00913BEC" w:rsidP="00913BEC">
      <w:pPr>
        <w:pStyle w:val="paragraph"/>
        <w:spacing w:before="0" w:beforeAutospacing="0" w:after="0" w:afterAutospacing="0"/>
        <w:ind w:left="720"/>
        <w:jc w:val="both"/>
        <w:textAlignment w:val="baseline"/>
        <w:rPr>
          <w:rFonts w:ascii="Segoe UI" w:hAnsi="Segoe UI" w:cs="Segoe UI"/>
          <w:sz w:val="18"/>
          <w:szCs w:val="18"/>
        </w:rPr>
      </w:pPr>
      <w:r>
        <w:rPr>
          <w:rStyle w:val="eop"/>
          <w:rFonts w:ascii="Dax-Regular" w:hAnsi="Dax-Regular" w:cs="Segoe UI"/>
          <w:sz w:val="22"/>
          <w:szCs w:val="22"/>
        </w:rPr>
        <w:t> </w:t>
      </w:r>
    </w:p>
    <w:p w14:paraId="5B408552" w14:textId="2840565A" w:rsidR="00913BEC" w:rsidRDefault="00913BEC" w:rsidP="00913BEC">
      <w:pPr>
        <w:pStyle w:val="paragraph"/>
        <w:numPr>
          <w:ilvl w:val="0"/>
          <w:numId w:val="14"/>
        </w:numPr>
        <w:spacing w:before="0" w:beforeAutospacing="0" w:after="0" w:afterAutospacing="0"/>
        <w:ind w:left="360" w:firstLine="0"/>
        <w:jc w:val="both"/>
        <w:textAlignment w:val="baseline"/>
        <w:rPr>
          <w:rStyle w:val="eop"/>
          <w:rFonts w:ascii="Dax-Regular" w:hAnsi="Dax-Regular" w:cs="Segoe UI"/>
          <w:sz w:val="22"/>
          <w:szCs w:val="22"/>
        </w:rPr>
      </w:pPr>
      <w:r>
        <w:rPr>
          <w:rStyle w:val="normaltextrun"/>
          <w:rFonts w:ascii="Dax-Regular" w:hAnsi="Dax-Regular" w:cs="Segoe UI"/>
          <w:sz w:val="22"/>
          <w:szCs w:val="22"/>
        </w:rPr>
        <w:t>¿Si tuviera que responder esa misma consulta y la información estuviera en tablas de hash y no en un BST, cree que el tiempo de respuesta sería mayor o menor? ¿Por qué?</w:t>
      </w:r>
      <w:r>
        <w:rPr>
          <w:rStyle w:val="eop"/>
          <w:rFonts w:ascii="Dax-Regular" w:hAnsi="Dax-Regular" w:cs="Segoe UI"/>
          <w:sz w:val="22"/>
          <w:szCs w:val="22"/>
        </w:rPr>
        <w:t> </w:t>
      </w:r>
    </w:p>
    <w:p w14:paraId="473D8F24" w14:textId="77777777" w:rsidR="00913BEC" w:rsidRDefault="00913BEC" w:rsidP="00913BEC">
      <w:pPr>
        <w:pStyle w:val="paragraph"/>
        <w:spacing w:before="0" w:beforeAutospacing="0" w:after="0" w:afterAutospacing="0"/>
        <w:ind w:left="360"/>
        <w:jc w:val="both"/>
        <w:textAlignment w:val="baseline"/>
        <w:rPr>
          <w:rFonts w:ascii="Dax-Regular" w:hAnsi="Dax-Regular" w:cs="Segoe UI"/>
          <w:sz w:val="22"/>
          <w:szCs w:val="22"/>
        </w:rPr>
      </w:pPr>
    </w:p>
    <w:p w14:paraId="55478962" w14:textId="77777777" w:rsidR="00913BEC" w:rsidRDefault="00913BEC" w:rsidP="00913BEC">
      <w:pPr>
        <w:pStyle w:val="paragraph"/>
        <w:spacing w:before="0" w:beforeAutospacing="0" w:after="0" w:afterAutospacing="0"/>
        <w:ind w:left="720"/>
        <w:textAlignment w:val="baseline"/>
        <w:rPr>
          <w:rFonts w:ascii="Segoe UI" w:hAnsi="Segoe UI" w:cs="Segoe UI"/>
          <w:sz w:val="18"/>
          <w:szCs w:val="18"/>
        </w:rPr>
      </w:pPr>
      <w:r>
        <w:rPr>
          <w:rStyle w:val="normaltextrun"/>
          <w:rFonts w:ascii="Dax-Regular" w:hAnsi="Dax-Regular" w:cs="Segoe UI"/>
          <w:sz w:val="22"/>
          <w:szCs w:val="22"/>
        </w:rPr>
        <w:t>RTA: Consideramos que el tiempo de respuesta cuando es una tabla de Hash seria mayor ya que, como no está ordenado, puede que las llaves menores estén al final del mapa en el peor de los casos y, para acceder a estos, se requeriría más tiempo a diferencia de si las llaves estuvieran ordenadas, ya que es más fácil de encontrar la primera llave y, una vez se encuentre, es más fácil ubicar el resto de los elementos.</w:t>
      </w:r>
      <w:r>
        <w:rPr>
          <w:rStyle w:val="eop"/>
          <w:rFonts w:ascii="Dax-Regular" w:hAnsi="Dax-Regular" w:cs="Segoe UI"/>
          <w:sz w:val="22"/>
          <w:szCs w:val="22"/>
        </w:rPr>
        <w:t> </w:t>
      </w:r>
    </w:p>
    <w:p w14:paraId="346E5256" w14:textId="77777777" w:rsidR="00913BEC" w:rsidRDefault="00913BEC" w:rsidP="00913BEC">
      <w:pPr>
        <w:pStyle w:val="paragraph"/>
        <w:spacing w:before="0" w:beforeAutospacing="0" w:after="0" w:afterAutospacing="0"/>
        <w:ind w:left="720"/>
        <w:textAlignment w:val="baseline"/>
        <w:rPr>
          <w:rFonts w:ascii="Segoe UI" w:hAnsi="Segoe UI" w:cs="Segoe UI"/>
          <w:sz w:val="18"/>
          <w:szCs w:val="18"/>
          <w:lang w:val="es-ES"/>
        </w:rPr>
      </w:pPr>
      <w:r>
        <w:rPr>
          <w:rStyle w:val="eop"/>
          <w:rFonts w:ascii="Dax-Regular" w:hAnsi="Dax-Regular" w:cs="Segoe UI"/>
          <w:sz w:val="22"/>
          <w:szCs w:val="22"/>
          <w:lang w:val="es-ES"/>
        </w:rPr>
        <w:t> </w:t>
      </w:r>
    </w:p>
    <w:p w14:paraId="07599000" w14:textId="1FA926C1" w:rsidR="00913BEC" w:rsidRDefault="00913BEC" w:rsidP="00913BEC">
      <w:pPr>
        <w:pStyle w:val="paragraph"/>
        <w:numPr>
          <w:ilvl w:val="0"/>
          <w:numId w:val="15"/>
        </w:numPr>
        <w:spacing w:before="0" w:beforeAutospacing="0" w:after="0" w:afterAutospacing="0"/>
        <w:ind w:left="360" w:firstLine="0"/>
        <w:jc w:val="both"/>
        <w:textAlignment w:val="baseline"/>
        <w:rPr>
          <w:rStyle w:val="eop"/>
          <w:rFonts w:ascii="Dax-Regular" w:hAnsi="Dax-Regular" w:cs="Segoe UI"/>
          <w:sz w:val="22"/>
          <w:szCs w:val="22"/>
        </w:rPr>
      </w:pPr>
      <w:r>
        <w:rPr>
          <w:rStyle w:val="normaltextrun"/>
          <w:rFonts w:ascii="Dax-Regular" w:hAnsi="Dax-Regular" w:cs="Segoe UI"/>
          <w:sz w:val="22"/>
          <w:szCs w:val="22"/>
        </w:rPr>
        <w:t>¿Qué operación del TAD se utiliza para retornar una lista con la información encontrada en un rango de fechas?</w:t>
      </w:r>
      <w:r>
        <w:rPr>
          <w:rStyle w:val="eop"/>
          <w:rFonts w:ascii="Dax-Regular" w:hAnsi="Dax-Regular" w:cs="Segoe UI"/>
          <w:sz w:val="22"/>
          <w:szCs w:val="22"/>
        </w:rPr>
        <w:t> </w:t>
      </w:r>
    </w:p>
    <w:p w14:paraId="37408950" w14:textId="77777777" w:rsidR="00913BEC" w:rsidRDefault="00913BEC" w:rsidP="00913BEC">
      <w:pPr>
        <w:pStyle w:val="paragraph"/>
        <w:spacing w:before="0" w:beforeAutospacing="0" w:after="0" w:afterAutospacing="0"/>
        <w:ind w:left="360"/>
        <w:jc w:val="both"/>
        <w:textAlignment w:val="baseline"/>
        <w:rPr>
          <w:rFonts w:ascii="Dax-Regular" w:hAnsi="Dax-Regular" w:cs="Segoe UI"/>
          <w:sz w:val="22"/>
          <w:szCs w:val="22"/>
        </w:rPr>
      </w:pPr>
    </w:p>
    <w:p w14:paraId="11F612EA" w14:textId="77777777" w:rsidR="00913BEC" w:rsidRDefault="00913BEC" w:rsidP="00913BEC">
      <w:pPr>
        <w:pStyle w:val="paragraph"/>
        <w:spacing w:before="0" w:beforeAutospacing="0" w:after="0" w:afterAutospacing="0"/>
        <w:ind w:left="720"/>
        <w:textAlignment w:val="baseline"/>
        <w:rPr>
          <w:rFonts w:ascii="Segoe UI" w:hAnsi="Segoe UI" w:cs="Segoe UI"/>
          <w:sz w:val="18"/>
          <w:szCs w:val="18"/>
        </w:rPr>
      </w:pPr>
      <w:r>
        <w:rPr>
          <w:rStyle w:val="normaltextrun"/>
          <w:rFonts w:ascii="Dax-Regular" w:hAnsi="Dax-Regular" w:cs="Segoe UI"/>
          <w:sz w:val="22"/>
          <w:szCs w:val="22"/>
        </w:rPr>
        <w:t>RTA: Se utilizaría una función llamada </w:t>
      </w:r>
      <w:proofErr w:type="spellStart"/>
      <w:proofErr w:type="gramStart"/>
      <w:r>
        <w:rPr>
          <w:rStyle w:val="normaltextrun"/>
          <w:rFonts w:ascii="Dax-Regular" w:hAnsi="Dax-Regular" w:cs="Segoe UI"/>
          <w:sz w:val="22"/>
          <w:szCs w:val="22"/>
        </w:rPr>
        <w:t>values</w:t>
      </w:r>
      <w:proofErr w:type="spellEnd"/>
      <w:r>
        <w:rPr>
          <w:rStyle w:val="normaltextrun"/>
          <w:rFonts w:ascii="Dax-Regular" w:hAnsi="Dax-Regular" w:cs="Segoe UI"/>
          <w:sz w:val="22"/>
          <w:szCs w:val="22"/>
        </w:rPr>
        <w:t>(</w:t>
      </w:r>
      <w:proofErr w:type="gramEnd"/>
      <w:r>
        <w:rPr>
          <w:rStyle w:val="normaltextrun"/>
          <w:rFonts w:ascii="Dax-Regular" w:hAnsi="Dax-Regular" w:cs="Segoe UI"/>
          <w:sz w:val="22"/>
          <w:szCs w:val="22"/>
        </w:rPr>
        <w:t>), la cual recibe como parámetro la tabla de símbolos y los límites, el inferior y el superior, del rango. Esto retorna una lista con los valores entre el rango dado.</w:t>
      </w:r>
      <w:r>
        <w:rPr>
          <w:rStyle w:val="eop"/>
          <w:rFonts w:ascii="Dax-Regular" w:hAnsi="Dax-Regular" w:cs="Segoe UI"/>
          <w:sz w:val="22"/>
          <w:szCs w:val="22"/>
        </w:rPr>
        <w:t>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53951"/>
    <w:multiLevelType w:val="multilevel"/>
    <w:tmpl w:val="3ED83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8C795C"/>
    <w:multiLevelType w:val="multilevel"/>
    <w:tmpl w:val="1D30F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83F34"/>
    <w:multiLevelType w:val="multilevel"/>
    <w:tmpl w:val="D50E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2"/>
  </w:num>
  <w:num w:numId="5">
    <w:abstractNumId w:val="14"/>
  </w:num>
  <w:num w:numId="6">
    <w:abstractNumId w:val="0"/>
  </w:num>
  <w:num w:numId="7">
    <w:abstractNumId w:val="6"/>
  </w:num>
  <w:num w:numId="8">
    <w:abstractNumId w:val="11"/>
  </w:num>
  <w:num w:numId="9">
    <w:abstractNumId w:val="3"/>
  </w:num>
  <w:num w:numId="10">
    <w:abstractNumId w:val="5"/>
  </w:num>
  <w:num w:numId="11">
    <w:abstractNumId w:val="10"/>
  </w:num>
  <w:num w:numId="12">
    <w:abstractNumId w:val="4"/>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13BEC"/>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paragraph">
    <w:name w:val="paragraph"/>
    <w:basedOn w:val="Normal"/>
    <w:rsid w:val="00913BEC"/>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913BEC"/>
  </w:style>
  <w:style w:type="character" w:customStyle="1" w:styleId="eop">
    <w:name w:val="eop"/>
    <w:basedOn w:val="Fuentedeprrafopredeter"/>
    <w:rsid w:val="00913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0824072">
      <w:bodyDiv w:val="1"/>
      <w:marLeft w:val="0"/>
      <w:marRight w:val="0"/>
      <w:marTop w:val="0"/>
      <w:marBottom w:val="0"/>
      <w:divBdr>
        <w:top w:val="none" w:sz="0" w:space="0" w:color="auto"/>
        <w:left w:val="none" w:sz="0" w:space="0" w:color="auto"/>
        <w:bottom w:val="none" w:sz="0" w:space="0" w:color="auto"/>
        <w:right w:val="none" w:sz="0" w:space="0" w:color="auto"/>
      </w:divBdr>
      <w:divsChild>
        <w:div w:id="1015616063">
          <w:marLeft w:val="0"/>
          <w:marRight w:val="0"/>
          <w:marTop w:val="0"/>
          <w:marBottom w:val="0"/>
          <w:divBdr>
            <w:top w:val="none" w:sz="0" w:space="0" w:color="auto"/>
            <w:left w:val="none" w:sz="0" w:space="0" w:color="auto"/>
            <w:bottom w:val="none" w:sz="0" w:space="0" w:color="auto"/>
            <w:right w:val="none" w:sz="0" w:space="0" w:color="auto"/>
          </w:divBdr>
          <w:divsChild>
            <w:div w:id="290283304">
              <w:marLeft w:val="0"/>
              <w:marRight w:val="0"/>
              <w:marTop w:val="0"/>
              <w:marBottom w:val="0"/>
              <w:divBdr>
                <w:top w:val="none" w:sz="0" w:space="0" w:color="auto"/>
                <w:left w:val="none" w:sz="0" w:space="0" w:color="auto"/>
                <w:bottom w:val="none" w:sz="0" w:space="0" w:color="auto"/>
                <w:right w:val="none" w:sz="0" w:space="0" w:color="auto"/>
              </w:divBdr>
            </w:div>
            <w:div w:id="444153547">
              <w:marLeft w:val="0"/>
              <w:marRight w:val="0"/>
              <w:marTop w:val="0"/>
              <w:marBottom w:val="0"/>
              <w:divBdr>
                <w:top w:val="none" w:sz="0" w:space="0" w:color="auto"/>
                <w:left w:val="none" w:sz="0" w:space="0" w:color="auto"/>
                <w:bottom w:val="none" w:sz="0" w:space="0" w:color="auto"/>
                <w:right w:val="none" w:sz="0" w:space="0" w:color="auto"/>
              </w:divBdr>
            </w:div>
            <w:div w:id="256602569">
              <w:marLeft w:val="0"/>
              <w:marRight w:val="0"/>
              <w:marTop w:val="0"/>
              <w:marBottom w:val="0"/>
              <w:divBdr>
                <w:top w:val="none" w:sz="0" w:space="0" w:color="auto"/>
                <w:left w:val="none" w:sz="0" w:space="0" w:color="auto"/>
                <w:bottom w:val="none" w:sz="0" w:space="0" w:color="auto"/>
                <w:right w:val="none" w:sz="0" w:space="0" w:color="auto"/>
              </w:divBdr>
            </w:div>
            <w:div w:id="1736271064">
              <w:marLeft w:val="0"/>
              <w:marRight w:val="0"/>
              <w:marTop w:val="0"/>
              <w:marBottom w:val="0"/>
              <w:divBdr>
                <w:top w:val="none" w:sz="0" w:space="0" w:color="auto"/>
                <w:left w:val="none" w:sz="0" w:space="0" w:color="auto"/>
                <w:bottom w:val="none" w:sz="0" w:space="0" w:color="auto"/>
                <w:right w:val="none" w:sz="0" w:space="0" w:color="auto"/>
              </w:divBdr>
            </w:div>
            <w:div w:id="1911039704">
              <w:marLeft w:val="0"/>
              <w:marRight w:val="0"/>
              <w:marTop w:val="0"/>
              <w:marBottom w:val="0"/>
              <w:divBdr>
                <w:top w:val="none" w:sz="0" w:space="0" w:color="auto"/>
                <w:left w:val="none" w:sz="0" w:space="0" w:color="auto"/>
                <w:bottom w:val="none" w:sz="0" w:space="0" w:color="auto"/>
                <w:right w:val="none" w:sz="0" w:space="0" w:color="auto"/>
              </w:divBdr>
            </w:div>
          </w:divsChild>
        </w:div>
        <w:div w:id="1979450839">
          <w:marLeft w:val="0"/>
          <w:marRight w:val="0"/>
          <w:marTop w:val="0"/>
          <w:marBottom w:val="0"/>
          <w:divBdr>
            <w:top w:val="none" w:sz="0" w:space="0" w:color="auto"/>
            <w:left w:val="none" w:sz="0" w:space="0" w:color="auto"/>
            <w:bottom w:val="none" w:sz="0" w:space="0" w:color="auto"/>
            <w:right w:val="none" w:sz="0" w:space="0" w:color="auto"/>
          </w:divBdr>
          <w:divsChild>
            <w:div w:id="57755691">
              <w:marLeft w:val="0"/>
              <w:marRight w:val="0"/>
              <w:marTop w:val="0"/>
              <w:marBottom w:val="0"/>
              <w:divBdr>
                <w:top w:val="none" w:sz="0" w:space="0" w:color="auto"/>
                <w:left w:val="none" w:sz="0" w:space="0" w:color="auto"/>
                <w:bottom w:val="none" w:sz="0" w:space="0" w:color="auto"/>
                <w:right w:val="none" w:sz="0" w:space="0" w:color="auto"/>
              </w:divBdr>
            </w:div>
            <w:div w:id="1007904096">
              <w:marLeft w:val="0"/>
              <w:marRight w:val="0"/>
              <w:marTop w:val="0"/>
              <w:marBottom w:val="0"/>
              <w:divBdr>
                <w:top w:val="none" w:sz="0" w:space="0" w:color="auto"/>
                <w:left w:val="none" w:sz="0" w:space="0" w:color="auto"/>
                <w:bottom w:val="none" w:sz="0" w:space="0" w:color="auto"/>
                <w:right w:val="none" w:sz="0" w:space="0" w:color="auto"/>
              </w:divBdr>
            </w:div>
            <w:div w:id="1579711116">
              <w:marLeft w:val="0"/>
              <w:marRight w:val="0"/>
              <w:marTop w:val="0"/>
              <w:marBottom w:val="0"/>
              <w:divBdr>
                <w:top w:val="none" w:sz="0" w:space="0" w:color="auto"/>
                <w:left w:val="none" w:sz="0" w:space="0" w:color="auto"/>
                <w:bottom w:val="none" w:sz="0" w:space="0" w:color="auto"/>
                <w:right w:val="none" w:sz="0" w:space="0" w:color="auto"/>
              </w:divBdr>
            </w:div>
            <w:div w:id="2093700824">
              <w:marLeft w:val="0"/>
              <w:marRight w:val="0"/>
              <w:marTop w:val="0"/>
              <w:marBottom w:val="0"/>
              <w:divBdr>
                <w:top w:val="none" w:sz="0" w:space="0" w:color="auto"/>
                <w:left w:val="none" w:sz="0" w:space="0" w:color="auto"/>
                <w:bottom w:val="none" w:sz="0" w:space="0" w:color="auto"/>
                <w:right w:val="none" w:sz="0" w:space="0" w:color="auto"/>
              </w:divBdr>
            </w:div>
            <w:div w:id="935290353">
              <w:marLeft w:val="0"/>
              <w:marRight w:val="0"/>
              <w:marTop w:val="0"/>
              <w:marBottom w:val="0"/>
              <w:divBdr>
                <w:top w:val="none" w:sz="0" w:space="0" w:color="auto"/>
                <w:left w:val="none" w:sz="0" w:space="0" w:color="auto"/>
                <w:bottom w:val="none" w:sz="0" w:space="0" w:color="auto"/>
                <w:right w:val="none" w:sz="0" w:space="0" w:color="auto"/>
              </w:divBdr>
            </w:div>
          </w:divsChild>
        </w:div>
        <w:div w:id="662851071">
          <w:marLeft w:val="0"/>
          <w:marRight w:val="0"/>
          <w:marTop w:val="0"/>
          <w:marBottom w:val="0"/>
          <w:divBdr>
            <w:top w:val="none" w:sz="0" w:space="0" w:color="auto"/>
            <w:left w:val="none" w:sz="0" w:space="0" w:color="auto"/>
            <w:bottom w:val="none" w:sz="0" w:space="0" w:color="auto"/>
            <w:right w:val="none" w:sz="0" w:space="0" w:color="auto"/>
          </w:divBdr>
          <w:divsChild>
            <w:div w:id="1932158585">
              <w:marLeft w:val="0"/>
              <w:marRight w:val="0"/>
              <w:marTop w:val="0"/>
              <w:marBottom w:val="0"/>
              <w:divBdr>
                <w:top w:val="none" w:sz="0" w:space="0" w:color="auto"/>
                <w:left w:val="none" w:sz="0" w:space="0" w:color="auto"/>
                <w:bottom w:val="none" w:sz="0" w:space="0" w:color="auto"/>
                <w:right w:val="none" w:sz="0" w:space="0" w:color="auto"/>
              </w:divBdr>
            </w:div>
            <w:div w:id="16283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Pablo Rodriguez Briceño</cp:lastModifiedBy>
  <cp:revision>35</cp:revision>
  <dcterms:created xsi:type="dcterms:W3CDTF">2021-02-10T17:06:00Z</dcterms:created>
  <dcterms:modified xsi:type="dcterms:W3CDTF">2021-10-15T23:40:00Z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