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45A5B4EA" w14:textId="31B4F9BA" w:rsidR="00FB2513" w:rsidRDefault="00FB2513" w:rsidP="00FB2513">
      <w:pPr>
        <w:spacing w:after="0"/>
        <w:jc w:val="right"/>
        <w:rPr>
          <w:noProof w:val="0"/>
          <w:lang w:val="es-419"/>
        </w:rPr>
      </w:pPr>
      <w:r w:rsidRPr="005F3909">
        <w:rPr>
          <w:noProof w:val="0"/>
          <w:lang w:val="es-419"/>
        </w:rPr>
        <w:t>Mar</w:t>
      </w:r>
      <w:r>
        <w:rPr>
          <w:noProof w:val="0"/>
          <w:lang w:val="es-419"/>
        </w:rPr>
        <w:t>i</w:t>
      </w:r>
      <w:r w:rsidRPr="005F3909">
        <w:rPr>
          <w:noProof w:val="0"/>
          <w:lang w:val="es-419"/>
        </w:rPr>
        <w:t>o Ricaurte Tobón</w:t>
      </w:r>
      <w:r>
        <w:rPr>
          <w:noProof w:val="0"/>
          <w:lang w:val="es-419"/>
        </w:rPr>
        <w:t>;</w:t>
      </w:r>
      <w:r w:rsidRPr="005F3909">
        <w:rPr>
          <w:noProof w:val="0"/>
          <w:lang w:val="es-419"/>
        </w:rPr>
        <w:t xml:space="preserve"> 201922994</w:t>
      </w:r>
      <w:r>
        <w:rPr>
          <w:noProof w:val="0"/>
          <w:lang w:val="es-419"/>
        </w:rPr>
        <w:t>.</w:t>
      </w:r>
    </w:p>
    <w:p w14:paraId="011A3F31" w14:textId="06DD1A2F" w:rsidR="00FB2513" w:rsidRPr="00C5317A" w:rsidRDefault="00FB2513" w:rsidP="00FB2513">
      <w:pPr>
        <w:spacing w:after="0"/>
        <w:jc w:val="right"/>
        <w:rPr>
          <w:noProof w:val="0"/>
          <w:lang w:val="es-CO"/>
        </w:rPr>
      </w:pPr>
      <w:r w:rsidRPr="00C5317A">
        <w:rPr>
          <w:noProof w:val="0"/>
          <w:lang w:val="es-CO"/>
        </w:rPr>
        <w:t>Valentina Jiménez</w:t>
      </w:r>
      <w:r>
        <w:rPr>
          <w:noProof w:val="0"/>
          <w:lang w:val="es-CO"/>
        </w:rPr>
        <w:t>;</w:t>
      </w:r>
      <w:r w:rsidRPr="00C5317A">
        <w:rPr>
          <w:noProof w:val="0"/>
          <w:lang w:val="es-CO"/>
        </w:rPr>
        <w:t xml:space="preserve"> 201924116</w:t>
      </w:r>
      <w:r>
        <w:rPr>
          <w:noProof w:val="0"/>
          <w:lang w:val="es-CO"/>
        </w:rPr>
        <w:t>.</w:t>
      </w:r>
    </w:p>
    <w:p w14:paraId="2C680F50" w14:textId="77777777" w:rsidR="00667C88" w:rsidRPr="00FB2513" w:rsidRDefault="00667C88" w:rsidP="00667C88">
      <w:pPr>
        <w:spacing w:after="0"/>
        <w:jc w:val="right"/>
        <w:rPr>
          <w:noProof w:val="0"/>
          <w:lang w:val="es-CO"/>
        </w:rPr>
      </w:pP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7EFDE85" w:rsidR="005C50D1" w:rsidRPr="00E36356" w:rsidRDefault="00D966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Ryzen </w:t>
            </w:r>
            <w:r w:rsidR="00D33017">
              <w:rPr>
                <w:rFonts w:ascii="Dax-Regular" w:hAnsi="Dax-Regular"/>
                <w:noProof w:val="0"/>
                <w:lang w:val="es-419"/>
              </w:rPr>
              <w:t>5</w:t>
            </w:r>
            <w:r>
              <w:rPr>
                <w:rFonts w:ascii="Dax-Regular" w:hAnsi="Dax-Regular"/>
                <w:noProof w:val="0"/>
                <w:lang w:val="es-419"/>
              </w:rPr>
              <w:t xml:space="preserve"> </w:t>
            </w:r>
            <w:r w:rsidR="00D33017">
              <w:rPr>
                <w:rFonts w:ascii="Dax-Regular" w:hAnsi="Dax-Regular"/>
                <w:noProof w:val="0"/>
                <w:lang w:val="es-419"/>
              </w:rPr>
              <w:t>3</w:t>
            </w:r>
            <w:r>
              <w:rPr>
                <w:rFonts w:ascii="Dax-Regular" w:hAnsi="Dax-Regular"/>
                <w:noProof w:val="0"/>
                <w:lang w:val="es-419"/>
              </w:rPr>
              <w:t>500U</w:t>
            </w:r>
          </w:p>
        </w:tc>
        <w:tc>
          <w:tcPr>
            <w:tcW w:w="1681" w:type="pct"/>
          </w:tcPr>
          <w:p w14:paraId="7AF5548A" w14:textId="6127DFCD" w:rsidR="005C50D1" w:rsidRPr="00E36356" w:rsidRDefault="00CE1493"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Intel Core i7</w:t>
            </w:r>
            <w:r w:rsidR="00470D1B">
              <w:rPr>
                <w:rFonts w:ascii="Dax-Regular" w:hAnsi="Dax-Regular"/>
                <w:noProof w:val="0"/>
                <w:lang w:val="es-419"/>
              </w:rPr>
              <w:t xml:space="preserve"> 8550U</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E7D7466" w:rsidR="005C50D1" w:rsidRPr="00E36356" w:rsidRDefault="00D966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12GB</w:t>
            </w:r>
          </w:p>
        </w:tc>
        <w:tc>
          <w:tcPr>
            <w:tcW w:w="1681" w:type="pct"/>
          </w:tcPr>
          <w:p w14:paraId="1BB3A3D4" w14:textId="3563719A" w:rsidR="005C50D1" w:rsidRPr="00E36356" w:rsidRDefault="00470D1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33315122" w:rsidR="005C50D1" w:rsidRPr="00E36356" w:rsidRDefault="00D966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Windows 10 </w:t>
            </w:r>
            <w:r w:rsidR="00470D1B">
              <w:rPr>
                <w:rFonts w:ascii="Dax-Regular" w:hAnsi="Dax-Regular"/>
                <w:noProof w:val="0"/>
                <w:lang w:val="es-419"/>
              </w:rPr>
              <w:t>Home</w:t>
            </w:r>
          </w:p>
        </w:tc>
        <w:tc>
          <w:tcPr>
            <w:tcW w:w="1681" w:type="pct"/>
          </w:tcPr>
          <w:p w14:paraId="6560BD8A" w14:textId="258C16AB" w:rsidR="005C50D1" w:rsidRPr="00E36356" w:rsidRDefault="00470D1B"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D8845E5" w14:textId="4D88572F" w:rsidR="001826C9" w:rsidRDefault="001826C9" w:rsidP="001826C9">
      <w:pPr>
        <w:pStyle w:val="Heading2"/>
        <w:rPr>
          <w:b/>
          <w:bCs/>
          <w:noProof w:val="0"/>
          <w:lang w:val="es-419"/>
        </w:rPr>
      </w:pPr>
      <w:r w:rsidRPr="00E36356">
        <w:rPr>
          <w:b/>
          <w:bCs/>
          <w:noProof w:val="0"/>
          <w:lang w:val="es-419"/>
        </w:rPr>
        <w:t>Resultados</w:t>
      </w:r>
    </w:p>
    <w:p w14:paraId="02858310" w14:textId="004146E0" w:rsidR="00D966E8" w:rsidRPr="00D966E8" w:rsidRDefault="00D966E8" w:rsidP="00D966E8">
      <w:pPr>
        <w:rPr>
          <w:lang w:val="es-419"/>
        </w:rPr>
      </w:pPr>
      <w:r w:rsidRPr="00D966E8">
        <w:drawing>
          <wp:inline distT="0" distB="0" distL="0" distR="0" wp14:anchorId="59C4D357" wp14:editId="0301AFEF">
            <wp:extent cx="59436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4389EE6D" w14:textId="77777777" w:rsidR="00775C6E" w:rsidRPr="00E36356" w:rsidRDefault="00775C6E" w:rsidP="002D0856">
      <w:pPr>
        <w:pStyle w:val="Captio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p w14:paraId="580716FA" w14:textId="61E0089E" w:rsidR="00D966E8" w:rsidRPr="00D966E8" w:rsidRDefault="00D966E8" w:rsidP="00D966E8">
      <w:pPr>
        <w:pStyle w:val="Caption"/>
        <w:rPr>
          <w:i w:val="0"/>
          <w:iCs w:val="0"/>
          <w:lang w:val="es-419"/>
        </w:rPr>
      </w:pPr>
      <w:bookmarkStart w:id="2" w:name="_Ref64428790"/>
      <w:r w:rsidRPr="00D966E8">
        <w:rPr>
          <w:noProof/>
        </w:rPr>
        <w:drawing>
          <wp:inline distT="0" distB="0" distL="0" distR="0" wp14:anchorId="48A15E43" wp14:editId="7B8A7ABC">
            <wp:extent cx="59436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21B61D06" w14:textId="72C70491" w:rsidR="002D0856" w:rsidRPr="00E36356" w:rsidRDefault="002D0856" w:rsidP="002D0856">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092B8C39" w:rsidR="00392066" w:rsidRPr="00E36356" w:rsidRDefault="00E646E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Menor eficiencia</w:t>
            </w:r>
          </w:p>
        </w:tc>
        <w:tc>
          <w:tcPr>
            <w:tcW w:w="3420" w:type="dxa"/>
          </w:tcPr>
          <w:p w14:paraId="2FA99EAB" w14:textId="6D1986C8" w:rsidR="00392066" w:rsidRPr="00E36356" w:rsidRDefault="00293DE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Menor eficiencia</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6781B523" w:rsidR="00392066" w:rsidRPr="00E36356" w:rsidRDefault="00293DE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eficiencia</w:t>
            </w:r>
          </w:p>
        </w:tc>
        <w:tc>
          <w:tcPr>
            <w:tcW w:w="3420" w:type="dxa"/>
          </w:tcPr>
          <w:p w14:paraId="6303CB67" w14:textId="2F450D59" w:rsidR="00392066" w:rsidRPr="00E36356" w:rsidRDefault="00E646E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eficiencia</w:t>
            </w:r>
          </w:p>
        </w:tc>
      </w:tr>
    </w:tbl>
    <w:p w14:paraId="21EFBFCC" w14:textId="235E315E" w:rsidR="00392066" w:rsidRPr="00E36356" w:rsidRDefault="00392066" w:rsidP="00392066">
      <w:pPr>
        <w:pStyle w:val="Captio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4C1A100E" w14:textId="77777777" w:rsidR="00B63FC4" w:rsidRDefault="00B63FC4" w:rsidP="00E933D1">
      <w:pPr>
        <w:pStyle w:val="Heading2"/>
        <w:rPr>
          <w:b/>
          <w:bCs/>
          <w:noProof w:val="0"/>
          <w:lang w:val="es-419"/>
        </w:rPr>
      </w:pPr>
    </w:p>
    <w:p w14:paraId="173AFF7A" w14:textId="77777777" w:rsidR="00B63FC4" w:rsidRDefault="00B63FC4" w:rsidP="00E933D1">
      <w:pPr>
        <w:pStyle w:val="Heading2"/>
        <w:rPr>
          <w:b/>
          <w:bCs/>
          <w:noProof w:val="0"/>
          <w:lang w:val="es-419"/>
        </w:rPr>
      </w:pPr>
    </w:p>
    <w:p w14:paraId="1DDEABC8" w14:textId="77777777" w:rsidR="00B63FC4" w:rsidRDefault="00B63FC4" w:rsidP="00E933D1">
      <w:pPr>
        <w:pStyle w:val="Heading2"/>
        <w:rPr>
          <w:b/>
          <w:bCs/>
          <w:noProof w:val="0"/>
          <w:lang w:val="es-419"/>
        </w:rPr>
      </w:pPr>
    </w:p>
    <w:p w14:paraId="3C8F64A0" w14:textId="77777777" w:rsidR="00B63FC4" w:rsidRDefault="00B63FC4" w:rsidP="00E933D1">
      <w:pPr>
        <w:pStyle w:val="Heading2"/>
        <w:rPr>
          <w:b/>
          <w:bCs/>
          <w:noProof w:val="0"/>
          <w:lang w:val="es-419"/>
        </w:rPr>
      </w:pPr>
    </w:p>
    <w:p w14:paraId="763C8129" w14:textId="77777777" w:rsidR="00B63FC4" w:rsidRDefault="00B63FC4" w:rsidP="00E933D1">
      <w:pPr>
        <w:pStyle w:val="Heading2"/>
        <w:rPr>
          <w:b/>
          <w:bCs/>
          <w:noProof w:val="0"/>
          <w:lang w:val="es-419"/>
        </w:rPr>
      </w:pPr>
    </w:p>
    <w:p w14:paraId="0A3546C3" w14:textId="0A33E64D" w:rsidR="001826C9" w:rsidRPr="00D33975" w:rsidRDefault="00E933D1" w:rsidP="00E933D1">
      <w:pPr>
        <w:pStyle w:val="Heading2"/>
        <w:rPr>
          <w:b/>
          <w:bCs/>
          <w:noProof w:val="0"/>
          <w:lang w:val="es-419"/>
        </w:rPr>
      </w:pPr>
      <w:r w:rsidRPr="00D33975">
        <w:rPr>
          <w:b/>
          <w:bCs/>
          <w:noProof w:val="0"/>
          <w:lang w:val="es-419"/>
        </w:rPr>
        <w:t>Graficas</w:t>
      </w:r>
    </w:p>
    <w:p w14:paraId="24BB45D3" w14:textId="64DAD0E5" w:rsidR="00CF2BF2" w:rsidRPr="00E36356" w:rsidRDefault="007F0157" w:rsidP="00CF2BF2">
      <w:pPr>
        <w:pStyle w:val="ListParagraph"/>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1987495D" w:rsidR="00CF2BF2"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ARRAYLIST.</w:t>
      </w:r>
    </w:p>
    <w:p w14:paraId="76162CC1" w14:textId="69A11ECB" w:rsidR="00B63FC4" w:rsidRPr="00B63FC4" w:rsidRDefault="00B63FC4" w:rsidP="00B63FC4">
      <w:pPr>
        <w:spacing w:after="0"/>
        <w:jc w:val="both"/>
        <w:rPr>
          <w:rFonts w:ascii="Dax-Regular" w:hAnsi="Dax-Regular"/>
          <w:lang w:val="es-419"/>
        </w:rPr>
      </w:pPr>
      <w:r>
        <w:rPr>
          <w:rFonts w:ascii="Dax-Regular" w:hAnsi="Dax-Regular"/>
          <w:lang w:val="es-419"/>
        </w:rPr>
        <w:drawing>
          <wp:inline distT="0" distB="0" distL="0" distR="0" wp14:anchorId="65273519" wp14:editId="6750A7FD">
            <wp:extent cx="5943600" cy="388484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84842"/>
                    </a:xfrm>
                    <a:prstGeom prst="rect">
                      <a:avLst/>
                    </a:prstGeom>
                    <a:noFill/>
                  </pic:spPr>
                </pic:pic>
              </a:graphicData>
            </a:graphic>
          </wp:inline>
        </w:drawing>
      </w:r>
    </w:p>
    <w:p w14:paraId="258215EF" w14:textId="05EEC631" w:rsidR="00CF2BF2"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435FEAC" w14:textId="6B201385" w:rsidR="00B63FC4" w:rsidRPr="00B63FC4" w:rsidRDefault="00B63FC4" w:rsidP="00B63FC4">
      <w:pPr>
        <w:spacing w:after="0"/>
        <w:jc w:val="both"/>
        <w:rPr>
          <w:rFonts w:ascii="Dax-Regular" w:hAnsi="Dax-Regular"/>
          <w:lang w:val="es-419"/>
        </w:rPr>
      </w:pPr>
      <w:r>
        <w:rPr>
          <w:rFonts w:ascii="Dax-Regular" w:hAnsi="Dax-Regular"/>
          <w:lang w:val="es-419"/>
        </w:rPr>
        <w:drawing>
          <wp:inline distT="0" distB="0" distL="0" distR="0" wp14:anchorId="4899B693" wp14:editId="32420B83">
            <wp:extent cx="5943600" cy="38856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85676"/>
                    </a:xfrm>
                    <a:prstGeom prst="rect">
                      <a:avLst/>
                    </a:prstGeom>
                    <a:noFill/>
                  </pic:spPr>
                </pic:pic>
              </a:graphicData>
            </a:graphic>
          </wp:inline>
        </w:drawing>
      </w:r>
    </w:p>
    <w:p w14:paraId="0A9037BC" w14:textId="1DEE773C" w:rsidR="00CF2BF2"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060FCC1" w14:textId="69529086" w:rsidR="00B63FC4" w:rsidRPr="00B63FC4" w:rsidRDefault="00B63FC4" w:rsidP="00B63FC4">
      <w:pPr>
        <w:spacing w:after="0"/>
        <w:jc w:val="both"/>
        <w:rPr>
          <w:rFonts w:ascii="Dax-Regular" w:hAnsi="Dax-Regular"/>
          <w:lang w:val="es-419"/>
        </w:rPr>
      </w:pPr>
      <w:r>
        <w:drawing>
          <wp:inline distT="0" distB="0" distL="0" distR="0" wp14:anchorId="1F7F44E4" wp14:editId="47EB1E63">
            <wp:extent cx="5943600" cy="3877310"/>
            <wp:effectExtent l="0" t="0" r="0" b="8890"/>
            <wp:docPr id="7" name="Chart 7">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B6ECD4" w14:textId="2A9892D7" w:rsidR="00CF2BF2"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3A460791" w14:textId="63268689" w:rsidR="00B63FC4" w:rsidRPr="00B63FC4" w:rsidRDefault="00B63FC4" w:rsidP="00B63FC4">
      <w:pPr>
        <w:spacing w:after="0"/>
        <w:jc w:val="both"/>
        <w:rPr>
          <w:rFonts w:ascii="Dax-Regular" w:hAnsi="Dax-Regular"/>
          <w:lang w:val="es-419"/>
        </w:rPr>
      </w:pPr>
      <w:r>
        <w:drawing>
          <wp:inline distT="0" distB="0" distL="0" distR="0" wp14:anchorId="580426E9" wp14:editId="0CD274D1">
            <wp:extent cx="5943600" cy="3877310"/>
            <wp:effectExtent l="0" t="0" r="0" b="8890"/>
            <wp:docPr id="8" name="Chart 8">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D4CB9D" w14:textId="5BAF8F51" w:rsidR="00A31D97" w:rsidRDefault="00CF2BF2" w:rsidP="00A31D9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7919F85B" w14:textId="4B7B87CD" w:rsidR="00842F28" w:rsidRPr="00842F28" w:rsidRDefault="00842F28" w:rsidP="00842F28">
      <w:pPr>
        <w:spacing w:after="0"/>
        <w:jc w:val="both"/>
        <w:rPr>
          <w:rFonts w:ascii="Dax-Regular" w:hAnsi="Dax-Regular"/>
          <w:lang w:val="es-419"/>
        </w:rPr>
      </w:pPr>
      <w:r>
        <w:drawing>
          <wp:inline distT="0" distB="0" distL="0" distR="0" wp14:anchorId="5D15ADDF" wp14:editId="5C1ED98F">
            <wp:extent cx="5943600" cy="3882390"/>
            <wp:effectExtent l="0" t="0" r="0" b="3810"/>
            <wp:docPr id="9" name="Chart 9">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E59D9A" w14:textId="3B3B6286" w:rsidR="00A31D97" w:rsidRDefault="00A31D97" w:rsidP="00A31D97">
      <w:pPr>
        <w:pStyle w:val="ListParagraph"/>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703F81B3" w14:textId="6DD81641" w:rsidR="00842F28" w:rsidRPr="00842F28" w:rsidRDefault="00842F28" w:rsidP="00842F28">
      <w:pPr>
        <w:spacing w:after="0"/>
        <w:jc w:val="both"/>
        <w:rPr>
          <w:rFonts w:ascii="Dax-Regular" w:hAnsi="Dax-Regular"/>
          <w:lang w:val="es-419"/>
        </w:rPr>
      </w:pPr>
      <w:r>
        <w:drawing>
          <wp:inline distT="0" distB="0" distL="0" distR="0" wp14:anchorId="15DAB9DF" wp14:editId="074C99E4">
            <wp:extent cx="5943600" cy="3884930"/>
            <wp:effectExtent l="0" t="0" r="0" b="1270"/>
            <wp:docPr id="10" name="Chart 10">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78C64F" w14:textId="521C61C8" w:rsidR="00A31D97" w:rsidRDefault="00A31D97" w:rsidP="00A31D97">
      <w:pPr>
        <w:pStyle w:val="ListParagraph"/>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25E01C03" w14:textId="12DA31BA" w:rsidR="00842F28" w:rsidRPr="00842F28" w:rsidRDefault="00842F28" w:rsidP="00842F28">
      <w:pPr>
        <w:spacing w:after="0"/>
        <w:jc w:val="both"/>
        <w:rPr>
          <w:rFonts w:ascii="Dax-Regular" w:hAnsi="Dax-Regular"/>
          <w:lang w:val="es-419"/>
        </w:rPr>
      </w:pPr>
      <w:r>
        <w:drawing>
          <wp:inline distT="0" distB="0" distL="0" distR="0" wp14:anchorId="57B25F98" wp14:editId="20B8696A">
            <wp:extent cx="5943600" cy="3884930"/>
            <wp:effectExtent l="0" t="0" r="0" b="1270"/>
            <wp:docPr id="11" name="Chart 11">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0F2656" w14:textId="76393EDC" w:rsidR="001826C9" w:rsidRPr="00E36356" w:rsidRDefault="001826C9" w:rsidP="001826C9">
      <w:pPr>
        <w:pStyle w:val="Heading1"/>
        <w:rPr>
          <w:b/>
          <w:bCs/>
          <w:noProof w:val="0"/>
          <w:lang w:val="es-419"/>
        </w:rPr>
      </w:pPr>
      <w:r w:rsidRPr="00E36356">
        <w:rPr>
          <w:b/>
          <w:bCs/>
          <w:noProof w:val="0"/>
          <w:lang w:val="es-419"/>
        </w:rPr>
        <w:t>Maquina 2</w:t>
      </w:r>
    </w:p>
    <w:p w14:paraId="526CB818" w14:textId="28F49703" w:rsidR="003B7212" w:rsidRDefault="003B7212" w:rsidP="003B7212">
      <w:pPr>
        <w:pStyle w:val="Heading2"/>
        <w:rPr>
          <w:b/>
          <w:bCs/>
          <w:noProof w:val="0"/>
          <w:lang w:val="es-419"/>
        </w:rPr>
      </w:pPr>
      <w:r w:rsidRPr="00E36356">
        <w:rPr>
          <w:b/>
          <w:bCs/>
          <w:noProof w:val="0"/>
          <w:lang w:val="es-419"/>
        </w:rPr>
        <w:t>Resultados</w:t>
      </w:r>
    </w:p>
    <w:p w14:paraId="4A520BD5" w14:textId="3D9123D2" w:rsidR="00561A7D" w:rsidRPr="00561A7D" w:rsidRDefault="00561A7D" w:rsidP="00561A7D">
      <w:pPr>
        <w:rPr>
          <w:lang w:val="es-419"/>
        </w:rPr>
      </w:pPr>
      <w:r w:rsidRPr="00561A7D">
        <w:drawing>
          <wp:inline distT="0" distB="0" distL="0" distR="0" wp14:anchorId="4767B9ED" wp14:editId="34A6BC67">
            <wp:extent cx="5943600" cy="1237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237615"/>
                    </a:xfrm>
                    <a:prstGeom prst="rect">
                      <a:avLst/>
                    </a:prstGeom>
                    <a:noFill/>
                    <a:ln>
                      <a:noFill/>
                    </a:ln>
                  </pic:spPr>
                </pic:pic>
              </a:graphicData>
            </a:graphic>
          </wp:inline>
        </w:drawing>
      </w:r>
    </w:p>
    <w:p w14:paraId="6EA3DCA7" w14:textId="7B968572" w:rsidR="003B7212" w:rsidRDefault="003B7212" w:rsidP="003B7212">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p w14:paraId="588A51EF" w14:textId="7F41F362" w:rsidR="00561A7D" w:rsidRPr="00561A7D" w:rsidRDefault="00561A7D" w:rsidP="00561A7D">
      <w:pPr>
        <w:rPr>
          <w:lang w:val="es-419"/>
        </w:rPr>
      </w:pPr>
      <w:r w:rsidRPr="00561A7D">
        <w:drawing>
          <wp:inline distT="0" distB="0" distL="0" distR="0" wp14:anchorId="134EB269" wp14:editId="5C3A88A6">
            <wp:extent cx="5943600" cy="1237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237615"/>
                    </a:xfrm>
                    <a:prstGeom prst="rect">
                      <a:avLst/>
                    </a:prstGeom>
                    <a:noFill/>
                    <a:ln>
                      <a:noFill/>
                    </a:ln>
                  </pic:spPr>
                </pic:pic>
              </a:graphicData>
            </a:graphic>
          </wp:inline>
        </w:drawing>
      </w:r>
    </w:p>
    <w:p w14:paraId="1F0DB1C1" w14:textId="7F4387CE" w:rsidR="003B7212" w:rsidRDefault="003B7212" w:rsidP="003B7212">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p w14:paraId="5CBDEBC3" w14:textId="77777777" w:rsidR="00470D1B" w:rsidRPr="00470D1B" w:rsidRDefault="00470D1B" w:rsidP="00470D1B">
      <w:pPr>
        <w:rPr>
          <w:lang w:val="es-419"/>
        </w:rPr>
      </w:pPr>
    </w:p>
    <w:tbl>
      <w:tblPr>
        <w:tblStyle w:val="GridTable2-Accent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D33017"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D33017" w:rsidRPr="00E36356" w:rsidRDefault="00D33017" w:rsidP="00D33017">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538ABCEB" w:rsidR="00D33017" w:rsidRPr="00E36356" w:rsidRDefault="00E646E5" w:rsidP="00D3301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Menor eficiencia</w:t>
            </w:r>
          </w:p>
        </w:tc>
        <w:tc>
          <w:tcPr>
            <w:tcW w:w="3420" w:type="dxa"/>
          </w:tcPr>
          <w:p w14:paraId="045A975C" w14:textId="22F35606" w:rsidR="00D33017" w:rsidRPr="00E36356" w:rsidRDefault="00D33017" w:rsidP="00D3301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Menor eficiencia</w:t>
            </w:r>
          </w:p>
        </w:tc>
      </w:tr>
      <w:tr w:rsidR="00D33017"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D33017" w:rsidRPr="00E36356" w:rsidRDefault="00D33017" w:rsidP="00D33017">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9E3AECF" w14:textId="6C37E750" w:rsidR="00D33017" w:rsidRPr="00E36356" w:rsidRDefault="00D33017" w:rsidP="00D3301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eficiencia</w:t>
            </w:r>
          </w:p>
        </w:tc>
        <w:tc>
          <w:tcPr>
            <w:tcW w:w="3420" w:type="dxa"/>
          </w:tcPr>
          <w:p w14:paraId="0EB6223B" w14:textId="277DBCB6" w:rsidR="00D33017" w:rsidRPr="00E36356" w:rsidRDefault="00E646E5" w:rsidP="00D3301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eficiencia</w:t>
            </w:r>
          </w:p>
        </w:tc>
      </w:tr>
    </w:tbl>
    <w:p w14:paraId="0532407C" w14:textId="77777777" w:rsidR="003B7212" w:rsidRPr="00E36356" w:rsidRDefault="003B7212" w:rsidP="003B7212">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54525F42" w14:textId="771D51E5" w:rsidR="00293DE6" w:rsidRDefault="00293DE6" w:rsidP="00293DE6">
      <w:pPr>
        <w:rPr>
          <w:lang w:val="es-419"/>
        </w:rPr>
      </w:pPr>
    </w:p>
    <w:p w14:paraId="75E035D2" w14:textId="3D73849A" w:rsidR="007F0157" w:rsidRPr="00D33975" w:rsidRDefault="007F0157" w:rsidP="007F0157">
      <w:pPr>
        <w:pStyle w:val="Heading2"/>
        <w:rPr>
          <w:b/>
          <w:bCs/>
          <w:noProof w:val="0"/>
          <w:lang w:val="es-419"/>
        </w:rPr>
      </w:pPr>
      <w:r w:rsidRPr="00D33975">
        <w:rPr>
          <w:b/>
          <w:bCs/>
          <w:noProof w:val="0"/>
          <w:lang w:val="es-419"/>
        </w:rPr>
        <w:t>Graficas</w:t>
      </w:r>
    </w:p>
    <w:p w14:paraId="475C3AD9" w14:textId="3ABD86CE" w:rsidR="00A31D97" w:rsidRPr="00B63FC4" w:rsidRDefault="00A31D97" w:rsidP="00A31D97">
      <w:pPr>
        <w:pStyle w:val="ListParagraph"/>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13E96195" w14:textId="77777777" w:rsidR="00B63FC4" w:rsidRPr="00B63FC4" w:rsidRDefault="00B63FC4" w:rsidP="00B63FC4">
      <w:pPr>
        <w:spacing w:after="0"/>
        <w:jc w:val="both"/>
        <w:rPr>
          <w:rFonts w:ascii="Dax-Regular" w:hAnsi="Dax-Regular"/>
          <w:lang w:val="es-419"/>
        </w:rPr>
      </w:pPr>
    </w:p>
    <w:p w14:paraId="3C5DE136" w14:textId="5F55AB82" w:rsidR="00B63FC4" w:rsidRDefault="00A31D97" w:rsidP="00B63FC4">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74A18E23" w14:textId="5703D537" w:rsidR="00470D1B" w:rsidRPr="00470D1B" w:rsidRDefault="00470D1B" w:rsidP="00470D1B">
      <w:pPr>
        <w:spacing w:after="0"/>
        <w:jc w:val="both"/>
        <w:rPr>
          <w:rFonts w:ascii="Dax-Regular" w:hAnsi="Dax-Regular"/>
          <w:lang w:val="es-419"/>
        </w:rPr>
      </w:pPr>
      <w:r>
        <w:rPr>
          <w:rFonts w:ascii="Dax-Regular" w:hAnsi="Dax-Regular"/>
          <w:lang w:val="es-419"/>
        </w:rPr>
        <w:drawing>
          <wp:inline distT="0" distB="0" distL="0" distR="0" wp14:anchorId="49178FD2" wp14:editId="082F43D9">
            <wp:extent cx="5943600" cy="388077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80773"/>
                    </a:xfrm>
                    <a:prstGeom prst="rect">
                      <a:avLst/>
                    </a:prstGeom>
                    <a:noFill/>
                  </pic:spPr>
                </pic:pic>
              </a:graphicData>
            </a:graphic>
          </wp:inline>
        </w:drawing>
      </w:r>
    </w:p>
    <w:p w14:paraId="1489F3F4" w14:textId="0D0388AD" w:rsidR="00470D1B" w:rsidRPr="00470D1B" w:rsidRDefault="00470D1B" w:rsidP="00470D1B">
      <w:pPr>
        <w:spacing w:after="0"/>
        <w:jc w:val="both"/>
        <w:rPr>
          <w:rFonts w:ascii="Dax-Regular" w:hAnsi="Dax-Regular"/>
          <w:lang w:val="es-419"/>
        </w:rPr>
      </w:pPr>
    </w:p>
    <w:p w14:paraId="4E740EAA" w14:textId="77777777" w:rsidR="00470D1B" w:rsidRDefault="00470D1B">
      <w:pPr>
        <w:rPr>
          <w:rFonts w:ascii="Dax-Regular" w:hAnsi="Dax-Regular"/>
          <w:noProof w:val="0"/>
          <w:lang w:val="es-419"/>
        </w:rPr>
      </w:pPr>
      <w:r>
        <w:rPr>
          <w:rFonts w:ascii="Dax-Regular" w:hAnsi="Dax-Regular"/>
          <w:lang w:val="es-419"/>
        </w:rPr>
        <w:br w:type="page"/>
      </w:r>
    </w:p>
    <w:p w14:paraId="72999CD5" w14:textId="45404A6D" w:rsidR="00B63FC4" w:rsidRDefault="00A31D97" w:rsidP="00B63FC4">
      <w:pPr>
        <w:pStyle w:val="ListParagraph"/>
        <w:numPr>
          <w:ilvl w:val="1"/>
          <w:numId w:val="5"/>
        </w:numPr>
        <w:spacing w:after="0"/>
        <w:jc w:val="both"/>
        <w:rPr>
          <w:rFonts w:ascii="Dax-Regular" w:hAnsi="Dax-Regular"/>
          <w:lang w:val="es-419"/>
        </w:rPr>
      </w:pPr>
      <w:r w:rsidRPr="00B63FC4">
        <w:rPr>
          <w:rFonts w:ascii="Dax-Regular" w:hAnsi="Dax-Regular"/>
          <w:lang w:val="es-419"/>
        </w:rPr>
        <w:t>Comparación de rendimiento LINKED_LIST.</w:t>
      </w:r>
    </w:p>
    <w:p w14:paraId="294DEB23" w14:textId="5B9EFCC8" w:rsidR="00470D1B" w:rsidRPr="00470D1B" w:rsidRDefault="00470D1B" w:rsidP="00470D1B">
      <w:pPr>
        <w:spacing w:after="0"/>
        <w:jc w:val="both"/>
        <w:rPr>
          <w:rFonts w:ascii="Dax-Regular" w:hAnsi="Dax-Regular"/>
          <w:lang w:val="es-419"/>
        </w:rPr>
      </w:pPr>
      <w:r>
        <w:rPr>
          <w:rFonts w:ascii="Dax-Regular" w:hAnsi="Dax-Regular"/>
          <w:lang w:val="es-419"/>
        </w:rPr>
        <w:drawing>
          <wp:inline distT="0" distB="0" distL="0" distR="0" wp14:anchorId="7D547DBD" wp14:editId="450E00C4">
            <wp:extent cx="5943600" cy="38870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887074"/>
                    </a:xfrm>
                    <a:prstGeom prst="rect">
                      <a:avLst/>
                    </a:prstGeom>
                    <a:noFill/>
                  </pic:spPr>
                </pic:pic>
              </a:graphicData>
            </a:graphic>
          </wp:inline>
        </w:drawing>
      </w:r>
    </w:p>
    <w:p w14:paraId="5480DBE5" w14:textId="55636C25" w:rsidR="00A31D97" w:rsidRDefault="00A31D97" w:rsidP="00A31D9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2389FDB" w14:textId="7445FE6B" w:rsidR="00470D1B" w:rsidRPr="00470D1B" w:rsidRDefault="00470D1B" w:rsidP="00470D1B">
      <w:pPr>
        <w:spacing w:after="0"/>
        <w:jc w:val="both"/>
        <w:rPr>
          <w:rFonts w:ascii="Dax-Regular" w:hAnsi="Dax-Regular"/>
          <w:lang w:val="es-419"/>
        </w:rPr>
      </w:pPr>
      <w:r>
        <w:drawing>
          <wp:inline distT="0" distB="0" distL="0" distR="0" wp14:anchorId="3C3E3573" wp14:editId="3D501A37">
            <wp:extent cx="5943600" cy="3884930"/>
            <wp:effectExtent l="0" t="0" r="0" b="1270"/>
            <wp:docPr id="15" name="Chart 15">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80D633" w14:textId="13D59079" w:rsidR="00A31D97" w:rsidRDefault="00A31D97" w:rsidP="00A31D9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3141C25" w14:textId="33ED6D3D" w:rsidR="00470D1B" w:rsidRPr="00470D1B" w:rsidRDefault="00470D1B" w:rsidP="00470D1B">
      <w:pPr>
        <w:spacing w:after="0"/>
        <w:jc w:val="both"/>
        <w:rPr>
          <w:rFonts w:ascii="Dax-Regular" w:hAnsi="Dax-Regular"/>
          <w:lang w:val="es-419"/>
        </w:rPr>
      </w:pPr>
      <w:r>
        <w:drawing>
          <wp:inline distT="0" distB="0" distL="0" distR="0" wp14:anchorId="3684822C" wp14:editId="28AAB545">
            <wp:extent cx="5943600" cy="3884930"/>
            <wp:effectExtent l="0" t="0" r="0" b="1270"/>
            <wp:docPr id="16" name="Chart 16">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A665F3" w14:textId="29ED31FF" w:rsidR="00A31D97" w:rsidRDefault="00A31D97" w:rsidP="00A31D9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BA3DF47" w14:textId="63EFF17F" w:rsidR="00470D1B" w:rsidRPr="00470D1B" w:rsidRDefault="00470D1B" w:rsidP="00470D1B">
      <w:pPr>
        <w:spacing w:after="0"/>
        <w:jc w:val="both"/>
        <w:rPr>
          <w:rFonts w:ascii="Dax-Regular" w:hAnsi="Dax-Regular"/>
          <w:lang w:val="es-419"/>
        </w:rPr>
      </w:pPr>
      <w:r>
        <w:drawing>
          <wp:inline distT="0" distB="0" distL="0" distR="0" wp14:anchorId="07107712" wp14:editId="19805AA7">
            <wp:extent cx="5943600" cy="3884930"/>
            <wp:effectExtent l="0" t="0" r="0" b="1270"/>
            <wp:docPr id="17" name="Chart 17">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DA20C33" w14:textId="6E86ED8C" w:rsidR="00A31D97" w:rsidRDefault="00A31D97" w:rsidP="00A31D97">
      <w:pPr>
        <w:pStyle w:val="ListParagraph"/>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495416C2" w14:textId="53032DB9" w:rsidR="00470D1B" w:rsidRPr="00470D1B" w:rsidRDefault="00470D1B" w:rsidP="00470D1B">
      <w:pPr>
        <w:spacing w:after="0"/>
        <w:jc w:val="both"/>
        <w:rPr>
          <w:rFonts w:ascii="Dax-Regular" w:hAnsi="Dax-Regular"/>
          <w:lang w:val="es-419"/>
        </w:rPr>
      </w:pPr>
      <w:r>
        <w:drawing>
          <wp:inline distT="0" distB="0" distL="0" distR="0" wp14:anchorId="3BFDFF3A" wp14:editId="0CF236F6">
            <wp:extent cx="5943600" cy="3886200"/>
            <wp:effectExtent l="0" t="0" r="0" b="0"/>
            <wp:docPr id="18" name="Chart 18">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BAA9BE" w14:textId="6ADB6661" w:rsidR="00A31D97" w:rsidRDefault="00A31D97" w:rsidP="00A31D97">
      <w:pPr>
        <w:pStyle w:val="ListParagraph"/>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7DF3829B" w14:textId="691A07AE" w:rsidR="00470D1B" w:rsidRPr="00470D1B" w:rsidRDefault="00470D1B" w:rsidP="00470D1B">
      <w:pPr>
        <w:spacing w:after="0"/>
        <w:jc w:val="both"/>
        <w:rPr>
          <w:rFonts w:ascii="Dax-Regular" w:hAnsi="Dax-Regular"/>
          <w:lang w:val="es-419"/>
        </w:rPr>
      </w:pPr>
      <w:r>
        <w:drawing>
          <wp:inline distT="0" distB="0" distL="0" distR="0" wp14:anchorId="26A5A04A" wp14:editId="683C5189">
            <wp:extent cx="5943600" cy="3882390"/>
            <wp:effectExtent l="0" t="0" r="0" b="3810"/>
            <wp:docPr id="19" name="Chart 19">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EF02B9E" w14:textId="63E560FD" w:rsidR="00E36356" w:rsidRPr="00E36356" w:rsidRDefault="00E36356" w:rsidP="00E36356">
      <w:pPr>
        <w:pStyle w:val="Heading1"/>
        <w:rPr>
          <w:b/>
          <w:bCs/>
          <w:noProof w:val="0"/>
          <w:lang w:val="es-419"/>
        </w:rPr>
      </w:pPr>
      <w:r w:rsidRPr="00E36356">
        <w:rPr>
          <w:b/>
          <w:bCs/>
          <w:noProof w:val="0"/>
          <w:lang w:val="es-419"/>
        </w:rPr>
        <w:t>Preguntas de análisis</w:t>
      </w:r>
    </w:p>
    <w:p w14:paraId="4CAE85A3" w14:textId="17AD6A91"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72DE09A0" w14:textId="4D14E9DD" w:rsidR="00B07E25" w:rsidRDefault="00B07E25" w:rsidP="00B07E25">
      <w:pPr>
        <w:rPr>
          <w:rFonts w:ascii="Dax-Regular" w:hAnsi="Dax-Regular"/>
          <w:lang w:val="es-419"/>
        </w:rPr>
      </w:pPr>
      <w:r>
        <w:rPr>
          <w:rFonts w:ascii="Dax-Regular" w:hAnsi="Dax-Regular"/>
          <w:lang w:val="es-419"/>
        </w:rPr>
        <w:t xml:space="preserve">Para el </w:t>
      </w:r>
      <w:r w:rsidRPr="00B07E25">
        <w:rPr>
          <w:rFonts w:ascii="Dax-Regular" w:hAnsi="Dax-Regular"/>
          <w:i/>
          <w:iCs/>
          <w:lang w:val="es-419"/>
        </w:rPr>
        <w:t>MergeSort</w:t>
      </w:r>
      <w:r>
        <w:rPr>
          <w:rFonts w:ascii="Dax-Regular" w:hAnsi="Dax-Regular"/>
          <w:lang w:val="es-419"/>
        </w:rPr>
        <w:t xml:space="preserve">, el comportamiento es de complejidad supeior al teórico. En ambos </w:t>
      </w:r>
      <w:r w:rsidRPr="00B07E25">
        <w:rPr>
          <w:rFonts w:ascii="Dax-Regular" w:hAnsi="Dax-Regular"/>
          <w:i/>
          <w:iCs/>
          <w:lang w:val="es-419"/>
        </w:rPr>
        <w:t>Linked List</w:t>
      </w:r>
      <w:r>
        <w:rPr>
          <w:rFonts w:ascii="Dax-Regular" w:hAnsi="Dax-Regular"/>
          <w:lang w:val="es-419"/>
        </w:rPr>
        <w:t xml:space="preserve"> y </w:t>
      </w:r>
      <w:r w:rsidRPr="00B07E25">
        <w:rPr>
          <w:rFonts w:ascii="Dax-Regular" w:hAnsi="Dax-Regular"/>
          <w:i/>
          <w:iCs/>
          <w:lang w:val="es-419"/>
        </w:rPr>
        <w:t>Array List</w:t>
      </w:r>
      <w:r>
        <w:rPr>
          <w:rFonts w:ascii="Dax-Regular" w:hAnsi="Dax-Regular"/>
          <w:lang w:val="es-419"/>
        </w:rPr>
        <w:t xml:space="preserve"> tiene una complejidad O(n</w:t>
      </w:r>
      <w:r>
        <w:rPr>
          <w:rFonts w:ascii="Dax-Regular" w:hAnsi="Dax-Regular"/>
          <w:vertAlign w:val="superscript"/>
          <w:lang w:val="es-419"/>
        </w:rPr>
        <w:t>2</w:t>
      </w:r>
      <w:r>
        <w:rPr>
          <w:rFonts w:ascii="Dax-Regular" w:hAnsi="Dax-Regular"/>
          <w:lang w:val="es-419"/>
        </w:rPr>
        <w:t>), pero en teoría debería ser O(nlog(n)).</w:t>
      </w:r>
    </w:p>
    <w:p w14:paraId="4DD6F16B" w14:textId="5665257B" w:rsidR="00B07E25" w:rsidRDefault="00B07E25" w:rsidP="00B07E25">
      <w:pPr>
        <w:rPr>
          <w:rFonts w:ascii="Dax-Regular" w:hAnsi="Dax-Regular"/>
          <w:lang w:val="es-419"/>
        </w:rPr>
      </w:pPr>
      <w:r>
        <w:rPr>
          <w:rFonts w:ascii="Dax-Regular" w:hAnsi="Dax-Regular"/>
          <w:lang w:val="es-419"/>
        </w:rPr>
        <w:t xml:space="preserve">Para el </w:t>
      </w:r>
      <w:r w:rsidRPr="00B07E25">
        <w:rPr>
          <w:rFonts w:ascii="Dax-Regular" w:hAnsi="Dax-Regular"/>
          <w:i/>
          <w:iCs/>
          <w:lang w:val="es-419"/>
        </w:rPr>
        <w:t>QuickSort</w:t>
      </w:r>
      <w:r>
        <w:rPr>
          <w:rFonts w:ascii="Dax-Regular" w:hAnsi="Dax-Regular"/>
          <w:lang w:val="es-419"/>
        </w:rPr>
        <w:t xml:space="preserve">, el comportamiento en ambos tipos de datos tiene una complejidad de </w:t>
      </w:r>
      <w:r>
        <w:rPr>
          <w:rFonts w:ascii="Dax-Regular" w:hAnsi="Dax-Regular"/>
          <w:lang w:val="es-419"/>
        </w:rPr>
        <w:t>O(n</w:t>
      </w:r>
      <w:r>
        <w:rPr>
          <w:rFonts w:ascii="Dax-Regular" w:hAnsi="Dax-Regular"/>
          <w:vertAlign w:val="superscript"/>
          <w:lang w:val="es-419"/>
        </w:rPr>
        <w:t>2</w:t>
      </w:r>
      <w:r>
        <w:rPr>
          <w:rFonts w:ascii="Dax-Regular" w:hAnsi="Dax-Regular"/>
          <w:lang w:val="es-419"/>
        </w:rPr>
        <w:t xml:space="preserve">), pero en teoría, el caso promedio debería ser </w:t>
      </w:r>
      <w:r>
        <w:rPr>
          <w:rFonts w:ascii="Dax-Regular" w:hAnsi="Dax-Regular"/>
          <w:lang w:val="es-419"/>
        </w:rPr>
        <w:t>O(nlog(n)).</w:t>
      </w:r>
      <w:r>
        <w:rPr>
          <w:rFonts w:ascii="Dax-Regular" w:hAnsi="Dax-Regular"/>
          <w:lang w:val="es-419"/>
        </w:rPr>
        <w:t xml:space="preserve"> No obstante, el peor caso de </w:t>
      </w:r>
      <w:r w:rsidRPr="00B07E25">
        <w:rPr>
          <w:rFonts w:ascii="Dax-Regular" w:hAnsi="Dax-Regular"/>
          <w:i/>
          <w:iCs/>
          <w:lang w:val="es-419"/>
        </w:rPr>
        <w:t>QuickSort</w:t>
      </w:r>
      <w:r>
        <w:rPr>
          <w:rFonts w:ascii="Dax-Regular" w:hAnsi="Dax-Regular"/>
          <w:lang w:val="es-419"/>
        </w:rPr>
        <w:t xml:space="preserve"> es </w:t>
      </w:r>
      <w:r>
        <w:rPr>
          <w:rFonts w:ascii="Dax-Regular" w:hAnsi="Dax-Regular"/>
          <w:lang w:val="es-419"/>
        </w:rPr>
        <w:t>O(n</w:t>
      </w:r>
      <w:r>
        <w:rPr>
          <w:rFonts w:ascii="Dax-Regular" w:hAnsi="Dax-Regular"/>
          <w:vertAlign w:val="superscript"/>
          <w:lang w:val="es-419"/>
        </w:rPr>
        <w:t>2</w:t>
      </w:r>
      <w:r>
        <w:rPr>
          <w:rFonts w:ascii="Dax-Regular" w:hAnsi="Dax-Regular"/>
          <w:lang w:val="es-419"/>
        </w:rPr>
        <w:t>)</w:t>
      </w:r>
      <w:r>
        <w:rPr>
          <w:rFonts w:ascii="Dax-Regular" w:hAnsi="Dax-Regular"/>
          <w:lang w:val="es-419"/>
        </w:rPr>
        <w:t xml:space="preserve"> por lo que el algoritmo se comportó todas las veces como su peor caso, lo cual no es idea.</w:t>
      </w:r>
    </w:p>
    <w:p w14:paraId="015BB1E2" w14:textId="20586CD2" w:rsidR="00B07E25" w:rsidRPr="00B07E25" w:rsidRDefault="00B07E25" w:rsidP="00B07E25">
      <w:pPr>
        <w:rPr>
          <w:rFonts w:ascii="Dax-Regular" w:hAnsi="Dax-Regular"/>
          <w:lang w:val="es-419"/>
        </w:rPr>
      </w:pPr>
      <w:r>
        <w:rPr>
          <w:rFonts w:ascii="Dax-Regular" w:hAnsi="Dax-Regular"/>
          <w:lang w:val="es-419"/>
        </w:rPr>
        <w:t xml:space="preserve">Cabe aclarar que ambos algoritmos se ejecutan mejor en </w:t>
      </w:r>
      <w:r>
        <w:rPr>
          <w:rFonts w:ascii="Dax-Regular" w:hAnsi="Dax-Regular"/>
          <w:i/>
          <w:iCs/>
          <w:lang w:val="es-419"/>
        </w:rPr>
        <w:t>Array List</w:t>
      </w:r>
      <w:r>
        <w:rPr>
          <w:rFonts w:ascii="Dax-Regular" w:hAnsi="Dax-Regular"/>
          <w:lang w:val="es-419"/>
        </w:rPr>
        <w:t xml:space="preserve"> y tienen un tiempo de ejecución más similar al teórico, a pesar de tener un orden de complejidad distinto. Esto se debe a que ambos algoritmos están diseñados para </w:t>
      </w:r>
      <w:r>
        <w:rPr>
          <w:rFonts w:ascii="Dax-Regular" w:hAnsi="Dax-Regular"/>
          <w:i/>
          <w:iCs/>
          <w:lang w:val="es-419"/>
        </w:rPr>
        <w:t>Array List</w:t>
      </w:r>
      <w:r>
        <w:rPr>
          <w:rFonts w:ascii="Dax-Regular" w:hAnsi="Dax-Regular"/>
          <w:lang w:val="es-419"/>
        </w:rPr>
        <w:t>.</w:t>
      </w:r>
    </w:p>
    <w:p w14:paraId="5E498F83" w14:textId="7B536DCB"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4AA80177" w14:textId="2EB970E2" w:rsidR="00B07E25" w:rsidRPr="00B07E25" w:rsidRDefault="00B07E25" w:rsidP="00B07E25">
      <w:pPr>
        <w:rPr>
          <w:rFonts w:ascii="Dax-Regular" w:hAnsi="Dax-Regular"/>
          <w:lang w:val="es-419"/>
        </w:rPr>
      </w:pPr>
      <w:r>
        <w:rPr>
          <w:rFonts w:ascii="Dax-Regular" w:hAnsi="Dax-Regular"/>
          <w:lang w:val="es-419"/>
        </w:rPr>
        <w:t>Ejecutar las pruebas en la máquina 2 resulta en tiempos de ejecución mucho mayores. Tanto es así que ni siquiera fue posible ejecutar pruebas con las mismas cantidad de datos antes de tener un tiempo de ejecución excesivo</w:t>
      </w:r>
      <w:r w:rsidR="00D33017">
        <w:rPr>
          <w:rFonts w:ascii="Dax-Regular" w:hAnsi="Dax-Regular"/>
          <w:lang w:val="es-419"/>
        </w:rPr>
        <w:t>. Además, esto provoca que la línea de tendencia reporte una complejidad mayor, ya sea porque hay menos datos y la predicción es menos precisa, o porque con esta máquina se está más cerca al peor caso de los algoritmos de ordenamiento.</w:t>
      </w:r>
    </w:p>
    <w:p w14:paraId="47137180" w14:textId="1B2C4B05"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121E1A10" w14:textId="485F8C7C" w:rsidR="00D33017" w:rsidRDefault="00D33017" w:rsidP="00D33017">
      <w:pPr>
        <w:rPr>
          <w:rFonts w:ascii="Dax-Regular" w:hAnsi="Dax-Regular"/>
          <w:lang w:val="es-419"/>
        </w:rPr>
      </w:pPr>
      <w:r>
        <w:rPr>
          <w:rFonts w:ascii="Dax-Regular" w:hAnsi="Dax-Regular"/>
          <w:lang w:val="es-419"/>
        </w:rPr>
        <w:t>Las diferencias se deben a la velocidad relativa de los procesadores y la cantidad de memoria RAM. En particular, la velocidad del procesador de la máquina 1 es de 2.1 G</w:t>
      </w:r>
      <w:r w:rsidR="00470D1B">
        <w:rPr>
          <w:rFonts w:ascii="Dax-Regular" w:hAnsi="Dax-Regular"/>
          <w:lang w:val="es-419"/>
        </w:rPr>
        <w:t>H</w:t>
      </w:r>
      <w:r>
        <w:rPr>
          <w:rFonts w:ascii="Dax-Regular" w:hAnsi="Dax-Regular"/>
          <w:lang w:val="es-419"/>
        </w:rPr>
        <w:t xml:space="preserve">z y el de la máquina 2 es de </w:t>
      </w:r>
      <w:r w:rsidR="00470D1B">
        <w:rPr>
          <w:rFonts w:ascii="Dax-Regular" w:hAnsi="Dax-Regular"/>
          <w:lang w:val="es-419"/>
        </w:rPr>
        <w:t>1.8 GHz</w:t>
      </w:r>
      <w:r>
        <w:rPr>
          <w:rFonts w:ascii="Dax-Regular" w:hAnsi="Dax-Regular"/>
          <w:lang w:val="es-419"/>
        </w:rPr>
        <w:t xml:space="preserve">. La máquina 1 tiene 12GB de memoria RAM y la máquina 2 tiene </w:t>
      </w:r>
      <w:r w:rsidR="00470D1B">
        <w:rPr>
          <w:rFonts w:ascii="Dax-Regular" w:hAnsi="Dax-Regular"/>
          <w:lang w:val="es-419"/>
        </w:rPr>
        <w:t>8GM. La suma de ambas cosas resultan en tiempos de ejecución distintos y mayores en la máquina 2.</w:t>
      </w:r>
    </w:p>
    <w:p w14:paraId="0E135671" w14:textId="12BD43F6" w:rsidR="00D33017" w:rsidRPr="00D33017" w:rsidRDefault="00D33017" w:rsidP="00D33017">
      <w:pPr>
        <w:rPr>
          <w:rFonts w:ascii="Dax-Regular" w:hAnsi="Dax-Regular"/>
          <w:lang w:val="es-419"/>
        </w:rPr>
      </w:pPr>
      <w:r>
        <w:rPr>
          <w:rFonts w:ascii="Dax-Regular" w:hAnsi="Dax-Regular"/>
          <w:lang w:val="es-419"/>
        </w:rPr>
        <w:t>Como consecuencia de esto, la máquina 1 tiene un rendimiento superior, pues tiene un procesador con un reloj base de mayor velocidad y, además, tiene más espacio de memoria.</w:t>
      </w:r>
    </w:p>
    <w:p w14:paraId="4FF61E54" w14:textId="01E4E3CD"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4503E220" w14:textId="771AA5D3" w:rsidR="00D33017" w:rsidRPr="00D33017" w:rsidRDefault="00D33017" w:rsidP="00D33017">
      <w:pPr>
        <w:rPr>
          <w:rFonts w:ascii="Dax-Regular" w:hAnsi="Dax-Regular"/>
          <w:lang w:val="es-419"/>
        </w:rPr>
      </w:pPr>
      <w:r>
        <w:rPr>
          <w:rFonts w:ascii="Dax-Regular" w:hAnsi="Dax-Regular"/>
          <w:lang w:val="es-419"/>
        </w:rPr>
        <w:t xml:space="preserve">Es más rápido usa </w:t>
      </w:r>
      <w:r>
        <w:rPr>
          <w:rFonts w:ascii="Dax-Regular" w:hAnsi="Dax-Regular"/>
          <w:i/>
          <w:iCs/>
          <w:lang w:val="es-419"/>
        </w:rPr>
        <w:t>Array List</w:t>
      </w:r>
      <w:r>
        <w:rPr>
          <w:rFonts w:ascii="Dax-Regular" w:hAnsi="Dax-Regular"/>
          <w:lang w:val="es-419"/>
        </w:rPr>
        <w:t>, porque en todas las pruebas se ve que el tiempo de ejecución es sustancialmente menor.</w:t>
      </w:r>
    </w:p>
    <w:p w14:paraId="2FF66CC2" w14:textId="54587DCC" w:rsidR="00E930F8" w:rsidRDefault="00E930F8" w:rsidP="001E238E">
      <w:pPr>
        <w:pStyle w:val="ListParagraph"/>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61DED58C" w14:textId="6ABF9852" w:rsidR="00D33017" w:rsidRDefault="00D33017" w:rsidP="00D33017">
      <w:pPr>
        <w:rPr>
          <w:rFonts w:ascii="Dax-Regular" w:hAnsi="Dax-Regular"/>
          <w:lang w:val="es-419"/>
        </w:rPr>
      </w:pPr>
      <w:r>
        <w:rPr>
          <w:rFonts w:ascii="Dax-Regular" w:hAnsi="Dax-Regular"/>
          <w:lang w:val="es-419"/>
        </w:rPr>
        <w:t xml:space="preserve">El más rápido es </w:t>
      </w:r>
      <w:r w:rsidRPr="00D33017">
        <w:rPr>
          <w:rFonts w:ascii="Dax-Regular" w:hAnsi="Dax-Regular"/>
          <w:i/>
          <w:iCs/>
          <w:lang w:val="es-419"/>
        </w:rPr>
        <w:t>QuickSort</w:t>
      </w:r>
      <w:r>
        <w:rPr>
          <w:rFonts w:ascii="Dax-Regular" w:hAnsi="Dax-Regular"/>
          <w:lang w:val="es-419"/>
        </w:rPr>
        <w:t xml:space="preserve">, seguido en empate por </w:t>
      </w:r>
      <w:r w:rsidRPr="00D33017">
        <w:rPr>
          <w:rFonts w:ascii="Dax-Regular" w:hAnsi="Dax-Regular"/>
          <w:i/>
          <w:iCs/>
          <w:lang w:val="es-419"/>
        </w:rPr>
        <w:t>MergeSort</w:t>
      </w:r>
      <w:r>
        <w:rPr>
          <w:rFonts w:ascii="Dax-Regular" w:hAnsi="Dax-Regular"/>
          <w:lang w:val="es-419"/>
        </w:rPr>
        <w:t xml:space="preserve"> y </w:t>
      </w:r>
      <w:r w:rsidRPr="00D33017">
        <w:rPr>
          <w:rFonts w:ascii="Dax-Regular" w:hAnsi="Dax-Regular"/>
          <w:i/>
          <w:iCs/>
          <w:lang w:val="es-419"/>
        </w:rPr>
        <w:t>Shellsort</w:t>
      </w:r>
      <w:r>
        <w:rPr>
          <w:rFonts w:ascii="Dax-Regular" w:hAnsi="Dax-Regular"/>
          <w:lang w:val="es-419"/>
        </w:rPr>
        <w:t xml:space="preserve"> (porque sus tiempos de ejecución son muy similares), luego </w:t>
      </w:r>
      <w:r w:rsidRPr="00D33017">
        <w:rPr>
          <w:rFonts w:ascii="Dax-Regular" w:hAnsi="Dax-Regular"/>
          <w:i/>
          <w:iCs/>
          <w:lang w:val="es-419"/>
        </w:rPr>
        <w:t>InsertionSort</w:t>
      </w:r>
      <w:r>
        <w:rPr>
          <w:rFonts w:ascii="Dax-Regular" w:hAnsi="Dax-Regular"/>
          <w:lang w:val="es-419"/>
        </w:rPr>
        <w:t xml:space="preserve"> y, finalmente, </w:t>
      </w:r>
      <w:r w:rsidRPr="00D33017">
        <w:rPr>
          <w:rFonts w:ascii="Dax-Regular" w:hAnsi="Dax-Regular"/>
          <w:i/>
          <w:iCs/>
          <w:lang w:val="es-419"/>
        </w:rPr>
        <w:t>SelectionSort</w:t>
      </w:r>
      <w:r>
        <w:rPr>
          <w:rFonts w:ascii="Dax-Regular" w:hAnsi="Dax-Regular"/>
          <w:lang w:val="es-419"/>
        </w:rPr>
        <w:t>.</w:t>
      </w:r>
    </w:p>
    <w:p w14:paraId="2D09031E" w14:textId="0F9451DB" w:rsidR="00BA3B38" w:rsidRPr="00470D1B" w:rsidRDefault="00F136A7">
      <w:pPr>
        <w:rPr>
          <w:rFonts w:ascii="Dax-Regular" w:hAnsi="Dax-Regular"/>
          <w:lang w:val="es-419"/>
        </w:rPr>
      </w:pPr>
      <w:r>
        <w:rPr>
          <w:rFonts w:ascii="Dax-Regular" w:hAnsi="Dax-Regular"/>
          <w:lang w:val="es-419"/>
        </w:rPr>
        <w:t xml:space="preserve">Este orden aplica tanto para </w:t>
      </w:r>
      <w:r>
        <w:rPr>
          <w:rFonts w:ascii="Dax-Regular" w:hAnsi="Dax-Regular"/>
          <w:i/>
          <w:iCs/>
          <w:lang w:val="es-419"/>
        </w:rPr>
        <w:t>Array List</w:t>
      </w:r>
      <w:r>
        <w:rPr>
          <w:rFonts w:ascii="Dax-Regular" w:hAnsi="Dax-Regular"/>
          <w:lang w:val="es-419"/>
        </w:rPr>
        <w:t xml:space="preserve"> como para </w:t>
      </w:r>
      <w:r>
        <w:rPr>
          <w:rFonts w:ascii="Dax-Regular" w:hAnsi="Dax-Regular"/>
          <w:i/>
          <w:iCs/>
          <w:lang w:val="es-419"/>
        </w:rPr>
        <w:t>Linked List</w:t>
      </w:r>
      <w:r>
        <w:rPr>
          <w:rFonts w:ascii="Dax-Regular" w:hAnsi="Dax-Regular"/>
          <w:lang w:val="es-419"/>
        </w:rPr>
        <w:t xml:space="preserve">, pero de tratarse de velocidad pura, es mejor utilizar </w:t>
      </w:r>
      <w:r>
        <w:rPr>
          <w:rFonts w:ascii="Dax-Regular" w:hAnsi="Dax-Regular"/>
          <w:i/>
          <w:iCs/>
          <w:lang w:val="es-419"/>
        </w:rPr>
        <w:t>Array List</w:t>
      </w:r>
      <w:r w:rsidR="00470D1B">
        <w:rPr>
          <w:rFonts w:ascii="Dax-Regular" w:hAnsi="Dax-Regular"/>
          <w:lang w:val="es-419"/>
        </w:rPr>
        <w:t>.</w:t>
      </w:r>
    </w:p>
    <w:sectPr w:rsidR="00BA3B38" w:rsidRPr="0047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E238E"/>
    <w:rsid w:val="00293DE6"/>
    <w:rsid w:val="002D0856"/>
    <w:rsid w:val="002D5C3A"/>
    <w:rsid w:val="00392066"/>
    <w:rsid w:val="003B6C26"/>
    <w:rsid w:val="003B7212"/>
    <w:rsid w:val="00470D1B"/>
    <w:rsid w:val="00561A7D"/>
    <w:rsid w:val="005C50D1"/>
    <w:rsid w:val="00667C88"/>
    <w:rsid w:val="00775C6E"/>
    <w:rsid w:val="007D787B"/>
    <w:rsid w:val="007F0157"/>
    <w:rsid w:val="00842F28"/>
    <w:rsid w:val="00852320"/>
    <w:rsid w:val="00A31D97"/>
    <w:rsid w:val="00A74C44"/>
    <w:rsid w:val="00AB47E6"/>
    <w:rsid w:val="00B07E25"/>
    <w:rsid w:val="00B63FC4"/>
    <w:rsid w:val="00BA3B38"/>
    <w:rsid w:val="00CE1493"/>
    <w:rsid w:val="00CF2BF2"/>
    <w:rsid w:val="00D33017"/>
    <w:rsid w:val="00D33975"/>
    <w:rsid w:val="00D966E8"/>
    <w:rsid w:val="00DA1878"/>
    <w:rsid w:val="00E36356"/>
    <w:rsid w:val="00E37A60"/>
    <w:rsid w:val="00E646E5"/>
    <w:rsid w:val="00E930F8"/>
    <w:rsid w:val="00E933D1"/>
    <w:rsid w:val="00F136A7"/>
    <w:rsid w:val="00FB2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187594023">
      <w:bodyDiv w:val="1"/>
      <w:marLeft w:val="0"/>
      <w:marRight w:val="0"/>
      <w:marTop w:val="0"/>
      <w:marBottom w:val="0"/>
      <w:divBdr>
        <w:top w:val="none" w:sz="0" w:space="0" w:color="auto"/>
        <w:left w:val="none" w:sz="0" w:space="0" w:color="auto"/>
        <w:bottom w:val="none" w:sz="0" w:space="0" w:color="auto"/>
        <w:right w:val="none" w:sz="0" w:space="0" w:color="auto"/>
      </w:divBdr>
    </w:div>
    <w:div w:id="1637099162">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6.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image" Target="media/image5.emf"/><Relationship Id="rId25"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chart" Target="charts/chart9.xml"/><Relationship Id="rId5" Type="http://schemas.openxmlformats.org/officeDocument/2006/relationships/styles" Target="styles.xml"/><Relationship Id="rId15" Type="http://schemas.openxmlformats.org/officeDocument/2006/relationships/chart" Target="charts/chart4.xml"/><Relationship Id="rId23" Type="http://schemas.openxmlformats.org/officeDocument/2006/relationships/chart" Target="charts/chart8.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au\Documents\Uniandes\EDA\LabSorts-S04-G07\Docs\Tablas%20Mario%20%20Lab%20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icau\Downloads\ISIS1225%20-%20Tablas%20de%20Datos%20Lab%204-5.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cau\Documents\Uniandes\EDA\LabSorts-S04-G07\Docs\Tablas%20Mario%20%20Lab%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cau\Documents\Uniandes\EDA\LabSorts-S04-G07\Docs\Tablas%20Mario%20%20Lab%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icau\Documents\Uniandes\EDA\LabSorts-S04-G07\Docs\ISIS1225%20-%20Tablas%20de%20Datos%20Lab%20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icau\Documents\Uniandes\EDA\LabSorts-S04-G07\Docs\ISIS1225%20-%20Tablas%20de%20Datos%20Lab%20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icau\Downloads\ISIS1225%20-%20Tablas%20de%20Datos%20Lab%20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icau\Downloads\ISIS1225%20-%20Tablas%20de%20Datos%20Lab%20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icau\Downloads\ISIS1225%20-%20Tablas%20de%20Datos%20Lab%204-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icau\Downloads\ISIS1225%20-%20Tablas%20de%20Datos%20Lab%204-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forward val="448000"/>
            <c:dispRSqr val="1"/>
            <c:dispEq val="1"/>
            <c:trendlineLbl>
              <c:layout>
                <c:manualLayout>
                  <c:x val="-1.4332969144731651E-2"/>
                  <c:y val="-2.49284042118159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Lab4'!$A$2:$A$8</c:f>
              <c:numCache>
                <c:formatCode>General</c:formatCode>
                <c:ptCount val="7"/>
                <c:pt idx="0">
                  <c:v>1000</c:v>
                </c:pt>
                <c:pt idx="1">
                  <c:v>2000</c:v>
                </c:pt>
                <c:pt idx="2">
                  <c:v>4000</c:v>
                </c:pt>
                <c:pt idx="3">
                  <c:v>8000</c:v>
                </c:pt>
                <c:pt idx="4">
                  <c:v>16000</c:v>
                </c:pt>
                <c:pt idx="5">
                  <c:v>32000</c:v>
                </c:pt>
                <c:pt idx="6">
                  <c:v>64000</c:v>
                </c:pt>
              </c:numCache>
            </c:numRef>
          </c:xVal>
          <c:yVal>
            <c:numRef>
              <c:f>'Datos Lab4'!$B$2:$B$11</c:f>
              <c:numCache>
                <c:formatCode>0.00</c:formatCode>
                <c:ptCount val="10"/>
                <c:pt idx="0">
                  <c:v>666.66499999999996</c:v>
                </c:pt>
                <c:pt idx="1">
                  <c:v>2708.3333333333335</c:v>
                </c:pt>
                <c:pt idx="2">
                  <c:v>10765.623333333335</c:v>
                </c:pt>
                <c:pt idx="3">
                  <c:v>45468.75</c:v>
                </c:pt>
                <c:pt idx="4">
                  <c:v>182958.29166666666</c:v>
                </c:pt>
                <c:pt idx="5">
                  <c:v>769212.03333333333</c:v>
                </c:pt>
                <c:pt idx="6">
                  <c:v>2548598.9583333335</c:v>
                </c:pt>
                <c:pt idx="7">
                  <c:v>0</c:v>
                </c:pt>
                <c:pt idx="8">
                  <c:v>0</c:v>
                </c:pt>
                <c:pt idx="9">
                  <c:v>0</c:v>
                </c:pt>
              </c:numCache>
            </c:numRef>
          </c:yVal>
          <c:smooth val="1"/>
          <c:extLst>
            <c:ext xmlns:c16="http://schemas.microsoft.com/office/drawing/2014/chart" uri="{C3380CC4-5D6E-409C-BE32-E72D297353CC}">
              <c16:uniqueId val="{00000001-9EE5-4F21-A874-DA9221022335}"/>
            </c:ext>
          </c:extLst>
        </c:ser>
        <c:ser>
          <c:idx val="1"/>
          <c:order val="1"/>
          <c:tx>
            <c:strRef>
              <c:f>'Datos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forward val="50800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Lab4'!$A$15:$A$17</c:f>
              <c:numCache>
                <c:formatCode>General</c:formatCode>
                <c:ptCount val="3"/>
                <c:pt idx="0">
                  <c:v>1000</c:v>
                </c:pt>
                <c:pt idx="1">
                  <c:v>2000</c:v>
                </c:pt>
                <c:pt idx="2">
                  <c:v>4000</c:v>
                </c:pt>
              </c:numCache>
            </c:numRef>
          </c:xVal>
          <c:yVal>
            <c:numRef>
              <c:f>'Datos Lab4'!$B$15:$B$24</c:f>
              <c:numCache>
                <c:formatCode>0.00</c:formatCode>
                <c:ptCount val="10"/>
                <c:pt idx="0">
                  <c:v>46656.25</c:v>
                </c:pt>
                <c:pt idx="1">
                  <c:v>373578.125</c:v>
                </c:pt>
                <c:pt idx="2">
                  <c:v>2981789.0833333335</c:v>
                </c:pt>
                <c:pt idx="3">
                  <c:v>0</c:v>
                </c:pt>
                <c:pt idx="4">
                  <c:v>0</c:v>
                </c:pt>
                <c:pt idx="5">
                  <c:v>0</c:v>
                </c:pt>
                <c:pt idx="6">
                  <c:v>0</c:v>
                </c:pt>
                <c:pt idx="7">
                  <c:v>0</c:v>
                </c:pt>
                <c:pt idx="8">
                  <c:v>0</c:v>
                </c:pt>
                <c:pt idx="9">
                  <c:v>0</c:v>
                </c:pt>
              </c:numCache>
            </c:numRef>
          </c:yVal>
          <c:smooth val="1"/>
          <c:extLst>
            <c:ext xmlns:c16="http://schemas.microsoft.com/office/drawing/2014/chart" uri="{C3380CC4-5D6E-409C-BE32-E72D297353CC}">
              <c16:uniqueId val="{00000003-9EE5-4F21-A874-DA9221022335}"/>
            </c:ext>
          </c:extLst>
        </c:ser>
        <c:dLbls>
          <c:showLegendKey val="0"/>
          <c:showVal val="0"/>
          <c:showCatName val="0"/>
          <c:showSerName val="0"/>
          <c:showPercent val="0"/>
          <c:showBubbleSize val="0"/>
        </c:dLbls>
        <c:axId val="1328118000"/>
        <c:axId val="1328121328"/>
      </c:scatterChart>
      <c:valAx>
        <c:axId val="1328118000"/>
        <c:scaling>
          <c:orientation val="minMax"/>
          <c:max val="51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Lab4-5'!$E$1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Lab4-5'!$I$8:$I$17</c:f>
              <c:numCache>
                <c:formatCode>General</c:formatCode>
                <c:ptCount val="10"/>
              </c:numCache>
            </c:numRef>
          </c:yVal>
          <c:smooth val="1"/>
          <c:extLst>
            <c:ext xmlns:c16="http://schemas.microsoft.com/office/drawing/2014/chart" uri="{C3380CC4-5D6E-409C-BE32-E72D297353CC}">
              <c16:uniqueId val="{00000001-E3F2-4B8A-AC8F-F0358A75FDFC}"/>
            </c:ext>
          </c:extLst>
        </c:ser>
        <c:ser>
          <c:idx val="1"/>
          <c:order val="1"/>
          <c:tx>
            <c:strRef>
              <c:f>'Datos Lab4-5'!$E$14</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Lab4-5'!$E$15:$E$24</c:f>
              <c:numCache>
                <c:formatCode>0.00</c:formatCode>
                <c:ptCount val="10"/>
                <c:pt idx="0">
                  <c:v>2218.75</c:v>
                </c:pt>
                <c:pt idx="1">
                  <c:v>10296.870000000001</c:v>
                </c:pt>
                <c:pt idx="2">
                  <c:v>30468.75</c:v>
                </c:pt>
                <c:pt idx="3">
                  <c:v>152296.875</c:v>
                </c:pt>
              </c:numCache>
            </c:numRef>
          </c:yVal>
          <c:smooth val="1"/>
          <c:extLst>
            <c:ext xmlns:c16="http://schemas.microsoft.com/office/drawing/2014/chart" uri="{C3380CC4-5D6E-409C-BE32-E72D297353CC}">
              <c16:uniqueId val="{00000003-E3F2-4B8A-AC8F-F0358A75FDFC}"/>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forward val="448000"/>
            <c:dispRSqr val="1"/>
            <c:dispEq val="1"/>
            <c:trendlineLbl>
              <c:layout>
                <c:manualLayout>
                  <c:x val="-7.5175933883244129E-3"/>
                  <c:y val="-7.36491854236025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Lab4'!$A$2:$A$8</c:f>
              <c:numCache>
                <c:formatCode>General</c:formatCode>
                <c:ptCount val="7"/>
                <c:pt idx="0">
                  <c:v>1000</c:v>
                </c:pt>
                <c:pt idx="1">
                  <c:v>2000</c:v>
                </c:pt>
                <c:pt idx="2">
                  <c:v>4000</c:v>
                </c:pt>
                <c:pt idx="3">
                  <c:v>8000</c:v>
                </c:pt>
                <c:pt idx="4">
                  <c:v>16000</c:v>
                </c:pt>
                <c:pt idx="5">
                  <c:v>32000</c:v>
                </c:pt>
                <c:pt idx="6">
                  <c:v>64000</c:v>
                </c:pt>
              </c:numCache>
            </c:numRef>
          </c:xVal>
          <c:yVal>
            <c:numRef>
              <c:f>'Datos Lab4'!$C$2:$C$11</c:f>
              <c:numCache>
                <c:formatCode>0.00</c:formatCode>
                <c:ptCount val="10"/>
                <c:pt idx="0">
                  <c:v>713.54166666666663</c:v>
                </c:pt>
                <c:pt idx="1">
                  <c:v>2843.6666666666665</c:v>
                </c:pt>
                <c:pt idx="2">
                  <c:v>11354.163333333336</c:v>
                </c:pt>
                <c:pt idx="3">
                  <c:v>51171.875</c:v>
                </c:pt>
                <c:pt idx="4">
                  <c:v>221635.41666666666</c:v>
                </c:pt>
                <c:pt idx="5">
                  <c:v>891778.2583333333</c:v>
                </c:pt>
                <c:pt idx="6">
                  <c:v>3573348.7749999999</c:v>
                </c:pt>
                <c:pt idx="7">
                  <c:v>0</c:v>
                </c:pt>
                <c:pt idx="8">
                  <c:v>0</c:v>
                </c:pt>
                <c:pt idx="9">
                  <c:v>0</c:v>
                </c:pt>
              </c:numCache>
            </c:numRef>
          </c:yVal>
          <c:smooth val="1"/>
          <c:extLst>
            <c:ext xmlns:c16="http://schemas.microsoft.com/office/drawing/2014/chart" uri="{C3380CC4-5D6E-409C-BE32-E72D297353CC}">
              <c16:uniqueId val="{00000001-0231-4787-9B61-17166DB41BD0}"/>
            </c:ext>
          </c:extLst>
        </c:ser>
        <c:ser>
          <c:idx val="1"/>
          <c:order val="1"/>
          <c:tx>
            <c:strRef>
              <c:f>'Datos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forward val="508000"/>
            <c:dispRSqr val="1"/>
            <c:dispEq val="1"/>
            <c:trendlineLbl>
              <c:layout>
                <c:manualLayout>
                  <c:x val="-7.3087904879922727E-2"/>
                  <c:y val="7.89649478506741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Lab4'!$A$15:$A$17</c:f>
              <c:numCache>
                <c:formatCode>General</c:formatCode>
                <c:ptCount val="3"/>
                <c:pt idx="0">
                  <c:v>1000</c:v>
                </c:pt>
                <c:pt idx="1">
                  <c:v>2000</c:v>
                </c:pt>
                <c:pt idx="2">
                  <c:v>4000</c:v>
                </c:pt>
              </c:numCache>
            </c:numRef>
          </c:xVal>
          <c:yVal>
            <c:numRef>
              <c:f>'Datos Lab4'!$C$15:$C$24</c:f>
              <c:numCache>
                <c:formatCode>0.00</c:formatCode>
                <c:ptCount val="10"/>
                <c:pt idx="0">
                  <c:v>40984.375</c:v>
                </c:pt>
                <c:pt idx="1">
                  <c:v>326364.58333333331</c:v>
                </c:pt>
                <c:pt idx="2">
                  <c:v>2572804.2083333335</c:v>
                </c:pt>
                <c:pt idx="3">
                  <c:v>0</c:v>
                </c:pt>
                <c:pt idx="4">
                  <c:v>0</c:v>
                </c:pt>
                <c:pt idx="5">
                  <c:v>0</c:v>
                </c:pt>
                <c:pt idx="6">
                  <c:v>0</c:v>
                </c:pt>
                <c:pt idx="7">
                  <c:v>0</c:v>
                </c:pt>
                <c:pt idx="8">
                  <c:v>0</c:v>
                </c:pt>
                <c:pt idx="9">
                  <c:v>0</c:v>
                </c:pt>
              </c:numCache>
            </c:numRef>
          </c:yVal>
          <c:smooth val="1"/>
          <c:extLst>
            <c:ext xmlns:c16="http://schemas.microsoft.com/office/drawing/2014/chart" uri="{C3380CC4-5D6E-409C-BE32-E72D297353CC}">
              <c16:uniqueId val="{00000003-0231-4787-9B61-17166DB41BD0}"/>
            </c:ext>
          </c:extLst>
        </c:ser>
        <c:dLbls>
          <c:showLegendKey val="0"/>
          <c:showVal val="0"/>
          <c:showCatName val="0"/>
          <c:showSerName val="0"/>
          <c:showPercent val="0"/>
          <c:showBubbleSize val="0"/>
        </c:dLbls>
        <c:axId val="1328118000"/>
        <c:axId val="1328121328"/>
      </c:scatterChart>
      <c:valAx>
        <c:axId val="1328118000"/>
        <c:scaling>
          <c:orientation val="minMax"/>
          <c:max val="51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forward val="256000"/>
            <c:dispRSqr val="1"/>
            <c:dispEq val="1"/>
            <c:trendlineLbl>
              <c:layout>
                <c:manualLayout>
                  <c:x val="-4.8178331477622537E-2"/>
                  <c:y val="-3.36269326251437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'Datos Lab4'!$D$2:$D$11</c:f>
              <c:numCache>
                <c:formatCode>0.00</c:formatCode>
                <c:ptCount val="10"/>
                <c:pt idx="0">
                  <c:v>41.666666666666664</c:v>
                </c:pt>
                <c:pt idx="1">
                  <c:v>83.331666666666663</c:v>
                </c:pt>
                <c:pt idx="2">
                  <c:v>177.08</c:v>
                </c:pt>
                <c:pt idx="3">
                  <c:v>453.125</c:v>
                </c:pt>
                <c:pt idx="4">
                  <c:v>1088.5416666666667</c:v>
                </c:pt>
                <c:pt idx="5">
                  <c:v>2421.875</c:v>
                </c:pt>
                <c:pt idx="6">
                  <c:v>5953.125</c:v>
                </c:pt>
                <c:pt idx="7">
                  <c:v>14468.75</c:v>
                </c:pt>
                <c:pt idx="8">
                  <c:v>35859.375</c:v>
                </c:pt>
                <c:pt idx="9">
                  <c:v>0</c:v>
                </c:pt>
              </c:numCache>
            </c:numRef>
          </c:yVal>
          <c:smooth val="1"/>
          <c:extLst>
            <c:ext xmlns:c16="http://schemas.microsoft.com/office/drawing/2014/chart" uri="{C3380CC4-5D6E-409C-BE32-E72D297353CC}">
              <c16:uniqueId val="{00000001-9EFD-4B85-9C85-3AD67A00A967}"/>
            </c:ext>
          </c:extLst>
        </c:ser>
        <c:ser>
          <c:idx val="1"/>
          <c:order val="1"/>
          <c:tx>
            <c:strRef>
              <c:f>'Datos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forward val="480000"/>
            <c:dispRSqr val="1"/>
            <c:dispEq val="1"/>
            <c:trendlineLbl>
              <c:layout>
                <c:manualLayout>
                  <c:x val="-2.3859153193443103E-2"/>
                  <c:y val="4.562634216177523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Lab4'!$D$15:$D$24</c:f>
              <c:numCache>
                <c:formatCode>0.00</c:formatCode>
                <c:ptCount val="10"/>
                <c:pt idx="0">
                  <c:v>2541.6666666666665</c:v>
                </c:pt>
                <c:pt idx="1">
                  <c:v>9916.6666666666661</c:v>
                </c:pt>
                <c:pt idx="2">
                  <c:v>48317.958333333336</c:v>
                </c:pt>
                <c:pt idx="3">
                  <c:v>245116.95833333334</c:v>
                </c:pt>
                <c:pt idx="4">
                  <c:v>1122527.8416666666</c:v>
                </c:pt>
                <c:pt idx="5">
                  <c:v>5229443.25</c:v>
                </c:pt>
                <c:pt idx="6">
                  <c:v>0</c:v>
                </c:pt>
                <c:pt idx="7">
                  <c:v>0</c:v>
                </c:pt>
                <c:pt idx="8">
                  <c:v>0</c:v>
                </c:pt>
                <c:pt idx="9">
                  <c:v>0</c:v>
                </c:pt>
              </c:numCache>
            </c:numRef>
          </c:yVal>
          <c:smooth val="1"/>
          <c:extLst>
            <c:ext xmlns:c16="http://schemas.microsoft.com/office/drawing/2014/chart" uri="{C3380CC4-5D6E-409C-BE32-E72D297353CC}">
              <c16:uniqueId val="{00000003-9EFD-4B85-9C85-3AD67A00A967}"/>
            </c:ext>
          </c:extLst>
        </c:ser>
        <c:dLbls>
          <c:showLegendKey val="0"/>
          <c:showVal val="0"/>
          <c:showCatName val="0"/>
          <c:showSerName val="0"/>
          <c:showPercent val="0"/>
          <c:showBubbleSize val="0"/>
        </c:dLbls>
        <c:axId val="1328118000"/>
        <c:axId val="1328121328"/>
      </c:scatterChart>
      <c:valAx>
        <c:axId val="1328118000"/>
        <c:scaling>
          <c:orientation val="minMax"/>
          <c:max val="51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forward val="256000"/>
            <c:dispRSqr val="1"/>
            <c:dispEq val="1"/>
            <c:trendlineLbl>
              <c:layout>
                <c:manualLayout>
                  <c:x val="-1.1957790669745085E-2"/>
                  <c:y val="-3.432561997147309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'Datos Lab4-5'!$F$2:$F$11</c:f>
              <c:numCache>
                <c:formatCode>0.00</c:formatCode>
                <c:ptCount val="10"/>
                <c:pt idx="0">
                  <c:v>31.25</c:v>
                </c:pt>
                <c:pt idx="1">
                  <c:v>62.5</c:v>
                </c:pt>
                <c:pt idx="2">
                  <c:v>171.875</c:v>
                </c:pt>
                <c:pt idx="3">
                  <c:v>468.75</c:v>
                </c:pt>
                <c:pt idx="4">
                  <c:v>1109.375</c:v>
                </c:pt>
                <c:pt idx="5">
                  <c:v>2484.375</c:v>
                </c:pt>
                <c:pt idx="6">
                  <c:v>6015.625</c:v>
                </c:pt>
                <c:pt idx="7">
                  <c:v>14734.375</c:v>
                </c:pt>
                <c:pt idx="8">
                  <c:v>36343.75</c:v>
                </c:pt>
                <c:pt idx="9">
                  <c:v>0</c:v>
                </c:pt>
              </c:numCache>
            </c:numRef>
          </c:yVal>
          <c:smooth val="1"/>
          <c:extLst>
            <c:ext xmlns:c16="http://schemas.microsoft.com/office/drawing/2014/chart" uri="{C3380CC4-5D6E-409C-BE32-E72D297353CC}">
              <c16:uniqueId val="{00000001-CB51-4232-AB2F-EC1DCEE6387D}"/>
            </c:ext>
          </c:extLst>
        </c:ser>
        <c:ser>
          <c:idx val="1"/>
          <c:order val="1"/>
          <c:tx>
            <c:strRef>
              <c:f>'Datos Lab4-5'!$F$14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forward val="496000"/>
            <c:dispRSqr val="1"/>
            <c:dispEq val="1"/>
            <c:trendlineLbl>
              <c:layout>
                <c:manualLayout>
                  <c:x val="-1.9038516992259443E-2"/>
                  <c:y val="1.90018704791476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Lab4-5'!$A$15:$A$19</c:f>
              <c:numCache>
                <c:formatCode>General</c:formatCode>
                <c:ptCount val="5"/>
                <c:pt idx="0">
                  <c:v>1000</c:v>
                </c:pt>
                <c:pt idx="1">
                  <c:v>2000</c:v>
                </c:pt>
                <c:pt idx="2">
                  <c:v>4000</c:v>
                </c:pt>
                <c:pt idx="3">
                  <c:v>8000</c:v>
                </c:pt>
                <c:pt idx="4">
                  <c:v>16000</c:v>
                </c:pt>
              </c:numCache>
            </c:numRef>
          </c:xVal>
          <c:yVal>
            <c:numRef>
              <c:f>'Datos Lab4-5'!$F$15:$F$27</c:f>
              <c:numCache>
                <c:formatCode>0.00</c:formatCode>
                <c:ptCount val="13"/>
                <c:pt idx="0">
                  <c:v>2562.5</c:v>
                </c:pt>
                <c:pt idx="1">
                  <c:v>9906.25</c:v>
                </c:pt>
                <c:pt idx="2">
                  <c:v>48609.375</c:v>
                </c:pt>
                <c:pt idx="3">
                  <c:v>245109.375</c:v>
                </c:pt>
                <c:pt idx="4">
                  <c:v>1131890.625</c:v>
                </c:pt>
                <c:pt idx="5">
                  <c:v>0</c:v>
                </c:pt>
                <c:pt idx="6">
                  <c:v>0</c:v>
                </c:pt>
                <c:pt idx="7">
                  <c:v>0</c:v>
                </c:pt>
                <c:pt idx="8">
                  <c:v>0</c:v>
                </c:pt>
                <c:pt idx="9">
                  <c:v>0</c:v>
                </c:pt>
              </c:numCache>
            </c:numRef>
          </c:yVal>
          <c:smooth val="1"/>
          <c:extLst>
            <c:ext xmlns:c16="http://schemas.microsoft.com/office/drawing/2014/chart" uri="{C3380CC4-5D6E-409C-BE32-E72D297353CC}">
              <c16:uniqueId val="{00000003-CB51-4232-AB2F-EC1DCEE6387D}"/>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Lab4-5'!$E$1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forward val="256000"/>
            <c:dispRSqr val="1"/>
            <c:dispEq val="1"/>
            <c:trendlineLbl>
              <c:layout>
                <c:manualLayout>
                  <c:x val="-6.1344719780339115E-3"/>
                  <c:y val="-5.446448384332710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'Datos Lab4-5'!$E$2:$E$11</c:f>
              <c:numCache>
                <c:formatCode>0.00</c:formatCode>
                <c:ptCount val="10"/>
                <c:pt idx="0">
                  <c:v>31.25</c:v>
                </c:pt>
                <c:pt idx="1">
                  <c:v>62.5</c:v>
                </c:pt>
                <c:pt idx="2">
                  <c:v>109.375</c:v>
                </c:pt>
                <c:pt idx="3">
                  <c:v>265.625</c:v>
                </c:pt>
                <c:pt idx="4">
                  <c:v>578.125</c:v>
                </c:pt>
                <c:pt idx="5">
                  <c:v>1218.75</c:v>
                </c:pt>
                <c:pt idx="6">
                  <c:v>2734.375</c:v>
                </c:pt>
                <c:pt idx="7">
                  <c:v>5921.875</c:v>
                </c:pt>
                <c:pt idx="8">
                  <c:v>12921.875</c:v>
                </c:pt>
                <c:pt idx="9">
                  <c:v>0</c:v>
                </c:pt>
              </c:numCache>
            </c:numRef>
          </c:yVal>
          <c:smooth val="1"/>
          <c:extLst>
            <c:ext xmlns:c16="http://schemas.microsoft.com/office/drawing/2014/chart" uri="{C3380CC4-5D6E-409C-BE32-E72D297353CC}">
              <c16:uniqueId val="{00000001-B97D-4051-9C17-583584FBF49A}"/>
            </c:ext>
          </c:extLst>
        </c:ser>
        <c:ser>
          <c:idx val="1"/>
          <c:order val="1"/>
          <c:tx>
            <c:strRef>
              <c:f>'Datos Lab4-5'!$E$14</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forward val="496000"/>
            <c:dispRSqr val="1"/>
            <c:dispEq val="1"/>
            <c:trendlineLbl>
              <c:layout>
                <c:manualLayout>
                  <c:x val="-5.3939723135934849E-2"/>
                  <c:y val="4.62339479052393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Lab4-5'!$A$15:$A$19</c:f>
              <c:numCache>
                <c:formatCode>General</c:formatCode>
                <c:ptCount val="5"/>
                <c:pt idx="0">
                  <c:v>1000</c:v>
                </c:pt>
                <c:pt idx="1">
                  <c:v>2000</c:v>
                </c:pt>
                <c:pt idx="2">
                  <c:v>4000</c:v>
                </c:pt>
                <c:pt idx="3">
                  <c:v>8000</c:v>
                </c:pt>
                <c:pt idx="4">
                  <c:v>16000</c:v>
                </c:pt>
              </c:numCache>
            </c:numRef>
          </c:xVal>
          <c:yVal>
            <c:numRef>
              <c:f>'Datos Lab4-5'!$E$15:$E$27</c:f>
              <c:numCache>
                <c:formatCode>0.00</c:formatCode>
                <c:ptCount val="13"/>
                <c:pt idx="0">
                  <c:v>2109.375</c:v>
                </c:pt>
                <c:pt idx="1">
                  <c:v>8609.375</c:v>
                </c:pt>
                <c:pt idx="2">
                  <c:v>35453.125</c:v>
                </c:pt>
                <c:pt idx="3">
                  <c:v>149484.375</c:v>
                </c:pt>
                <c:pt idx="4">
                  <c:v>644890.625</c:v>
                </c:pt>
                <c:pt idx="5">
                  <c:v>0</c:v>
                </c:pt>
                <c:pt idx="6">
                  <c:v>0</c:v>
                </c:pt>
                <c:pt idx="7">
                  <c:v>0</c:v>
                </c:pt>
                <c:pt idx="8">
                  <c:v>0</c:v>
                </c:pt>
                <c:pt idx="9">
                  <c:v>0</c:v>
                </c:pt>
              </c:numCache>
            </c:numRef>
          </c:yVal>
          <c:smooth val="1"/>
          <c:extLst>
            <c:ext xmlns:c16="http://schemas.microsoft.com/office/drawing/2014/chart" uri="{C3380CC4-5D6E-409C-BE32-E72D297353CC}">
              <c16:uniqueId val="{00000003-B97D-4051-9C17-583584FBF49A}"/>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Lab4-5'!$B$2:$B$11</c:f>
              <c:numCache>
                <c:formatCode>0.00</c:formatCode>
                <c:ptCount val="10"/>
                <c:pt idx="0">
                  <c:v>750</c:v>
                </c:pt>
                <c:pt idx="1">
                  <c:v>2969.75</c:v>
                </c:pt>
                <c:pt idx="2">
                  <c:v>12250</c:v>
                </c:pt>
                <c:pt idx="3">
                  <c:v>51078</c:v>
                </c:pt>
                <c:pt idx="4">
                  <c:v>198375</c:v>
                </c:pt>
              </c:numCache>
            </c:numRef>
          </c:yVal>
          <c:smooth val="1"/>
          <c:extLst>
            <c:ext xmlns:c16="http://schemas.microsoft.com/office/drawing/2014/chart" uri="{C3380CC4-5D6E-409C-BE32-E72D297353CC}">
              <c16:uniqueId val="{00000001-7142-4D8B-9FB3-D8D7C8881BE8}"/>
            </c:ext>
          </c:extLst>
        </c:ser>
        <c:ser>
          <c:idx val="1"/>
          <c:order val="1"/>
          <c:tx>
            <c:strRef>
              <c:f>'Datos Lab4-5'!$B$14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Lab4-5'!$B$15:$B$24</c:f>
              <c:numCache>
                <c:formatCode>0.00</c:formatCode>
                <c:ptCount val="10"/>
                <c:pt idx="0" formatCode="0">
                  <c:v>56906.25</c:v>
                </c:pt>
                <c:pt idx="1">
                  <c:v>475468.75</c:v>
                </c:pt>
              </c:numCache>
            </c:numRef>
          </c:yVal>
          <c:smooth val="1"/>
          <c:extLst>
            <c:ext xmlns:c16="http://schemas.microsoft.com/office/drawing/2014/chart" uri="{C3380CC4-5D6E-409C-BE32-E72D297353CC}">
              <c16:uniqueId val="{00000003-7142-4D8B-9FB3-D8D7C8881BE8}"/>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Lab4-5'!$C$2:$C$11</c:f>
              <c:numCache>
                <c:formatCode>0.00</c:formatCode>
                <c:ptCount val="10"/>
                <c:pt idx="0">
                  <c:v>796.875</c:v>
                </c:pt>
                <c:pt idx="1">
                  <c:v>3421.875</c:v>
                </c:pt>
                <c:pt idx="2">
                  <c:v>14359.37</c:v>
                </c:pt>
                <c:pt idx="3">
                  <c:v>58250</c:v>
                </c:pt>
                <c:pt idx="4">
                  <c:v>222703.12</c:v>
                </c:pt>
              </c:numCache>
            </c:numRef>
          </c:yVal>
          <c:smooth val="1"/>
          <c:extLst>
            <c:ext xmlns:c16="http://schemas.microsoft.com/office/drawing/2014/chart" uri="{C3380CC4-5D6E-409C-BE32-E72D297353CC}">
              <c16:uniqueId val="{00000001-1BFE-4076-9BCD-9D8E3708CF49}"/>
            </c:ext>
          </c:extLst>
        </c:ser>
        <c:ser>
          <c:idx val="1"/>
          <c:order val="1"/>
          <c:tx>
            <c:strRef>
              <c:f>'Datos Lab4-5'!$C$14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Lab4-5'!$C$15:$C$24</c:f>
              <c:numCache>
                <c:formatCode>0.00</c:formatCode>
                <c:ptCount val="10"/>
                <c:pt idx="0">
                  <c:v>50218.75</c:v>
                </c:pt>
                <c:pt idx="1">
                  <c:v>419000</c:v>
                </c:pt>
              </c:numCache>
            </c:numRef>
          </c:yVal>
          <c:smooth val="1"/>
          <c:extLst>
            <c:ext xmlns:c16="http://schemas.microsoft.com/office/drawing/2014/chart" uri="{C3380CC4-5D6E-409C-BE32-E72D297353CC}">
              <c16:uniqueId val="{00000003-1BFE-4076-9BCD-9D8E3708CF49}"/>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Lab4-5'!$D$2:$D$11</c:f>
              <c:numCache>
                <c:formatCode>0.00</c:formatCode>
                <c:ptCount val="10"/>
                <c:pt idx="0">
                  <c:v>31.25</c:v>
                </c:pt>
                <c:pt idx="1">
                  <c:v>98.96</c:v>
                </c:pt>
                <c:pt idx="2">
                  <c:v>192.7</c:v>
                </c:pt>
                <c:pt idx="3">
                  <c:v>515.62</c:v>
                </c:pt>
                <c:pt idx="4">
                  <c:v>1203.1199999999999</c:v>
                </c:pt>
                <c:pt idx="5">
                  <c:v>2723.95</c:v>
                </c:pt>
                <c:pt idx="6">
                  <c:v>7333.33</c:v>
                </c:pt>
                <c:pt idx="7">
                  <c:v>17960.937000000002</c:v>
                </c:pt>
                <c:pt idx="8">
                  <c:v>38781.25</c:v>
                </c:pt>
              </c:numCache>
            </c:numRef>
          </c:yVal>
          <c:smooth val="1"/>
          <c:extLst>
            <c:ext xmlns:c16="http://schemas.microsoft.com/office/drawing/2014/chart" uri="{C3380CC4-5D6E-409C-BE32-E72D297353CC}">
              <c16:uniqueId val="{00000001-C1D3-413F-B9A6-46F8D9E4558A}"/>
            </c:ext>
          </c:extLst>
        </c:ser>
        <c:ser>
          <c:idx val="1"/>
          <c:order val="1"/>
          <c:tx>
            <c:strRef>
              <c:f>'Datos Lab4-5'!$D$14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Lab4-5'!$D$15:$D$24</c:f>
              <c:numCache>
                <c:formatCode>0.00</c:formatCode>
                <c:ptCount val="10"/>
                <c:pt idx="0">
                  <c:v>2921.87</c:v>
                </c:pt>
                <c:pt idx="1">
                  <c:v>12765.62</c:v>
                </c:pt>
                <c:pt idx="2">
                  <c:v>58093.75</c:v>
                </c:pt>
                <c:pt idx="3">
                  <c:v>306562</c:v>
                </c:pt>
              </c:numCache>
            </c:numRef>
          </c:yVal>
          <c:smooth val="1"/>
          <c:extLst>
            <c:ext xmlns:c16="http://schemas.microsoft.com/office/drawing/2014/chart" uri="{C3380CC4-5D6E-409C-BE32-E72D297353CC}">
              <c16:uniqueId val="{00000003-C1D3-413F-B9A6-46F8D9E4558A}"/>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'Datos Lab4-5'!$A$2:$A$11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Lab4-5'!$J$8:$J$17</c:f>
              <c:numCache>
                <c:formatCode>General</c:formatCode>
                <c:ptCount val="10"/>
              </c:numCache>
            </c:numRef>
          </c:yVal>
          <c:smooth val="1"/>
          <c:extLst>
            <c:ext xmlns:c16="http://schemas.microsoft.com/office/drawing/2014/chart" uri="{C3380CC4-5D6E-409C-BE32-E72D297353CC}">
              <c16:uniqueId val="{00000001-7068-45E9-B578-FB2EF5BDB776}"/>
            </c:ext>
          </c:extLst>
        </c:ser>
        <c:ser>
          <c:idx val="1"/>
          <c:order val="1"/>
          <c:tx>
            <c:strRef>
              <c:f>'Datos Lab4-5'!$F$14</c:f>
              <c:strCache>
                <c:ptCount val="1"/>
                <c:pt idx="0">
                  <c:v>Merge Sort 1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0.00</c:formatCode>
                <c:ptCount val="10"/>
                <c:pt idx="0">
                  <c:v>4175.6400000000003</c:v>
                </c:pt>
                <c:pt idx="1">
                  <c:v>8001</c:v>
                </c:pt>
                <c:pt idx="2">
                  <c:v>58045.36</c:v>
                </c:pt>
                <c:pt idx="3">
                  <c:v>345112.22</c:v>
                </c:pt>
              </c:numCache>
            </c:numRef>
          </c:yVal>
          <c:smooth val="1"/>
          <c:extLst>
            <c:ext xmlns:c16="http://schemas.microsoft.com/office/drawing/2014/chart" uri="{C3380CC4-5D6E-409C-BE32-E72D297353CC}">
              <c16:uniqueId val="{00000003-7068-45E9-B578-FB2EF5BDB776}"/>
            </c:ext>
          </c:extLst>
        </c:ser>
        <c:dLbls>
          <c:showLegendKey val="0"/>
          <c:showVal val="0"/>
          <c:showCatName val="0"/>
          <c:showSerName val="0"/>
          <c:showPercent val="0"/>
          <c:showBubbleSize val="0"/>
        </c:dLbls>
        <c:axId val="1328118000"/>
        <c:axId val="1328121328"/>
      </c:scatterChart>
      <c:valAx>
        <c:axId val="1328118000"/>
        <c:scaling>
          <c:orientation val="minMax"/>
          <c:max val="512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781</Words>
  <Characters>4455</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Maquina 1</vt:lpstr>
      <vt:lpstr>    Resultados</vt:lpstr>
      <vt:lpstr>    </vt:lpstr>
      <vt:lpstr>    </vt:lpstr>
      <vt:lpstr>    </vt:lpstr>
      <vt:lpstr>    </vt:lpstr>
      <vt:lpstr>    </vt:lpstr>
      <vt:lpstr>    Graficas</vt:lpstr>
      <vt:lpstr>Maquina 2</vt:lpstr>
      <vt:lpstr>    Resultados</vt:lpstr>
      <vt:lpstr>    Graficas</vt:lpstr>
      <vt:lpstr>Preguntas de análisis</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Mario Ricaurte Tobón</cp:lastModifiedBy>
  <cp:revision>6</cp:revision>
  <dcterms:created xsi:type="dcterms:W3CDTF">2021-03-04T00:56:00Z</dcterms:created>
  <dcterms:modified xsi:type="dcterms:W3CDTF">2021-03-04T02:08:00Z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