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010C6230" w:rsidR="00E979F7" w:rsidRPr="00A846BC" w:rsidRDefault="00BA3B38" w:rsidP="0058484F">
      <w:pPr>
        <w:pStyle w:val="Title"/>
        <w:jc w:val="center"/>
        <w:rPr>
          <w:rFonts w:ascii="Times New Roman" w:hAnsi="Times New Roman" w:cs="Times New Roman"/>
          <w:b/>
          <w:bCs/>
          <w:color w:val="2F5496" w:themeColor="accent1" w:themeShade="BF"/>
          <w:sz w:val="26"/>
          <w:szCs w:val="26"/>
          <w:lang w:val="es-419"/>
        </w:rPr>
      </w:pPr>
      <w:r w:rsidRPr="00A846BC">
        <w:rPr>
          <w:rFonts w:ascii="Times New Roman" w:hAnsi="Times New Roman" w:cs="Times New Roman"/>
          <w:b/>
          <w:bCs/>
          <w:color w:val="2F5496" w:themeColor="accent1" w:themeShade="BF"/>
          <w:sz w:val="26"/>
          <w:szCs w:val="26"/>
          <w:lang w:val="es-419"/>
        </w:rPr>
        <w:t>OBSERVACIONES DEL LA PRACTICA</w:t>
      </w:r>
    </w:p>
    <w:p w14:paraId="531F8090" w14:textId="77777777" w:rsidR="00E2120F" w:rsidRPr="00A54F9C" w:rsidRDefault="00E2120F" w:rsidP="0058484F">
      <w:pPr>
        <w:spacing w:line="240" w:lineRule="auto"/>
        <w:rPr>
          <w:rFonts w:ascii="Times New Roman" w:hAnsi="Times New Roman" w:cs="Times New Roman"/>
          <w:sz w:val="24"/>
          <w:szCs w:val="24"/>
          <w:lang w:val="es-419"/>
        </w:rPr>
      </w:pPr>
    </w:p>
    <w:p w14:paraId="39326AE5" w14:textId="77777777" w:rsidR="005B4A0D" w:rsidRPr="00A846BC" w:rsidRDefault="005B4A0D" w:rsidP="0058484F">
      <w:pPr>
        <w:spacing w:after="0" w:line="240" w:lineRule="auto"/>
        <w:jc w:val="right"/>
        <w:rPr>
          <w:rFonts w:ascii="Times New Roman" w:hAnsi="Times New Roman" w:cs="Times New Roman"/>
          <w:noProof w:val="0"/>
          <w:lang w:val="es-419"/>
        </w:rPr>
      </w:pPr>
      <w:r w:rsidRPr="00A846BC">
        <w:rPr>
          <w:rFonts w:ascii="Times New Roman" w:hAnsi="Times New Roman" w:cs="Times New Roman"/>
          <w:noProof w:val="0"/>
          <w:lang w:val="es-419"/>
        </w:rPr>
        <w:t>Estudiante 1: Nicole Murillo Fonseca 202025521</w:t>
      </w:r>
    </w:p>
    <w:p w14:paraId="5E3BB605" w14:textId="77777777" w:rsidR="005B4A0D" w:rsidRPr="00A846BC" w:rsidRDefault="005B4A0D" w:rsidP="0058484F">
      <w:pPr>
        <w:spacing w:after="0" w:line="240" w:lineRule="auto"/>
        <w:jc w:val="right"/>
        <w:rPr>
          <w:rFonts w:ascii="Times New Roman" w:hAnsi="Times New Roman" w:cs="Times New Roman"/>
          <w:noProof w:val="0"/>
        </w:rPr>
      </w:pPr>
      <w:r w:rsidRPr="00A846BC">
        <w:rPr>
          <w:rFonts w:ascii="Times New Roman" w:hAnsi="Times New Roman" w:cs="Times New Roman"/>
          <w:noProof w:val="0"/>
          <w:lang w:val="es-419"/>
        </w:rPr>
        <w:t>Estudiante 2: Mariana Diaz Arenas 202020993</w:t>
      </w:r>
    </w:p>
    <w:p w14:paraId="2C680F50" w14:textId="77777777" w:rsidR="00667C88" w:rsidRPr="00A54F9C" w:rsidRDefault="00667C88" w:rsidP="0058484F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es-419"/>
        </w:rPr>
      </w:pPr>
    </w:p>
    <w:p w14:paraId="1E3BD84D" w14:textId="53CCD3ED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¿Qué estructura de datos se usa para este índice?</w:t>
      </w:r>
      <w:r w:rsidR="0058484F" w:rsidRPr="00DF2227">
        <w:rPr>
          <w:rFonts w:ascii="Times New Roman" w:hAnsi="Times New Roman" w:cs="Times New Roman"/>
          <w:sz w:val="24"/>
          <w:szCs w:val="24"/>
          <w:lang w:val="es-419"/>
        </w:rPr>
        <w:t xml:space="preserve"> </w:t>
      </w:r>
    </w:p>
    <w:p w14:paraId="73EB1B7D" w14:textId="0080498C" w:rsidR="0058484F" w:rsidRPr="00A54F9C" w:rsidRDefault="0058484F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549239DA" w14:textId="65854FC6" w:rsidR="0058484F" w:rsidRPr="00A54F9C" w:rsidRDefault="0058484F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A54F9C">
        <w:rPr>
          <w:rFonts w:ascii="Times New Roman" w:hAnsi="Times New Roman" w:cs="Times New Roman"/>
          <w:sz w:val="24"/>
          <w:szCs w:val="24"/>
          <w:lang w:val="es-419"/>
        </w:rPr>
        <w:t>La estructura de datos usada en este índice es una tabla de hash.</w:t>
      </w:r>
    </w:p>
    <w:p w14:paraId="58688375" w14:textId="77777777" w:rsidR="0058484F" w:rsidRPr="00A54F9C" w:rsidRDefault="0058484F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78E5C15C" w14:textId="74F6E642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¿Cuántos elementos se espera almacenar inicialmente?</w:t>
      </w:r>
    </w:p>
    <w:p w14:paraId="3EEC667E" w14:textId="2F56B98D" w:rsidR="004D13EF" w:rsidRPr="00A54F9C" w:rsidRDefault="004D13EF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2D191D7B" w14:textId="31255146" w:rsidR="004D13EF" w:rsidRPr="00A54F9C" w:rsidRDefault="004D13EF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A54F9C">
        <w:rPr>
          <w:rFonts w:ascii="Times New Roman" w:hAnsi="Times New Roman" w:cs="Times New Roman"/>
          <w:sz w:val="24"/>
          <w:szCs w:val="24"/>
          <w:lang w:val="es-419"/>
        </w:rPr>
        <w:t>En es</w:t>
      </w:r>
      <w:r w:rsidR="000017B6" w:rsidRPr="00A54F9C">
        <w:rPr>
          <w:rFonts w:ascii="Times New Roman" w:hAnsi="Times New Roman" w:cs="Times New Roman"/>
          <w:sz w:val="24"/>
          <w:szCs w:val="24"/>
          <w:lang w:val="es-419"/>
        </w:rPr>
        <w:t>te índice se esperan almacenar 800 autores.</w:t>
      </w:r>
    </w:p>
    <w:p w14:paraId="7FABBFC5" w14:textId="77777777" w:rsidR="000017B6" w:rsidRPr="00A54F9C" w:rsidRDefault="000017B6" w:rsidP="00F35D4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</w:p>
    <w:p w14:paraId="2137E564" w14:textId="7AE8E47F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¿Cuál es el factor de carga?</w:t>
      </w:r>
    </w:p>
    <w:p w14:paraId="5392C6C2" w14:textId="4672532A" w:rsidR="000017B6" w:rsidRPr="00A54F9C" w:rsidRDefault="000017B6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77915AC3" w14:textId="75A62E56" w:rsidR="000017B6" w:rsidRPr="00A54F9C" w:rsidRDefault="000017B6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A54F9C">
        <w:rPr>
          <w:rFonts w:ascii="Times New Roman" w:hAnsi="Times New Roman" w:cs="Times New Roman"/>
          <w:sz w:val="24"/>
          <w:szCs w:val="24"/>
          <w:lang w:val="es-419"/>
        </w:rPr>
        <w:t>El factor de carga máximo es de 4,0.</w:t>
      </w:r>
    </w:p>
    <w:p w14:paraId="034C96D4" w14:textId="77777777" w:rsidR="000017B6" w:rsidRPr="00DF2227" w:rsidRDefault="000017B6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7867EC0A" w14:textId="483F6DAB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¿Cuántos elementos serán necesarios agregar para hacer re-hash de la tabla?</w:t>
      </w:r>
    </w:p>
    <w:p w14:paraId="445F2791" w14:textId="319C2CBF" w:rsidR="00945342" w:rsidRDefault="00945342" w:rsidP="00F35D4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</w:p>
    <w:p w14:paraId="0BE7DC09" w14:textId="41C0C68C" w:rsidR="006F5237" w:rsidRPr="00EB0428" w:rsidRDefault="00945342" w:rsidP="002C18A3">
      <w:pPr>
        <w:spacing w:after="0" w:line="276" w:lineRule="auto"/>
        <w:jc w:val="both"/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</w:pP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n-CO" w:eastAsia="en-US"/>
        </w:rPr>
        <w:t xml:space="preserve">Cada vez </w:t>
      </w:r>
      <w:r w:rsidR="00EB0428" w:rsidRPr="00EB0428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que 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n-CO" w:eastAsia="en-US"/>
        </w:rPr>
        <w:t>se ingresa una nueva pareja en la tabla</w:t>
      </w:r>
      <w:r w:rsidR="00EB0428" w:rsidRPr="00EB0428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de hash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n-CO" w:eastAsia="en-US"/>
        </w:rPr>
        <w:t xml:space="preserve">, se debe validar que el factor de carga </w:t>
      </w:r>
      <w:r w:rsidR="00EB0428" w:rsidRPr="00EB0428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se</w:t>
      </w:r>
      <w:r w:rsidR="00EB0428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a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n-CO" w:eastAsia="en-US"/>
        </w:rPr>
        <w:t xml:space="preserve"> menor o igual a 0.5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(número de elementos a guardar</w:t>
      </w:r>
      <w:r w:rsidR="00940EB7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(N)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/</w:t>
      </w:r>
      <w:r w:rsidR="009E3D6F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siguiente 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número primo </w:t>
      </w:r>
      <w:r w:rsidR="009E3D6F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del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doble del tamaño de </w:t>
      </w:r>
      <w:r w:rsidR="00D86370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N </w:t>
      </w:r>
      <w:r w:rsidR="00940EB7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(M)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)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.</w:t>
      </w:r>
      <w:r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Si est</w:t>
      </w:r>
      <w:r w:rsidR="00940EB7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os cambian, es necesario hacer un re-hash porque todos los elementos deben ser asignados</w:t>
      </w:r>
      <w:r w:rsidRPr="00945342">
        <w:rPr>
          <w:rFonts w:ascii="Times New Roman" w:eastAsia="Times New Roman" w:hAnsi="Times New Roman" w:cs="Times New Roman"/>
          <w:noProof w:val="0"/>
          <w:sz w:val="24"/>
          <w:szCs w:val="24"/>
          <w:lang w:val="en-CO" w:eastAsia="en-US"/>
        </w:rPr>
        <w:t xml:space="preserve"> nuevamente a una posición</w:t>
      </w:r>
      <w:r w:rsidR="00B30480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.</w:t>
      </w:r>
      <w:r w:rsidR="001530F8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 xml:space="preserve"> En este caso el valor de carga es 4.0</w:t>
      </w:r>
      <w:r w:rsidR="005E3835">
        <w:rPr>
          <w:rFonts w:ascii="Times New Roman" w:eastAsia="Times New Roman" w:hAnsi="Times New Roman" w:cs="Times New Roman"/>
          <w:noProof w:val="0"/>
          <w:sz w:val="24"/>
          <w:szCs w:val="24"/>
          <w:lang w:val="es-ES" w:eastAsia="en-US"/>
        </w:rPr>
        <w:t>, por lo tanto, consideramos que con los 800 elementos que ya tenemos, sería prudente hacer un re-hash que disminuyera el factor de carga a 0.5, para que así la búsqueda en el map fuera más eficiente.</w:t>
      </w:r>
    </w:p>
    <w:p w14:paraId="1DCA465A" w14:textId="77777777" w:rsidR="006F5237" w:rsidRPr="00A54F9C" w:rsidRDefault="006F5237" w:rsidP="00F35D4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</w:p>
    <w:p w14:paraId="45D73D1C" w14:textId="08D9BC94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¿Qué hace la instrucción “mp.put(...)”?</w:t>
      </w:r>
    </w:p>
    <w:p w14:paraId="2424265A" w14:textId="45DEC517" w:rsidR="001905D6" w:rsidRDefault="001905D6" w:rsidP="00F35D47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419"/>
        </w:rPr>
      </w:pPr>
    </w:p>
    <w:p w14:paraId="0E3BE092" w14:textId="23033635" w:rsidR="001905D6" w:rsidRPr="001905D6" w:rsidRDefault="001905D6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>
        <w:rPr>
          <w:rFonts w:ascii="Times New Roman" w:hAnsi="Times New Roman" w:cs="Times New Roman"/>
          <w:sz w:val="24"/>
          <w:szCs w:val="24"/>
          <w:lang w:val="es-419"/>
        </w:rPr>
        <w:t xml:space="preserve">La función mp.put ingresa una pareja (llave, valor) a la tabla de hash. </w:t>
      </w:r>
      <w:r w:rsidRPr="001905D6">
        <w:rPr>
          <w:rFonts w:ascii="Times New Roman" w:hAnsi="Times New Roman" w:cs="Times New Roman"/>
          <w:sz w:val="24"/>
          <w:szCs w:val="24"/>
          <w:lang w:val="es-419"/>
        </w:rPr>
        <w:t>En esa línea de código individual</w:t>
      </w:r>
      <w:r>
        <w:rPr>
          <w:rFonts w:ascii="Times New Roman" w:hAnsi="Times New Roman" w:cs="Times New Roman"/>
          <w:sz w:val="24"/>
          <w:szCs w:val="24"/>
          <w:lang w:val="es-419"/>
        </w:rPr>
        <w:t>, los parámetros que recibe la función son el map al que se le va a agregar la pareja (llave, valor) (catalog[‘bookIds’]), el nombre de la llave (book[‘goodreads_book_id’]) y finalmente el valor de esa llave que será el libro (book) como tal. Lo útil de map es que si esa llave ya existe, lo que va a hacer es que va a reemplzar el valor (es decir el libro en este caso).</w:t>
      </w:r>
    </w:p>
    <w:p w14:paraId="10E7CC3F" w14:textId="77777777" w:rsidR="00EC4664" w:rsidRPr="00A54F9C" w:rsidRDefault="00EC4664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6D503037" w14:textId="77777777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bCs/>
          <w:sz w:val="24"/>
          <w:szCs w:val="24"/>
          <w:lang w:val="es-419"/>
        </w:rPr>
        <w:t>¿</w:t>
      </w:r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Qué papel cumple “</w:t>
      </w:r>
      <w:proofErr w:type="spellStart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book</w:t>
      </w:r>
      <w:proofErr w:type="spellEnd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[‘</w:t>
      </w:r>
      <w:proofErr w:type="spellStart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goodreads_book_id</w:t>
      </w:r>
      <w:proofErr w:type="spellEnd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’]” en esa instrucción?</w:t>
      </w:r>
    </w:p>
    <w:p w14:paraId="5F16565B" w14:textId="77777777" w:rsidR="00EC4664" w:rsidRPr="00A54F9C" w:rsidRDefault="00EC4664" w:rsidP="00F35D47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  <w:lang w:val="es-419"/>
        </w:rPr>
      </w:pPr>
    </w:p>
    <w:p w14:paraId="03969936" w14:textId="5F638CC8" w:rsidR="00EC4664" w:rsidRPr="0058644D" w:rsidRDefault="00EC4664" w:rsidP="00F35D4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</w:pPr>
      <w:r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 xml:space="preserve">Debido a que “book[“goodreads_book_id]” corresponde al segundo parámetro de la función mp.put(), esto indica que será el nombre que recibirá la llave de la pareja </w:t>
      </w:r>
      <w:r w:rsidR="00154CDC"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>(</w:t>
      </w:r>
      <w:r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>llave,</w:t>
      </w:r>
      <w:r w:rsidR="00154CDC"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 xml:space="preserve"> </w:t>
      </w:r>
      <w:r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>valor</w:t>
      </w:r>
      <w:r w:rsidR="00154CDC"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>)</w:t>
      </w:r>
      <w:r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 xml:space="preserve"> que ingresará a la tabla de hash, en este caso, se puede evidenciar que será el id del libro que se desea ingresar, el cual, está guardado en el archivo de goodreads y por eso existe una referencia a él, en esta línea de código.</w:t>
      </w:r>
    </w:p>
    <w:p w14:paraId="38568E0A" w14:textId="77777777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lastRenderedPageBreak/>
        <w:t>¿Qué papel cumple “</w:t>
      </w:r>
      <w:proofErr w:type="spellStart"/>
      <w:r w:rsidRPr="00DF2227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book</w:t>
      </w:r>
      <w:proofErr w:type="spellEnd"/>
      <w:r w:rsidRPr="00DF2227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”</w:t>
      </w:r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 xml:space="preserve"> en esa instrucción?</w:t>
      </w:r>
    </w:p>
    <w:p w14:paraId="40BCAC3C" w14:textId="77777777" w:rsidR="00EC4664" w:rsidRPr="00A54F9C" w:rsidRDefault="00EC4664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6A1719C1" w14:textId="1B0A2A64" w:rsidR="00EC4664" w:rsidRPr="0058644D" w:rsidRDefault="00EC4664" w:rsidP="00F35D4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</w:pPr>
      <w:r w:rsidRPr="0058644D">
        <w:rPr>
          <w:rFonts w:ascii="Times New Roman" w:eastAsia="Times New Roman" w:hAnsi="Times New Roman" w:cs="Times New Roman"/>
          <w:sz w:val="24"/>
          <w:szCs w:val="24"/>
          <w:lang w:val="es-ES_tradnl" w:eastAsia="es-ES_tradnl"/>
        </w:rPr>
        <w:t>Ahora bien, debido a que el segundo parámetro de la función mp.put(), correspondía a la llave, implica que el tercer parámetro de la instrucción será el valor que se desea guardar en la llave correspondiente, que en este caso, va a concernir toda la información que tenga el archivo csv sobre el libro que se dese agregar a la tabla de hash.</w:t>
      </w:r>
    </w:p>
    <w:p w14:paraId="6B93EA60" w14:textId="77777777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bCs/>
          <w:sz w:val="24"/>
          <w:szCs w:val="24"/>
          <w:lang w:val="es-419"/>
        </w:rPr>
        <w:t>¿Qué hace la instrucción “mp.get(…)”?</w:t>
      </w:r>
    </w:p>
    <w:p w14:paraId="5BD78266" w14:textId="77777777" w:rsidR="00EC4664" w:rsidRPr="00A54F9C" w:rsidRDefault="00EC4664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4029B4CE" w14:textId="7008F2DA" w:rsidR="00DF2227" w:rsidRPr="00DF2227" w:rsidRDefault="00EC4664" w:rsidP="00F35D4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ES_tradnl"/>
        </w:rPr>
      </w:pPr>
      <w:r w:rsidRPr="00DF2227">
        <w:rPr>
          <w:rFonts w:ascii="Times New Roman" w:eastAsia="Times New Roman" w:hAnsi="Times New Roman" w:cs="Times New Roman"/>
          <w:sz w:val="24"/>
          <w:szCs w:val="24"/>
          <w:lang w:val="es-ES_tradnl"/>
        </w:rPr>
        <w:t>La función mp.get(), recibe dos parámetros, uno siendo el “map” donde está almacenada toda la información del programa y un “key” que se refiere a la llave de la pareja que se desea buscar en el map. Con esta información, recorre el map y busca una pareja llave, valor, cuya llave corresponda al valor ingresado como “key” y retorna la pareja correspondiente que contenga el map.</w:t>
      </w:r>
    </w:p>
    <w:p w14:paraId="24934F6D" w14:textId="77777777" w:rsidR="00A442AC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sz w:val="24"/>
          <w:szCs w:val="24"/>
          <w:lang w:val="es-419"/>
        </w:rPr>
        <w:t>¿</w:t>
      </w:r>
      <w:r w:rsidRPr="00DF2227">
        <w:rPr>
          <w:rFonts w:ascii="Times New Roman" w:hAnsi="Times New Roman" w:cs="Times New Roman"/>
          <w:sz w:val="24"/>
          <w:szCs w:val="24"/>
          <w:lang w:val="es-ES"/>
        </w:rPr>
        <w:t>Qué papel cumple “</w:t>
      </w:r>
      <w:proofErr w:type="spellStart"/>
      <w:r w:rsidRPr="00DF2227">
        <w:rPr>
          <w:rFonts w:ascii="Times New Roman" w:hAnsi="Times New Roman" w:cs="Times New Roman"/>
          <w:i/>
          <w:iCs/>
          <w:sz w:val="24"/>
          <w:szCs w:val="24"/>
          <w:lang w:val="es-ES"/>
        </w:rPr>
        <w:t>year</w:t>
      </w:r>
      <w:proofErr w:type="spellEnd"/>
      <w:r w:rsidRPr="00DF2227">
        <w:rPr>
          <w:rFonts w:ascii="Times New Roman" w:hAnsi="Times New Roman" w:cs="Times New Roman"/>
          <w:i/>
          <w:iCs/>
          <w:sz w:val="24"/>
          <w:szCs w:val="24"/>
          <w:lang w:val="es-ES"/>
        </w:rPr>
        <w:t>”</w:t>
      </w:r>
      <w:r w:rsidRPr="00DF2227">
        <w:rPr>
          <w:rFonts w:ascii="Times New Roman" w:hAnsi="Times New Roman" w:cs="Times New Roman"/>
          <w:sz w:val="24"/>
          <w:szCs w:val="24"/>
          <w:lang w:val="es-ES"/>
        </w:rPr>
        <w:t xml:space="preserve"> en esa instrucción?</w:t>
      </w:r>
    </w:p>
    <w:p w14:paraId="68FDD321" w14:textId="77777777" w:rsidR="00EC4664" w:rsidRPr="00A54F9C" w:rsidRDefault="00EC4664" w:rsidP="00F35D47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lang w:val="es-419"/>
        </w:rPr>
      </w:pPr>
    </w:p>
    <w:p w14:paraId="1BBE40A3" w14:textId="240F8875" w:rsidR="00DF2227" w:rsidRPr="00DF2227" w:rsidRDefault="00EC4664" w:rsidP="00F35D4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ES_tradnl"/>
        </w:rPr>
      </w:pPr>
      <w:r w:rsidRPr="00DF2227">
        <w:rPr>
          <w:rFonts w:ascii="Times New Roman" w:eastAsia="Times New Roman" w:hAnsi="Times New Roman" w:cs="Times New Roman"/>
          <w:sz w:val="24"/>
          <w:szCs w:val="24"/>
          <w:lang w:val="es-ES_tradnl"/>
        </w:rPr>
        <w:t>En este caso, “year” hace referencia a la llave de la pareja que se quiere buscar en el map, como se evidencia en las líneas de código, esta se define dentro de la misma función llamando al catálogo y a los valores de año para poder asignar un valor a este parámetro y obtener la pareja llave, valor.</w:t>
      </w:r>
    </w:p>
    <w:p w14:paraId="2D09031E" w14:textId="4D260A3A" w:rsidR="00BA3B38" w:rsidRPr="00DF2227" w:rsidRDefault="00A442AC" w:rsidP="00F35D47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  <w:lang w:val="es-419"/>
        </w:rPr>
      </w:pPr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¿Qué hace la instrucción “</w:t>
      </w:r>
      <w:proofErr w:type="spellStart"/>
      <w:proofErr w:type="gramStart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me.getValue</w:t>
      </w:r>
      <w:proofErr w:type="spellEnd"/>
      <w:proofErr w:type="gramEnd"/>
      <w:r w:rsidRPr="00DF2227">
        <w:rPr>
          <w:rFonts w:ascii="Times New Roman" w:hAnsi="Times New Roman" w:cs="Times New Roman"/>
          <w:bCs/>
          <w:sz w:val="24"/>
          <w:szCs w:val="24"/>
          <w:lang w:val="es-ES"/>
        </w:rPr>
        <w:t>(…)”?</w:t>
      </w:r>
    </w:p>
    <w:p w14:paraId="47633826" w14:textId="77777777" w:rsidR="00DF2227" w:rsidRPr="00DF2227" w:rsidRDefault="00DF2227" w:rsidP="00F35D47">
      <w:pPr>
        <w:spacing w:after="0" w:line="276" w:lineRule="auto"/>
        <w:jc w:val="both"/>
        <w:rPr>
          <w:rFonts w:ascii="Times New Roman" w:hAnsi="Times New Roman" w:cs="Times New Roman"/>
          <w:bCs/>
          <w:sz w:val="24"/>
          <w:szCs w:val="24"/>
          <w:lang w:val="es-419"/>
        </w:rPr>
      </w:pPr>
    </w:p>
    <w:p w14:paraId="4844E392" w14:textId="77777777" w:rsidR="00EC4664" w:rsidRPr="00DF2227" w:rsidRDefault="00EC4664" w:rsidP="00F35D47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_tradnl"/>
        </w:rPr>
      </w:pPr>
      <w:r w:rsidRPr="00DF2227">
        <w:rPr>
          <w:rFonts w:ascii="Times New Roman" w:hAnsi="Times New Roman" w:cs="Times New Roman"/>
          <w:sz w:val="24"/>
          <w:szCs w:val="24"/>
          <w:lang w:val="es-ES_tradnl"/>
        </w:rPr>
        <w:t>Esta función, lo que hace es recibir un único parámetro conocido como “entry”, el cual es una pareja llave, valor determinada y devuelve únicamente la llave de la pareja. En este caso, las líneas de código demuestran que sirve para asignar valores correctamente y que la función se desarrolle bien.</w:t>
      </w:r>
    </w:p>
    <w:p w14:paraId="2BB449E2" w14:textId="77777777" w:rsidR="00EC4664" w:rsidRPr="00EC4664" w:rsidRDefault="00EC4664" w:rsidP="00F35D47">
      <w:pPr>
        <w:spacing w:line="276" w:lineRule="auto"/>
        <w:rPr>
          <w:lang w:val="es-ES_tradnl"/>
        </w:rPr>
      </w:pPr>
    </w:p>
    <w:sectPr w:rsidR="00EC4664" w:rsidRPr="00EC4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6D4DDB"/>
    <w:multiLevelType w:val="multilevel"/>
    <w:tmpl w:val="2BB62FF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A60"/>
    <w:rsid w:val="000017B6"/>
    <w:rsid w:val="00091AF9"/>
    <w:rsid w:val="0013546A"/>
    <w:rsid w:val="001530F8"/>
    <w:rsid w:val="00154CDC"/>
    <w:rsid w:val="00156542"/>
    <w:rsid w:val="001905D6"/>
    <w:rsid w:val="001C5C03"/>
    <w:rsid w:val="002A1BB7"/>
    <w:rsid w:val="002C18A3"/>
    <w:rsid w:val="003B6C26"/>
    <w:rsid w:val="00474DFE"/>
    <w:rsid w:val="004D13EF"/>
    <w:rsid w:val="00567F1D"/>
    <w:rsid w:val="0058484F"/>
    <w:rsid w:val="0058644D"/>
    <w:rsid w:val="005B4A0D"/>
    <w:rsid w:val="005E3835"/>
    <w:rsid w:val="00657BD3"/>
    <w:rsid w:val="00667C88"/>
    <w:rsid w:val="006F5237"/>
    <w:rsid w:val="0093697C"/>
    <w:rsid w:val="00940EB7"/>
    <w:rsid w:val="00945342"/>
    <w:rsid w:val="009E3D6F"/>
    <w:rsid w:val="00A442AC"/>
    <w:rsid w:val="00A54F9C"/>
    <w:rsid w:val="00A74C44"/>
    <w:rsid w:val="00A846BC"/>
    <w:rsid w:val="00B30480"/>
    <w:rsid w:val="00BA3B38"/>
    <w:rsid w:val="00D86370"/>
    <w:rsid w:val="00DF2227"/>
    <w:rsid w:val="00E2120F"/>
    <w:rsid w:val="00E37A60"/>
    <w:rsid w:val="00EB0428"/>
    <w:rsid w:val="00EC4664"/>
    <w:rsid w:val="00F35D47"/>
    <w:rsid w:val="00FD6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24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CE0DC1-42B7-46C6-90BB-2912C538F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Microsoft Office User</cp:lastModifiedBy>
  <cp:revision>43</cp:revision>
  <dcterms:created xsi:type="dcterms:W3CDTF">2021-02-10T17:06:00Z</dcterms:created>
  <dcterms:modified xsi:type="dcterms:W3CDTF">2021-03-17T04:24:00Z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