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574A7" w14:textId="77777777" w:rsidR="00433CF4" w:rsidRPr="00433CF4" w:rsidRDefault="00433CF4" w:rsidP="00433CF4">
      <w:pPr>
        <w:spacing w:after="0" w:line="240" w:lineRule="auto"/>
        <w:contextualSpacing/>
        <w:jc w:val="center"/>
        <w:rPr>
          <w:rFonts w:asciiTheme="majorHAnsi" w:eastAsiaTheme="majorEastAsia" w:hAnsiTheme="majorHAnsi" w:cstheme="majorBidi"/>
          <w:b/>
          <w:bCs/>
          <w:noProof w:val="0"/>
          <w:spacing w:val="-10"/>
          <w:kern w:val="28"/>
          <w:sz w:val="56"/>
          <w:szCs w:val="56"/>
          <w:lang w:val="es-CO"/>
        </w:rPr>
      </w:pPr>
      <w:r w:rsidRPr="00433CF4">
        <w:rPr>
          <w:rFonts w:asciiTheme="majorHAnsi" w:eastAsiaTheme="majorEastAsia" w:hAnsiTheme="majorHAnsi" w:cstheme="majorBidi"/>
          <w:b/>
          <w:bCs/>
          <w:noProof w:val="0"/>
          <w:spacing w:val="-10"/>
          <w:kern w:val="28"/>
          <w:sz w:val="56"/>
          <w:szCs w:val="56"/>
          <w:lang w:val="es-CO"/>
        </w:rPr>
        <w:t>OBSERVACIONES DEL LA PRACTICA</w:t>
      </w:r>
    </w:p>
    <w:p w14:paraId="32B901A9" w14:textId="77777777" w:rsidR="00433CF4" w:rsidRPr="00433CF4" w:rsidRDefault="00433CF4" w:rsidP="00433CF4">
      <w:pPr>
        <w:spacing w:after="0"/>
        <w:jc w:val="right"/>
        <w:rPr>
          <w:noProof w:val="0"/>
          <w:lang w:val="es-CO"/>
        </w:rPr>
      </w:pPr>
      <w:r w:rsidRPr="00433CF4">
        <w:rPr>
          <w:noProof w:val="0"/>
          <w:lang w:val="es-CO"/>
        </w:rPr>
        <w:t xml:space="preserve">Estudiante 1 Juan Camilo Bonet Cod 202022466 </w:t>
      </w:r>
    </w:p>
    <w:p w14:paraId="7E8185CF" w14:textId="77777777" w:rsidR="00433CF4" w:rsidRPr="00433CF4" w:rsidRDefault="00433CF4" w:rsidP="00433CF4">
      <w:pPr>
        <w:spacing w:after="0"/>
        <w:jc w:val="right"/>
        <w:rPr>
          <w:noProof w:val="0"/>
          <w:lang w:val="es-CO"/>
        </w:rPr>
      </w:pPr>
      <w:r w:rsidRPr="00433CF4">
        <w:rPr>
          <w:noProof w:val="0"/>
          <w:lang w:val="es-CO"/>
        </w:rPr>
        <w:t>Estudiante 2 Jesús Jiménez Cod 202020431</w:t>
      </w:r>
    </w:p>
    <w:p w14:paraId="49F75919" w14:textId="77777777" w:rsidR="00433CF4" w:rsidRPr="00433CF4" w:rsidRDefault="00433CF4" w:rsidP="00433CF4">
      <w:pPr>
        <w:spacing w:after="0"/>
        <w:jc w:val="right"/>
        <w:rPr>
          <w:noProof w:val="0"/>
          <w:lang w:val="es-CO"/>
        </w:rPr>
      </w:pPr>
    </w:p>
    <w:p w14:paraId="3121FA83" w14:textId="77777777" w:rsidR="00433CF4" w:rsidRPr="00433CF4" w:rsidRDefault="00433CF4" w:rsidP="00433CF4">
      <w:pPr>
        <w:keepNext/>
        <w:keepLines/>
        <w:spacing w:before="240" w:after="0"/>
        <w:outlineLvl w:val="0"/>
        <w:rPr>
          <w:rFonts w:asciiTheme="majorHAnsi" w:eastAsiaTheme="majorEastAsia" w:hAnsiTheme="majorHAnsi" w:cstheme="majorBidi"/>
          <w:b/>
          <w:bCs/>
          <w:noProof w:val="0"/>
          <w:color w:val="2F5496" w:themeColor="accent1" w:themeShade="BF"/>
          <w:sz w:val="32"/>
          <w:szCs w:val="32"/>
          <w:lang w:val="es-CO"/>
        </w:rPr>
      </w:pPr>
      <w:r w:rsidRPr="00433CF4">
        <w:rPr>
          <w:rFonts w:asciiTheme="majorHAnsi" w:eastAsiaTheme="majorEastAsia" w:hAnsiTheme="majorHAnsi" w:cstheme="majorBidi"/>
          <w:b/>
          <w:bCs/>
          <w:noProof w:val="0"/>
          <w:color w:val="2F5496" w:themeColor="accent1" w:themeShade="BF"/>
          <w:sz w:val="32"/>
          <w:szCs w:val="32"/>
          <w:lang w:val="es-CO"/>
        </w:rPr>
        <w:t>Preguntas de análisis</w:t>
      </w:r>
    </w:p>
    <w:p w14:paraId="7F9432AD" w14:textId="77777777" w:rsidR="00433CF4" w:rsidRPr="00433CF4" w:rsidRDefault="00433CF4" w:rsidP="00433CF4">
      <w:pPr>
        <w:numPr>
          <w:ilvl w:val="0"/>
          <w:numId w:val="12"/>
        </w:numPr>
        <w:spacing w:after="0"/>
        <w:contextualSpacing/>
        <w:jc w:val="both"/>
        <w:rPr>
          <w:rFonts w:ascii="Dax-Regular" w:hAnsi="Dax-Regular"/>
          <w:noProof w:val="0"/>
          <w:lang w:val="es-CO"/>
        </w:rPr>
      </w:pPr>
      <w:r w:rsidRPr="00433CF4">
        <w:rPr>
          <w:rFonts w:ascii="Dax-Regular" w:hAnsi="Dax-Regular"/>
          <w:noProof w:val="0"/>
          <w:lang w:val="es-CO"/>
        </w:rPr>
        <w:t>¿Qué relación encuentra entre el número de elementos en el árbol y la altura del árbol?</w:t>
      </w:r>
    </w:p>
    <w:p w14:paraId="736914CD" w14:textId="77777777" w:rsidR="00433CF4" w:rsidRPr="00433CF4" w:rsidRDefault="00433CF4" w:rsidP="00433CF4">
      <w:pPr>
        <w:spacing w:after="0"/>
        <w:ind w:left="720"/>
        <w:contextualSpacing/>
        <w:jc w:val="both"/>
        <w:rPr>
          <w:rFonts w:ascii="Dax-Regular" w:hAnsi="Dax-Regular"/>
          <w:noProof w:val="0"/>
          <w:lang w:val="es-CO"/>
        </w:rPr>
      </w:pPr>
      <w:r w:rsidRPr="00433CF4">
        <w:rPr>
          <w:rFonts w:ascii="Dax-Regular" w:hAnsi="Dax-Regular"/>
          <w:noProof w:val="0"/>
          <w:lang w:val="es-CO"/>
        </w:rPr>
        <w:t xml:space="preserve">Entre más elementos, más alto el árbol, pero no es una relación proporcional. La relación es más o menos logarítmica. </w:t>
      </w:r>
    </w:p>
    <w:p w14:paraId="214FE35A" w14:textId="77777777" w:rsidR="00433CF4" w:rsidRPr="00433CF4" w:rsidRDefault="00433CF4" w:rsidP="00433CF4">
      <w:pPr>
        <w:spacing w:after="0"/>
        <w:ind w:left="720"/>
        <w:contextualSpacing/>
        <w:jc w:val="both"/>
        <w:rPr>
          <w:rFonts w:ascii="Dax-Regular" w:hAnsi="Dax-Regular"/>
          <w:noProof w:val="0"/>
          <w:lang w:val="es-CO"/>
        </w:rPr>
      </w:pPr>
    </w:p>
    <w:p w14:paraId="10D1B64F" w14:textId="77777777" w:rsidR="00433CF4" w:rsidRPr="00433CF4" w:rsidRDefault="00433CF4" w:rsidP="00433CF4">
      <w:pPr>
        <w:numPr>
          <w:ilvl w:val="0"/>
          <w:numId w:val="12"/>
        </w:numPr>
        <w:spacing w:after="0"/>
        <w:contextualSpacing/>
        <w:jc w:val="both"/>
        <w:rPr>
          <w:rFonts w:ascii="Dax-Regular" w:hAnsi="Dax-Regular"/>
          <w:noProof w:val="0"/>
          <w:lang w:val="es-CO"/>
        </w:rPr>
      </w:pPr>
      <w:r w:rsidRPr="00433CF4">
        <w:rPr>
          <w:rFonts w:ascii="Dax-Regular" w:hAnsi="Dax-Regular"/>
          <w:noProof w:val="0"/>
          <w:lang w:val="es-CO"/>
        </w:rPr>
        <w:t>¿Si tuviera que responder esa misma consulta y la información estuviera en tablas de hash y no en un BST, cree que el tiempo de respuesta sería mayor o menor? ¿Por qué?</w:t>
      </w:r>
    </w:p>
    <w:p w14:paraId="584BBA88" w14:textId="77777777" w:rsidR="00433CF4" w:rsidRPr="00433CF4" w:rsidRDefault="00433CF4" w:rsidP="00433CF4">
      <w:pPr>
        <w:ind w:left="720"/>
        <w:contextualSpacing/>
        <w:rPr>
          <w:rFonts w:ascii="Dax-Regular" w:hAnsi="Dax-Regular"/>
          <w:noProof w:val="0"/>
          <w:lang w:val="es-CO"/>
        </w:rPr>
      </w:pPr>
    </w:p>
    <w:p w14:paraId="6C3FD855" w14:textId="77E6BA8E" w:rsidR="00433CF4" w:rsidRPr="00433CF4" w:rsidRDefault="00433CF4" w:rsidP="00433CF4">
      <w:pPr>
        <w:ind w:left="720"/>
        <w:contextualSpacing/>
        <w:rPr>
          <w:rFonts w:ascii="Dax-Regular" w:hAnsi="Dax-Regular"/>
          <w:noProof w:val="0"/>
          <w:lang w:val="es-CO"/>
        </w:rPr>
      </w:pPr>
      <w:r w:rsidRPr="00433CF4">
        <w:rPr>
          <w:rFonts w:ascii="Dax-Regular" w:hAnsi="Dax-Regular"/>
          <w:noProof w:val="0"/>
          <w:lang w:val="es-CO"/>
        </w:rPr>
        <w:t xml:space="preserve">Sería mayor. La ventaja de usar tablas ordenadas es que como su nombre lo indica, los elementos se encuentran ordenados dependiendo de la función de comparación, por lo que obtener valores en un rango será mucho más rápido que en una estructura de datos en el que los elementos no se encuentren ordenados. Como no </w:t>
      </w:r>
      <w:r w:rsidRPr="00433CF4">
        <w:rPr>
          <w:rFonts w:ascii="Dax-Regular" w:hAnsi="Dax-Regular"/>
          <w:noProof w:val="0"/>
          <w:lang w:val="es-CO"/>
        </w:rPr>
        <w:t>está</w:t>
      </w:r>
      <w:r w:rsidRPr="00433CF4">
        <w:rPr>
          <w:rFonts w:ascii="Dax-Regular" w:hAnsi="Dax-Regular"/>
          <w:noProof w:val="0"/>
          <w:lang w:val="es-CO"/>
        </w:rPr>
        <w:t xml:space="preserve"> ordenada la tabla de hash, se necesita correr toda la tabla para encontrar todos los elementos en el rango, es decir, tiene un orden de crecimiento de O(n). El BST tiene un orden de crecimiento de O(log</w:t>
      </w:r>
      <w:r w:rsidRPr="00433CF4">
        <w:rPr>
          <w:rFonts w:ascii="Dax-Regular" w:hAnsi="Dax-Regular"/>
          <w:noProof w:val="0"/>
          <w:vertAlign w:val="subscript"/>
          <w:lang w:val="es-CO"/>
        </w:rPr>
        <w:t>2</w:t>
      </w:r>
      <w:r w:rsidRPr="00433CF4">
        <w:rPr>
          <w:rFonts w:ascii="Dax-Regular" w:hAnsi="Dax-Regular"/>
          <w:noProof w:val="0"/>
          <w:lang w:val="es-CO"/>
        </w:rPr>
        <w:t>N)</w:t>
      </w:r>
    </w:p>
    <w:p w14:paraId="685B286B" w14:textId="77777777" w:rsidR="00433CF4" w:rsidRPr="00433CF4" w:rsidRDefault="00433CF4" w:rsidP="00433CF4">
      <w:pPr>
        <w:ind w:left="720"/>
        <w:contextualSpacing/>
        <w:rPr>
          <w:rFonts w:ascii="Dax-Regular" w:hAnsi="Dax-Regular"/>
          <w:noProof w:val="0"/>
          <w:lang w:val="es-CO"/>
        </w:rPr>
      </w:pPr>
    </w:p>
    <w:p w14:paraId="0C2A6E4F" w14:textId="77777777" w:rsidR="00433CF4" w:rsidRPr="00433CF4" w:rsidRDefault="00433CF4" w:rsidP="00433CF4">
      <w:pPr>
        <w:numPr>
          <w:ilvl w:val="0"/>
          <w:numId w:val="12"/>
        </w:numPr>
        <w:spacing w:after="0"/>
        <w:contextualSpacing/>
        <w:jc w:val="both"/>
        <w:rPr>
          <w:rFonts w:ascii="Dax-Regular" w:hAnsi="Dax-Regular"/>
          <w:noProof w:val="0"/>
          <w:lang w:val="es-CO"/>
        </w:rPr>
      </w:pPr>
      <w:r w:rsidRPr="00433CF4">
        <w:rPr>
          <w:rFonts w:ascii="Dax-Regular" w:hAnsi="Dax-Regular"/>
          <w:noProof w:val="0"/>
          <w:lang w:val="es-CO"/>
        </w:rPr>
        <w:t>¿Qué operación del TAD se utiliza para retornar una lista con la información encontrada en un rango de fechas?</w:t>
      </w:r>
    </w:p>
    <w:p w14:paraId="52D69395" w14:textId="77777777" w:rsidR="00433CF4" w:rsidRPr="00433CF4" w:rsidRDefault="00433CF4" w:rsidP="00433CF4">
      <w:pPr>
        <w:ind w:left="720"/>
        <w:contextualSpacing/>
        <w:rPr>
          <w:rFonts w:ascii="Dax-Regular" w:hAnsi="Dax-Regular"/>
          <w:noProof w:val="0"/>
          <w:lang w:val="es-CO"/>
        </w:rPr>
      </w:pPr>
    </w:p>
    <w:p w14:paraId="0CE88E87" w14:textId="77777777" w:rsidR="00433CF4" w:rsidRPr="00433CF4" w:rsidRDefault="00433CF4" w:rsidP="00433CF4">
      <w:pPr>
        <w:spacing w:after="0"/>
        <w:ind w:left="720"/>
        <w:contextualSpacing/>
        <w:jc w:val="both"/>
        <w:rPr>
          <w:rFonts w:ascii="Dax-Regular" w:hAnsi="Dax-Regular"/>
          <w:noProof w:val="0"/>
          <w:lang w:val="es-CO"/>
        </w:rPr>
      </w:pPr>
      <w:r w:rsidRPr="00433CF4">
        <w:rPr>
          <w:rFonts w:ascii="Dax-Regular" w:hAnsi="Dax-Regular"/>
          <w:noProof w:val="0"/>
          <w:lang w:val="es-CO"/>
        </w:rPr>
        <w:t xml:space="preserve">La función </w:t>
      </w:r>
      <w:proofErr w:type="spellStart"/>
      <w:r w:rsidRPr="00433CF4">
        <w:rPr>
          <w:rFonts w:ascii="Dax-Regular" w:hAnsi="Dax-Regular"/>
          <w:noProof w:val="0"/>
          <w:lang w:val="es-CO"/>
        </w:rPr>
        <w:t>valuesRange</w:t>
      </w:r>
      <w:proofErr w:type="spellEnd"/>
      <w:r w:rsidRPr="00433CF4">
        <w:rPr>
          <w:rFonts w:ascii="Dax-Regular" w:hAnsi="Dax-Regular"/>
          <w:noProof w:val="0"/>
          <w:lang w:val="es-CO"/>
        </w:rPr>
        <w:t xml:space="preserve"> se encarga de obtener los elementos que se encuentran dentro del límite de fechas iniciales y finales indicadas por el usuario. Esta se basa en una función recursiva que repite el proceso hasta obtener todos los valores dentro del rango de fechas. Una vez finalizada, retorna una lista </w:t>
      </w:r>
      <w:proofErr w:type="spellStart"/>
      <w:r w:rsidRPr="00433CF4">
        <w:rPr>
          <w:rFonts w:ascii="Dax-Regular" w:hAnsi="Dax-Regular"/>
          <w:noProof w:val="0"/>
          <w:lang w:val="es-CO"/>
        </w:rPr>
        <w:t>singlelinked</w:t>
      </w:r>
      <w:proofErr w:type="spellEnd"/>
      <w:r w:rsidRPr="00433CF4">
        <w:rPr>
          <w:rFonts w:ascii="Dax-Regular" w:hAnsi="Dax-Regular"/>
          <w:noProof w:val="0"/>
          <w:lang w:val="es-CO"/>
        </w:rPr>
        <w:t xml:space="preserve"> con los elementos dentro del rango.</w:t>
      </w:r>
    </w:p>
    <w:p w14:paraId="3D5B3C81" w14:textId="77777777" w:rsidR="0063268C" w:rsidRPr="00433CF4" w:rsidRDefault="0063268C" w:rsidP="00433CF4">
      <w:pPr>
        <w:rPr>
          <w:lang w:val="es-CO"/>
        </w:rPr>
      </w:pPr>
    </w:p>
    <w:sectPr w:rsidR="0063268C" w:rsidRPr="0043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3CF4"/>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Camilo Bonet De Vivero</cp:lastModifiedBy>
  <cp:revision>35</cp:revision>
  <dcterms:created xsi:type="dcterms:W3CDTF">2021-02-10T17:06:00Z</dcterms:created>
  <dcterms:modified xsi:type="dcterms:W3CDTF">2021-04-12T04:27:00Z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