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18C9EC85" w:rsidR="00667C88" w:rsidRPr="00787C53" w:rsidRDefault="00CB4BDD" w:rsidP="00667C88">
      <w:pPr>
        <w:spacing w:after="0"/>
        <w:jc w:val="right"/>
        <w:rPr>
          <w:noProof w:val="0"/>
          <w:lang w:val="es-CO"/>
        </w:rPr>
      </w:pPr>
      <w:r>
        <w:rPr>
          <w:noProof w:val="0"/>
          <w:lang w:val="es-CO"/>
        </w:rPr>
        <w:t>Sebastián Contreras Salazar Cod 202020903</w:t>
      </w:r>
    </w:p>
    <w:p w14:paraId="673598DC" w14:textId="4A9526A8" w:rsidR="00667C88" w:rsidRPr="00787C53" w:rsidRDefault="00CB4BDD" w:rsidP="00667C88">
      <w:pPr>
        <w:spacing w:after="0"/>
        <w:jc w:val="right"/>
        <w:rPr>
          <w:noProof w:val="0"/>
          <w:lang w:val="es-CO"/>
        </w:rPr>
      </w:pPr>
      <w:r>
        <w:rPr>
          <w:noProof w:val="0"/>
          <w:lang w:val="es-CO"/>
        </w:rPr>
        <w:t>Valentina Goyeneche Cod 201922380</w:t>
      </w:r>
    </w:p>
    <w:p w14:paraId="733D2572" w14:textId="0BD27397" w:rsidR="00076EA8" w:rsidRPr="00787C53" w:rsidRDefault="00076EA8" w:rsidP="00667C88">
      <w:pPr>
        <w:spacing w:after="0"/>
        <w:jc w:val="right"/>
        <w:rPr>
          <w:noProof w:val="0"/>
          <w:lang w:val="es-CO"/>
        </w:rPr>
      </w:pPr>
    </w:p>
    <w:p w14:paraId="278AB493" w14:textId="77777777" w:rsidR="00076EA8" w:rsidRPr="00787C53" w:rsidRDefault="00076EA8" w:rsidP="00D85575">
      <w:pPr>
        <w:spacing w:after="0"/>
        <w:jc w:val="both"/>
        <w:rPr>
          <w:noProof w:val="0"/>
          <w:lang w:val="es-CO"/>
        </w:rPr>
      </w:pPr>
    </w:p>
    <w:tbl>
      <w:tblPr>
        <w:tblStyle w:val="Tabladecuadrcula2"/>
        <w:tblW w:w="3694" w:type="pct"/>
        <w:jc w:val="center"/>
        <w:tblLook w:val="04A0" w:firstRow="1" w:lastRow="0" w:firstColumn="1" w:lastColumn="0" w:noHBand="0" w:noVBand="1"/>
      </w:tblPr>
      <w:tblGrid>
        <w:gridCol w:w="2394"/>
        <w:gridCol w:w="2196"/>
        <w:gridCol w:w="2325"/>
      </w:tblGrid>
      <w:tr w:rsidR="00076EA8" w:rsidRPr="00787C53" w14:paraId="62A82959" w14:textId="77777777" w:rsidTr="00AA3C9C">
        <w:trPr>
          <w:cnfStyle w:val="100000000000" w:firstRow="1" w:lastRow="0" w:firstColumn="0" w:lastColumn="0" w:oddVBand="0" w:evenVBand="0" w:oddHBand="0" w:evenHBand="0" w:firstRowFirstColumn="0" w:firstRowLastColumn="0" w:lastRowFirstColumn="0" w:lastRowLastColumn="0"/>
          <w:trHeight w:val="296"/>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0F3E2314" w14:textId="77777777" w:rsidR="00076EA8" w:rsidRPr="00787C53" w:rsidRDefault="00076EA8" w:rsidP="00176A7F">
            <w:pPr>
              <w:jc w:val="center"/>
              <w:rPr>
                <w:rFonts w:ascii="Dax-Regular" w:hAnsi="Dax-Regular"/>
                <w:noProof w:val="0"/>
                <w:lang w:val="es-CO"/>
              </w:rPr>
            </w:pPr>
          </w:p>
        </w:tc>
        <w:tc>
          <w:tcPr>
            <w:tcW w:w="1588" w:type="pct"/>
            <w:tcBorders>
              <w:top w:val="single" w:sz="4" w:space="0" w:color="auto"/>
            </w:tcBorders>
          </w:tcPr>
          <w:p w14:paraId="5DD4682B"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1</w:t>
            </w:r>
          </w:p>
        </w:tc>
        <w:tc>
          <w:tcPr>
            <w:tcW w:w="1681" w:type="pct"/>
            <w:tcBorders>
              <w:top w:val="single" w:sz="4" w:space="0" w:color="auto"/>
            </w:tcBorders>
          </w:tcPr>
          <w:p w14:paraId="38AD1269"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2</w:t>
            </w:r>
          </w:p>
        </w:tc>
      </w:tr>
      <w:tr w:rsidR="00076EA8" w:rsidRPr="00787C53" w14:paraId="2A7DF88F" w14:textId="77777777" w:rsidTr="00176A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6847280D" w14:textId="77777777" w:rsidR="00076EA8" w:rsidRPr="00787C53" w:rsidRDefault="00076EA8" w:rsidP="00176A7F">
            <w:pPr>
              <w:jc w:val="center"/>
              <w:rPr>
                <w:rFonts w:ascii="Dax-Regular" w:hAnsi="Dax-Regular"/>
                <w:noProof w:val="0"/>
                <w:lang w:val="es-CO"/>
              </w:rPr>
            </w:pPr>
            <w:r w:rsidRPr="00787C53">
              <w:rPr>
                <w:rFonts w:ascii="Dax-Regular" w:hAnsi="Dax-Regular"/>
                <w:noProof w:val="0"/>
                <w:lang w:val="es-CO"/>
              </w:rPr>
              <w:t>Procesadores</w:t>
            </w:r>
          </w:p>
        </w:tc>
        <w:tc>
          <w:tcPr>
            <w:tcW w:w="1588" w:type="pct"/>
          </w:tcPr>
          <w:p w14:paraId="0CD86A12" w14:textId="49A18353" w:rsidR="00076EA8" w:rsidRPr="00787C53" w:rsidRDefault="004C767D" w:rsidP="00176A7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CO"/>
              </w:rPr>
              <w:t>1.6 GHz Intel Core i5</w:t>
            </w:r>
          </w:p>
        </w:tc>
        <w:tc>
          <w:tcPr>
            <w:tcW w:w="1681" w:type="pct"/>
          </w:tcPr>
          <w:p w14:paraId="6569E4DE" w14:textId="0C07A058" w:rsidR="00076EA8" w:rsidRPr="00787C53" w:rsidRDefault="00AA3C9C" w:rsidP="00176A7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CO"/>
              </w:rPr>
              <w:t>Intel Core i5-8265U CPU</w:t>
            </w:r>
          </w:p>
        </w:tc>
      </w:tr>
      <w:tr w:rsidR="00076EA8" w:rsidRPr="00787C53" w14:paraId="5CBBB6B6" w14:textId="77777777" w:rsidTr="00176A7F">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3DB54C9B" w14:textId="77777777" w:rsidR="00076EA8" w:rsidRPr="00787C53" w:rsidRDefault="00076EA8" w:rsidP="00176A7F">
            <w:pPr>
              <w:jc w:val="center"/>
              <w:rPr>
                <w:rFonts w:ascii="Dax-Regular" w:hAnsi="Dax-Regular"/>
                <w:noProof w:val="0"/>
                <w:lang w:val="es-CO"/>
              </w:rPr>
            </w:pPr>
            <w:r w:rsidRPr="00787C53">
              <w:rPr>
                <w:rFonts w:ascii="Dax-Regular" w:hAnsi="Dax-Regular"/>
                <w:noProof w:val="0"/>
                <w:lang w:val="es-CO"/>
              </w:rPr>
              <w:t>Memoria RAM (GB)</w:t>
            </w:r>
          </w:p>
        </w:tc>
        <w:tc>
          <w:tcPr>
            <w:tcW w:w="1588" w:type="pct"/>
          </w:tcPr>
          <w:p w14:paraId="6F48BB29" w14:textId="5437DF44" w:rsidR="00076EA8" w:rsidRPr="00787C53" w:rsidRDefault="004C767D" w:rsidP="00176A7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Pr>
                <w:rFonts w:ascii="Dax-Regular" w:hAnsi="Dax-Regular"/>
                <w:noProof w:val="0"/>
                <w:lang w:val="es-CO"/>
              </w:rPr>
              <w:t>8 GB 1600 MHz DDR3</w:t>
            </w:r>
          </w:p>
        </w:tc>
        <w:tc>
          <w:tcPr>
            <w:tcW w:w="1681" w:type="pct"/>
          </w:tcPr>
          <w:p w14:paraId="54410077" w14:textId="1B9F03BF" w:rsidR="00076EA8" w:rsidRPr="00787C53" w:rsidRDefault="00AA3C9C" w:rsidP="00176A7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Pr>
                <w:rFonts w:ascii="Dax-Regular" w:hAnsi="Dax-Regular"/>
                <w:noProof w:val="0"/>
                <w:lang w:val="es-CO"/>
              </w:rPr>
              <w:t>1.6 GHz</w:t>
            </w:r>
          </w:p>
        </w:tc>
      </w:tr>
      <w:tr w:rsidR="00076EA8" w:rsidRPr="00787C53" w14:paraId="18544A09" w14:textId="77777777" w:rsidTr="00176A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285D4A05" w14:textId="77777777" w:rsidR="00076EA8" w:rsidRPr="00787C53" w:rsidRDefault="00076EA8" w:rsidP="00176A7F">
            <w:pPr>
              <w:jc w:val="center"/>
              <w:rPr>
                <w:rFonts w:ascii="Dax-Regular" w:hAnsi="Dax-Regular"/>
                <w:noProof w:val="0"/>
                <w:lang w:val="es-CO"/>
              </w:rPr>
            </w:pPr>
            <w:r w:rsidRPr="00787C53">
              <w:rPr>
                <w:rFonts w:ascii="Dax-Regular" w:hAnsi="Dax-Regular"/>
                <w:noProof w:val="0"/>
                <w:lang w:val="es-CO"/>
              </w:rPr>
              <w:t>Sistema Operativo</w:t>
            </w:r>
          </w:p>
        </w:tc>
        <w:tc>
          <w:tcPr>
            <w:tcW w:w="1588" w:type="pct"/>
          </w:tcPr>
          <w:p w14:paraId="1DED7CDB" w14:textId="3089DC0C" w:rsidR="00076EA8" w:rsidRPr="00787C53" w:rsidRDefault="004C767D" w:rsidP="00176A7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CO"/>
              </w:rPr>
              <w:t>macOS High Sierra versión 10.13.6</w:t>
            </w:r>
          </w:p>
        </w:tc>
        <w:tc>
          <w:tcPr>
            <w:tcW w:w="1681" w:type="pct"/>
          </w:tcPr>
          <w:p w14:paraId="3ADBABA2" w14:textId="3E5F7D92" w:rsidR="00076EA8" w:rsidRPr="00787C53" w:rsidRDefault="00AA3C9C" w:rsidP="00176A7F">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CO"/>
              </w:rPr>
              <w:t>Windows</w:t>
            </w:r>
          </w:p>
        </w:tc>
      </w:tr>
    </w:tbl>
    <w:p w14:paraId="74A8E91F" w14:textId="71D1C82D" w:rsidR="00076EA8" w:rsidRPr="00787C53" w:rsidRDefault="00076EA8" w:rsidP="00076EA8">
      <w:pPr>
        <w:pStyle w:val="Descripcin"/>
        <w:jc w:val="center"/>
        <w:rPr>
          <w:lang w:val="es-CO"/>
        </w:rPr>
      </w:pPr>
      <w:bookmarkStart w:id="0" w:name="_Ref64492224"/>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1</w:t>
      </w:r>
      <w:r w:rsidRPr="00787C53">
        <w:rPr>
          <w:lang w:val="es-CO"/>
        </w:rPr>
        <w:fldChar w:fldCharType="end"/>
      </w:r>
      <w:bookmarkEnd w:id="0"/>
      <w:r w:rsidRPr="00787C53">
        <w:rPr>
          <w:lang w:val="es-CO"/>
        </w:rPr>
        <w:t>. Especificaciones de las máquinas para ejecutar las pruebas de rendimiento.</w:t>
      </w:r>
    </w:p>
    <w:p w14:paraId="2B157638" w14:textId="77777777" w:rsidR="003C0715" w:rsidRPr="00787C53" w:rsidRDefault="003C0715" w:rsidP="003C0715">
      <w:pPr>
        <w:pStyle w:val="Ttulo1"/>
        <w:rPr>
          <w:b/>
          <w:bCs/>
          <w:noProof w:val="0"/>
          <w:lang w:val="es-CO"/>
        </w:rPr>
      </w:pPr>
      <w:r w:rsidRPr="00787C53">
        <w:rPr>
          <w:b/>
          <w:bCs/>
          <w:noProof w:val="0"/>
          <w:lang w:val="es-CO"/>
        </w:rPr>
        <w:t>Maquina 1</w:t>
      </w:r>
    </w:p>
    <w:p w14:paraId="7164FCDC" w14:textId="2E0CB240" w:rsidR="003C0715" w:rsidRDefault="003C0715" w:rsidP="003C0715">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43769A" w:rsidRPr="0043769A" w14:paraId="656D987F"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96511E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1" w:name="_Ref66842973"/>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PROBING</w:t>
            </w:r>
          </w:p>
        </w:tc>
      </w:tr>
      <w:tr w:rsidR="0043769A" w:rsidRPr="0043769A" w14:paraId="0761926D"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38803374"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(PROBING)</w:t>
            </w:r>
          </w:p>
        </w:tc>
        <w:tc>
          <w:tcPr>
            <w:tcW w:w="2960" w:type="dxa"/>
            <w:tcBorders>
              <w:top w:val="single" w:sz="4" w:space="0" w:color="000000"/>
              <w:left w:val="nil"/>
              <w:bottom w:val="single" w:sz="4" w:space="0" w:color="000000"/>
              <w:right w:val="nil"/>
            </w:tcBorders>
            <w:shd w:val="clear" w:color="auto" w:fill="auto"/>
            <w:vAlign w:val="center"/>
            <w:hideMark/>
          </w:tcPr>
          <w:p w14:paraId="2942B186"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EA126FC"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43769A" w:rsidRPr="0043769A" w14:paraId="3C481EC5" w14:textId="77777777" w:rsidTr="000B34DE">
        <w:trPr>
          <w:trHeight w:val="287"/>
        </w:trPr>
        <w:tc>
          <w:tcPr>
            <w:tcW w:w="3140" w:type="dxa"/>
            <w:tcBorders>
              <w:top w:val="nil"/>
              <w:left w:val="nil"/>
              <w:bottom w:val="nil"/>
              <w:right w:val="nil"/>
            </w:tcBorders>
            <w:shd w:val="clear" w:color="D9D9D9" w:fill="D9D9D9"/>
            <w:vAlign w:val="center"/>
            <w:hideMark/>
          </w:tcPr>
          <w:p w14:paraId="453B2342"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1FBA67B0" w14:textId="77777777" w:rsidR="004C767D" w:rsidRPr="004C767D" w:rsidRDefault="004C767D" w:rsidP="004C767D">
            <w:pPr>
              <w:spacing w:after="0" w:line="240" w:lineRule="auto"/>
              <w:jc w:val="center"/>
              <w:rPr>
                <w:rFonts w:ascii="Calibri" w:eastAsia="Times New Roman" w:hAnsi="Calibri" w:cs="Times New Roman"/>
                <w:noProof w:val="0"/>
                <w:color w:val="000000"/>
                <w:lang w:val="es-ES_tradnl" w:eastAsia="es-ES_tradnl"/>
              </w:rPr>
            </w:pPr>
            <w:r w:rsidRPr="004C767D">
              <w:rPr>
                <w:rFonts w:ascii="Calibri" w:eastAsia="Times New Roman" w:hAnsi="Calibri" w:cs="Times New Roman"/>
                <w:noProof w:val="0"/>
                <w:color w:val="000000"/>
                <w:lang w:val="es-ES_tradnl" w:eastAsia="es-ES_tradnl"/>
              </w:rPr>
              <w:t>1403135.95</w:t>
            </w:r>
          </w:p>
          <w:p w14:paraId="08C475A5" w14:textId="3140CD38" w:rsidR="0043769A" w:rsidRPr="0043769A" w:rsidRDefault="0043769A" w:rsidP="0043769A">
            <w:pPr>
              <w:spacing w:after="0" w:line="240" w:lineRule="auto"/>
              <w:jc w:val="center"/>
              <w:rPr>
                <w:rFonts w:ascii="Calibri" w:eastAsia="Times New Roman" w:hAnsi="Calibri" w:cs="Calibri"/>
                <w:noProof w:val="0"/>
                <w:color w:val="000000"/>
              </w:rPr>
            </w:pPr>
          </w:p>
        </w:tc>
        <w:tc>
          <w:tcPr>
            <w:tcW w:w="2920" w:type="dxa"/>
            <w:tcBorders>
              <w:top w:val="nil"/>
              <w:left w:val="nil"/>
              <w:bottom w:val="nil"/>
              <w:right w:val="nil"/>
            </w:tcBorders>
            <w:shd w:val="clear" w:color="D9D9D9" w:fill="D9D9D9"/>
            <w:vAlign w:val="center"/>
          </w:tcPr>
          <w:p w14:paraId="2E3FCA9A" w14:textId="77777777" w:rsidR="004C767D" w:rsidRPr="004C767D" w:rsidRDefault="004C767D" w:rsidP="004C767D">
            <w:pPr>
              <w:spacing w:after="0" w:line="240" w:lineRule="auto"/>
              <w:jc w:val="center"/>
              <w:rPr>
                <w:rFonts w:ascii="Calibri" w:eastAsia="Times New Roman" w:hAnsi="Calibri" w:cs="Times New Roman"/>
                <w:noProof w:val="0"/>
                <w:color w:val="000000"/>
                <w:lang w:val="es-ES_tradnl" w:eastAsia="es-ES_tradnl"/>
              </w:rPr>
            </w:pPr>
            <w:r w:rsidRPr="004C767D">
              <w:rPr>
                <w:rFonts w:ascii="Calibri" w:eastAsia="Times New Roman" w:hAnsi="Calibri" w:cs="Times New Roman"/>
                <w:noProof w:val="0"/>
                <w:color w:val="000000"/>
                <w:lang w:val="es-ES_tradnl" w:eastAsia="es-ES_tradnl"/>
              </w:rPr>
              <w:t>48297.46</w:t>
            </w:r>
          </w:p>
          <w:p w14:paraId="73E1E62C" w14:textId="676BE519" w:rsidR="0043769A" w:rsidRPr="0043769A" w:rsidRDefault="0043769A" w:rsidP="0043769A">
            <w:pPr>
              <w:spacing w:after="0" w:line="240" w:lineRule="auto"/>
              <w:jc w:val="center"/>
              <w:rPr>
                <w:rFonts w:ascii="Calibri" w:eastAsia="Times New Roman" w:hAnsi="Calibri" w:cs="Calibri"/>
                <w:noProof w:val="0"/>
                <w:color w:val="000000"/>
              </w:rPr>
            </w:pPr>
          </w:p>
        </w:tc>
      </w:tr>
      <w:tr w:rsidR="0043769A" w:rsidRPr="0043769A" w14:paraId="2C65825B" w14:textId="77777777" w:rsidTr="000B34DE">
        <w:trPr>
          <w:trHeight w:val="287"/>
        </w:trPr>
        <w:tc>
          <w:tcPr>
            <w:tcW w:w="3140" w:type="dxa"/>
            <w:tcBorders>
              <w:top w:val="nil"/>
              <w:left w:val="nil"/>
              <w:bottom w:val="nil"/>
              <w:right w:val="nil"/>
            </w:tcBorders>
            <w:shd w:val="clear" w:color="auto" w:fill="auto"/>
            <w:vAlign w:val="center"/>
            <w:hideMark/>
          </w:tcPr>
          <w:p w14:paraId="35D13DEA"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5CFF38E9" w14:textId="77777777" w:rsidR="004C767D" w:rsidRPr="004C767D" w:rsidRDefault="004C767D" w:rsidP="004C767D">
            <w:pPr>
              <w:spacing w:after="0" w:line="240" w:lineRule="auto"/>
              <w:jc w:val="center"/>
              <w:rPr>
                <w:rFonts w:ascii="Calibri" w:eastAsia="Times New Roman" w:hAnsi="Calibri" w:cs="Times New Roman"/>
                <w:noProof w:val="0"/>
                <w:color w:val="000000"/>
                <w:lang w:val="es-ES_tradnl" w:eastAsia="es-ES_tradnl"/>
              </w:rPr>
            </w:pPr>
            <w:r w:rsidRPr="004C767D">
              <w:rPr>
                <w:rFonts w:ascii="Calibri" w:eastAsia="Times New Roman" w:hAnsi="Calibri" w:cs="Times New Roman"/>
                <w:noProof w:val="0"/>
                <w:color w:val="000000"/>
                <w:lang w:val="es-ES_tradnl" w:eastAsia="es-ES_tradnl"/>
              </w:rPr>
              <w:t>1403135.95</w:t>
            </w:r>
          </w:p>
          <w:p w14:paraId="37410563" w14:textId="0DF4865D" w:rsidR="0043769A" w:rsidRPr="0043769A" w:rsidRDefault="0043769A" w:rsidP="0043769A">
            <w:pPr>
              <w:spacing w:after="0" w:line="240" w:lineRule="auto"/>
              <w:jc w:val="center"/>
              <w:rPr>
                <w:rFonts w:ascii="Calibri" w:eastAsia="Times New Roman" w:hAnsi="Calibri" w:cs="Calibri"/>
                <w:noProof w:val="0"/>
                <w:color w:val="000000"/>
              </w:rPr>
            </w:pPr>
          </w:p>
        </w:tc>
        <w:tc>
          <w:tcPr>
            <w:tcW w:w="2920" w:type="dxa"/>
            <w:tcBorders>
              <w:top w:val="nil"/>
              <w:left w:val="nil"/>
              <w:bottom w:val="nil"/>
              <w:right w:val="nil"/>
            </w:tcBorders>
            <w:shd w:val="clear" w:color="auto" w:fill="auto"/>
            <w:vAlign w:val="center"/>
          </w:tcPr>
          <w:p w14:paraId="326A2738" w14:textId="77777777" w:rsidR="004C767D" w:rsidRPr="004C767D" w:rsidRDefault="004C767D" w:rsidP="004C767D">
            <w:pPr>
              <w:spacing w:after="0" w:line="240" w:lineRule="auto"/>
              <w:jc w:val="center"/>
              <w:rPr>
                <w:rFonts w:ascii="Calibri" w:eastAsia="Times New Roman" w:hAnsi="Calibri" w:cs="Times New Roman"/>
                <w:noProof w:val="0"/>
                <w:color w:val="000000"/>
                <w:lang w:val="es-ES_tradnl" w:eastAsia="es-ES_tradnl"/>
              </w:rPr>
            </w:pPr>
            <w:r w:rsidRPr="004C767D">
              <w:rPr>
                <w:rFonts w:ascii="Calibri" w:eastAsia="Times New Roman" w:hAnsi="Calibri" w:cs="Times New Roman"/>
                <w:noProof w:val="0"/>
                <w:color w:val="000000"/>
                <w:lang w:val="es-ES_tradnl" w:eastAsia="es-ES_tradnl"/>
              </w:rPr>
              <w:t>55018.77</w:t>
            </w:r>
          </w:p>
          <w:p w14:paraId="54787676" w14:textId="1E0DAEB8" w:rsidR="0043769A" w:rsidRPr="0043769A" w:rsidRDefault="0043769A" w:rsidP="0043769A">
            <w:pPr>
              <w:spacing w:after="0" w:line="240" w:lineRule="auto"/>
              <w:jc w:val="center"/>
              <w:rPr>
                <w:rFonts w:ascii="Calibri" w:eastAsia="Times New Roman" w:hAnsi="Calibri" w:cs="Calibri"/>
                <w:noProof w:val="0"/>
                <w:color w:val="000000"/>
              </w:rPr>
            </w:pPr>
          </w:p>
        </w:tc>
      </w:tr>
      <w:tr w:rsidR="0043769A" w:rsidRPr="0043769A" w14:paraId="62666AA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4D46AFB4"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5FC92366" w14:textId="77777777" w:rsidR="004C767D" w:rsidRPr="004C767D" w:rsidRDefault="004C767D" w:rsidP="004C767D">
            <w:pPr>
              <w:spacing w:after="0" w:line="240" w:lineRule="auto"/>
              <w:jc w:val="center"/>
              <w:rPr>
                <w:rFonts w:ascii="Calibri" w:eastAsia="Times New Roman" w:hAnsi="Calibri" w:cs="Times New Roman"/>
                <w:noProof w:val="0"/>
                <w:color w:val="000000"/>
                <w:lang w:val="es-ES_tradnl" w:eastAsia="es-ES_tradnl"/>
              </w:rPr>
            </w:pPr>
            <w:r w:rsidRPr="004C767D">
              <w:rPr>
                <w:rFonts w:ascii="Calibri" w:eastAsia="Times New Roman" w:hAnsi="Calibri" w:cs="Times New Roman"/>
                <w:noProof w:val="0"/>
                <w:color w:val="000000"/>
                <w:lang w:val="es-ES_tradnl" w:eastAsia="es-ES_tradnl"/>
              </w:rPr>
              <w:t>1403135.95</w:t>
            </w:r>
          </w:p>
          <w:p w14:paraId="2BCF73A5" w14:textId="5E9C209B" w:rsidR="0043769A" w:rsidRPr="0043769A" w:rsidRDefault="0043769A" w:rsidP="0043769A">
            <w:pPr>
              <w:spacing w:after="0" w:line="240" w:lineRule="auto"/>
              <w:jc w:val="center"/>
              <w:rPr>
                <w:rFonts w:ascii="Calibri" w:eastAsia="Times New Roman" w:hAnsi="Calibri" w:cs="Calibri"/>
                <w:noProof w:val="0"/>
                <w:color w:val="000000"/>
              </w:rPr>
            </w:pPr>
          </w:p>
        </w:tc>
        <w:tc>
          <w:tcPr>
            <w:tcW w:w="2920" w:type="dxa"/>
            <w:tcBorders>
              <w:top w:val="nil"/>
              <w:left w:val="nil"/>
              <w:bottom w:val="single" w:sz="4" w:space="0" w:color="000000"/>
              <w:right w:val="nil"/>
            </w:tcBorders>
            <w:shd w:val="clear" w:color="D9D9D9" w:fill="D9D9D9"/>
            <w:vAlign w:val="center"/>
          </w:tcPr>
          <w:p w14:paraId="10DD1C43" w14:textId="77777777" w:rsidR="004C767D" w:rsidRPr="004C767D" w:rsidRDefault="004C767D" w:rsidP="004C767D">
            <w:pPr>
              <w:spacing w:after="0" w:line="240" w:lineRule="auto"/>
              <w:jc w:val="center"/>
              <w:rPr>
                <w:rFonts w:ascii="Calibri" w:eastAsia="Times New Roman" w:hAnsi="Calibri" w:cs="Times New Roman"/>
                <w:noProof w:val="0"/>
                <w:color w:val="000000"/>
                <w:lang w:val="es-ES_tradnl" w:eastAsia="es-ES_tradnl"/>
              </w:rPr>
            </w:pPr>
            <w:r w:rsidRPr="004C767D">
              <w:rPr>
                <w:rFonts w:ascii="Calibri" w:eastAsia="Times New Roman" w:hAnsi="Calibri" w:cs="Times New Roman"/>
                <w:noProof w:val="0"/>
                <w:color w:val="000000"/>
                <w:lang w:val="es-ES_tradnl" w:eastAsia="es-ES_tradnl"/>
              </w:rPr>
              <w:t>73320.79</w:t>
            </w:r>
          </w:p>
          <w:p w14:paraId="50943FF5" w14:textId="78D35621" w:rsidR="0043769A" w:rsidRPr="0043769A" w:rsidRDefault="0043769A" w:rsidP="0043769A">
            <w:pPr>
              <w:spacing w:after="0" w:line="240" w:lineRule="auto"/>
              <w:jc w:val="center"/>
              <w:rPr>
                <w:rFonts w:ascii="Calibri" w:eastAsia="Times New Roman" w:hAnsi="Calibri" w:cs="Calibri"/>
                <w:noProof w:val="0"/>
                <w:color w:val="000000"/>
              </w:rPr>
            </w:pPr>
          </w:p>
        </w:tc>
      </w:tr>
    </w:tbl>
    <w:p w14:paraId="5CAB156B" w14:textId="6C1ABDAF" w:rsidR="00806FA9" w:rsidRPr="00727764" w:rsidRDefault="00806FA9" w:rsidP="00806FA9">
      <w:pPr>
        <w:pStyle w:val="Descripci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2</w:t>
      </w:r>
      <w:r w:rsidRPr="00787C53">
        <w:rPr>
          <w:lang w:val="es-CO"/>
        </w:rPr>
        <w:fldChar w:fldCharType="end"/>
      </w:r>
      <w:bookmarkEnd w:id="1"/>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Maquina 1.</w:t>
      </w:r>
    </w:p>
    <w:tbl>
      <w:tblPr>
        <w:tblW w:w="9020" w:type="dxa"/>
        <w:tblLook w:val="04A0" w:firstRow="1" w:lastRow="0" w:firstColumn="1" w:lastColumn="0" w:noHBand="0" w:noVBand="1"/>
      </w:tblPr>
      <w:tblGrid>
        <w:gridCol w:w="3140"/>
        <w:gridCol w:w="2960"/>
        <w:gridCol w:w="2920"/>
      </w:tblGrid>
      <w:tr w:rsidR="0043769A" w:rsidRPr="0043769A" w14:paraId="11155FC5"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1DDB27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2" w:name="_Ref66842982"/>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CHAINING</w:t>
            </w:r>
          </w:p>
        </w:tc>
      </w:tr>
      <w:tr w:rsidR="0043769A" w:rsidRPr="0043769A" w14:paraId="63CFAFF6"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7C07D3CB"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5354FAAC"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E216FEC"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43769A" w:rsidRPr="0043769A" w14:paraId="7382033E" w14:textId="77777777" w:rsidTr="000B34DE">
        <w:trPr>
          <w:trHeight w:val="287"/>
        </w:trPr>
        <w:tc>
          <w:tcPr>
            <w:tcW w:w="3140" w:type="dxa"/>
            <w:tcBorders>
              <w:top w:val="nil"/>
              <w:left w:val="nil"/>
              <w:bottom w:val="nil"/>
              <w:right w:val="nil"/>
            </w:tcBorders>
            <w:shd w:val="clear" w:color="D9D9D9" w:fill="D9D9D9"/>
            <w:vAlign w:val="center"/>
            <w:hideMark/>
          </w:tcPr>
          <w:p w14:paraId="319E5AB1"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6CAC88A5" w14:textId="77777777" w:rsidR="004C767D" w:rsidRPr="004C767D" w:rsidRDefault="004C767D" w:rsidP="004C767D">
            <w:pPr>
              <w:spacing w:after="0" w:line="240" w:lineRule="auto"/>
              <w:jc w:val="center"/>
              <w:rPr>
                <w:rFonts w:ascii="Calibri" w:eastAsia="Times New Roman" w:hAnsi="Calibri" w:cs="Times New Roman"/>
                <w:noProof w:val="0"/>
                <w:color w:val="000000"/>
                <w:lang w:val="es-ES_tradnl" w:eastAsia="es-ES_tradnl"/>
              </w:rPr>
            </w:pPr>
            <w:r w:rsidRPr="004C767D">
              <w:rPr>
                <w:rFonts w:ascii="Calibri" w:eastAsia="Times New Roman" w:hAnsi="Calibri" w:cs="Times New Roman"/>
                <w:noProof w:val="0"/>
                <w:color w:val="000000"/>
                <w:lang w:val="es-ES_tradnl" w:eastAsia="es-ES_tradnl"/>
              </w:rPr>
              <w:t>1403135.80</w:t>
            </w:r>
          </w:p>
          <w:p w14:paraId="230A087A" w14:textId="3E6666F6" w:rsidR="0043769A" w:rsidRPr="0043769A" w:rsidRDefault="0043769A" w:rsidP="0043769A">
            <w:pPr>
              <w:spacing w:after="0" w:line="240" w:lineRule="auto"/>
              <w:jc w:val="center"/>
              <w:rPr>
                <w:rFonts w:ascii="Calibri" w:eastAsia="Times New Roman" w:hAnsi="Calibri" w:cs="Calibri"/>
                <w:noProof w:val="0"/>
                <w:color w:val="000000"/>
              </w:rPr>
            </w:pPr>
          </w:p>
        </w:tc>
        <w:tc>
          <w:tcPr>
            <w:tcW w:w="2920" w:type="dxa"/>
            <w:tcBorders>
              <w:top w:val="nil"/>
              <w:left w:val="nil"/>
              <w:bottom w:val="nil"/>
              <w:right w:val="nil"/>
            </w:tcBorders>
            <w:shd w:val="clear" w:color="D9D9D9" w:fill="D9D9D9"/>
            <w:vAlign w:val="center"/>
          </w:tcPr>
          <w:p w14:paraId="02D11941" w14:textId="77777777" w:rsidR="004C767D" w:rsidRPr="004C767D" w:rsidRDefault="004C767D" w:rsidP="004C767D">
            <w:pPr>
              <w:spacing w:after="0" w:line="240" w:lineRule="auto"/>
              <w:jc w:val="center"/>
              <w:rPr>
                <w:rFonts w:ascii="Calibri" w:eastAsia="Times New Roman" w:hAnsi="Calibri" w:cs="Times New Roman"/>
                <w:noProof w:val="0"/>
                <w:color w:val="000000"/>
                <w:lang w:val="es-ES_tradnl" w:eastAsia="es-ES_tradnl"/>
              </w:rPr>
            </w:pPr>
            <w:r w:rsidRPr="004C767D">
              <w:rPr>
                <w:rFonts w:ascii="Calibri" w:eastAsia="Times New Roman" w:hAnsi="Calibri" w:cs="Times New Roman"/>
                <w:noProof w:val="0"/>
                <w:color w:val="000000"/>
                <w:lang w:val="es-ES_tradnl" w:eastAsia="es-ES_tradnl"/>
              </w:rPr>
              <w:t>50904.72</w:t>
            </w:r>
          </w:p>
          <w:p w14:paraId="52F3F16F" w14:textId="269BB473" w:rsidR="0043769A" w:rsidRPr="0043769A" w:rsidRDefault="0043769A" w:rsidP="0043769A">
            <w:pPr>
              <w:spacing w:after="0" w:line="240" w:lineRule="auto"/>
              <w:jc w:val="center"/>
              <w:rPr>
                <w:rFonts w:ascii="Calibri" w:eastAsia="Times New Roman" w:hAnsi="Calibri" w:cs="Calibri"/>
                <w:noProof w:val="0"/>
                <w:color w:val="000000"/>
              </w:rPr>
            </w:pPr>
          </w:p>
        </w:tc>
      </w:tr>
      <w:tr w:rsidR="0043769A" w:rsidRPr="0043769A" w14:paraId="4C11A3BA" w14:textId="77777777" w:rsidTr="000B34DE">
        <w:trPr>
          <w:trHeight w:val="287"/>
        </w:trPr>
        <w:tc>
          <w:tcPr>
            <w:tcW w:w="3140" w:type="dxa"/>
            <w:tcBorders>
              <w:top w:val="nil"/>
              <w:left w:val="nil"/>
              <w:bottom w:val="nil"/>
              <w:right w:val="nil"/>
            </w:tcBorders>
            <w:shd w:val="clear" w:color="auto" w:fill="auto"/>
            <w:vAlign w:val="center"/>
            <w:hideMark/>
          </w:tcPr>
          <w:p w14:paraId="5DC34C25"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49494797" w14:textId="77777777" w:rsidR="004C767D" w:rsidRPr="004C767D" w:rsidRDefault="004C767D" w:rsidP="004C767D">
            <w:pPr>
              <w:spacing w:after="0" w:line="240" w:lineRule="auto"/>
              <w:jc w:val="center"/>
              <w:rPr>
                <w:rFonts w:ascii="Calibri" w:eastAsia="Times New Roman" w:hAnsi="Calibri" w:cs="Times New Roman"/>
                <w:noProof w:val="0"/>
                <w:color w:val="000000"/>
                <w:lang w:val="es-ES_tradnl" w:eastAsia="es-ES_tradnl"/>
              </w:rPr>
            </w:pPr>
            <w:r w:rsidRPr="004C767D">
              <w:rPr>
                <w:rFonts w:ascii="Calibri" w:eastAsia="Times New Roman" w:hAnsi="Calibri" w:cs="Times New Roman"/>
                <w:noProof w:val="0"/>
                <w:color w:val="000000"/>
                <w:lang w:val="es-ES_tradnl" w:eastAsia="es-ES_tradnl"/>
              </w:rPr>
              <w:t>1403135.80</w:t>
            </w:r>
          </w:p>
          <w:p w14:paraId="284D1391" w14:textId="0C78B128" w:rsidR="0043769A" w:rsidRPr="0043769A" w:rsidRDefault="0043769A" w:rsidP="0043769A">
            <w:pPr>
              <w:spacing w:after="0" w:line="240" w:lineRule="auto"/>
              <w:jc w:val="center"/>
              <w:rPr>
                <w:rFonts w:ascii="Calibri" w:eastAsia="Times New Roman" w:hAnsi="Calibri" w:cs="Calibri"/>
                <w:noProof w:val="0"/>
                <w:color w:val="000000"/>
              </w:rPr>
            </w:pPr>
          </w:p>
        </w:tc>
        <w:tc>
          <w:tcPr>
            <w:tcW w:w="2920" w:type="dxa"/>
            <w:tcBorders>
              <w:top w:val="nil"/>
              <w:left w:val="nil"/>
              <w:bottom w:val="nil"/>
              <w:right w:val="nil"/>
            </w:tcBorders>
            <w:shd w:val="clear" w:color="auto" w:fill="auto"/>
            <w:vAlign w:val="center"/>
          </w:tcPr>
          <w:p w14:paraId="46E8C031" w14:textId="77777777" w:rsidR="004C767D" w:rsidRPr="004C767D" w:rsidRDefault="004C767D" w:rsidP="004C767D">
            <w:pPr>
              <w:spacing w:after="0" w:line="240" w:lineRule="auto"/>
              <w:jc w:val="center"/>
              <w:rPr>
                <w:rFonts w:ascii="Calibri" w:eastAsia="Times New Roman" w:hAnsi="Calibri" w:cs="Times New Roman"/>
                <w:noProof w:val="0"/>
                <w:color w:val="000000"/>
                <w:lang w:val="es-ES_tradnl" w:eastAsia="es-ES_tradnl"/>
              </w:rPr>
            </w:pPr>
            <w:r w:rsidRPr="004C767D">
              <w:rPr>
                <w:rFonts w:ascii="Calibri" w:eastAsia="Times New Roman" w:hAnsi="Calibri" w:cs="Times New Roman"/>
                <w:noProof w:val="0"/>
                <w:color w:val="000000"/>
                <w:lang w:val="es-ES_tradnl" w:eastAsia="es-ES_tradnl"/>
              </w:rPr>
              <w:t>58882.06</w:t>
            </w:r>
          </w:p>
          <w:p w14:paraId="2FF45946" w14:textId="7988B445" w:rsidR="0043769A" w:rsidRPr="0043769A" w:rsidRDefault="0043769A" w:rsidP="0043769A">
            <w:pPr>
              <w:spacing w:after="0" w:line="240" w:lineRule="auto"/>
              <w:jc w:val="center"/>
              <w:rPr>
                <w:rFonts w:ascii="Calibri" w:eastAsia="Times New Roman" w:hAnsi="Calibri" w:cs="Calibri"/>
                <w:noProof w:val="0"/>
                <w:color w:val="000000"/>
              </w:rPr>
            </w:pPr>
          </w:p>
        </w:tc>
      </w:tr>
      <w:tr w:rsidR="0043769A" w:rsidRPr="0043769A" w14:paraId="0691CDF8"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5BC2F37B"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13436ABC" w14:textId="77777777" w:rsidR="004C767D" w:rsidRPr="004C767D" w:rsidRDefault="004C767D" w:rsidP="004C767D">
            <w:pPr>
              <w:spacing w:after="0" w:line="240" w:lineRule="auto"/>
              <w:jc w:val="center"/>
              <w:rPr>
                <w:rFonts w:ascii="Calibri" w:eastAsia="Times New Roman" w:hAnsi="Calibri" w:cs="Times New Roman"/>
                <w:noProof w:val="0"/>
                <w:color w:val="000000"/>
                <w:lang w:val="es-ES_tradnl" w:eastAsia="es-ES_tradnl"/>
              </w:rPr>
            </w:pPr>
            <w:r w:rsidRPr="004C767D">
              <w:rPr>
                <w:rFonts w:ascii="Calibri" w:eastAsia="Times New Roman" w:hAnsi="Calibri" w:cs="Times New Roman"/>
                <w:noProof w:val="0"/>
                <w:color w:val="000000"/>
                <w:lang w:val="es-ES_tradnl" w:eastAsia="es-ES_tradnl"/>
              </w:rPr>
              <w:t>1403135.80</w:t>
            </w:r>
          </w:p>
          <w:p w14:paraId="61039883" w14:textId="2D3AAFD0" w:rsidR="0043769A" w:rsidRPr="0043769A" w:rsidRDefault="0043769A" w:rsidP="0043769A">
            <w:pPr>
              <w:spacing w:after="0" w:line="240" w:lineRule="auto"/>
              <w:jc w:val="center"/>
              <w:rPr>
                <w:rFonts w:ascii="Calibri" w:eastAsia="Times New Roman" w:hAnsi="Calibri" w:cs="Calibri"/>
                <w:noProof w:val="0"/>
                <w:color w:val="000000"/>
              </w:rPr>
            </w:pPr>
          </w:p>
        </w:tc>
        <w:tc>
          <w:tcPr>
            <w:tcW w:w="2920" w:type="dxa"/>
            <w:tcBorders>
              <w:top w:val="nil"/>
              <w:left w:val="nil"/>
              <w:bottom w:val="single" w:sz="4" w:space="0" w:color="000000"/>
              <w:right w:val="nil"/>
            </w:tcBorders>
            <w:shd w:val="clear" w:color="D9D9D9" w:fill="D9D9D9"/>
            <w:vAlign w:val="center"/>
          </w:tcPr>
          <w:p w14:paraId="0E908461" w14:textId="77777777" w:rsidR="004C767D" w:rsidRPr="004C767D" w:rsidRDefault="004C767D" w:rsidP="004C767D">
            <w:pPr>
              <w:spacing w:after="0" w:line="240" w:lineRule="auto"/>
              <w:jc w:val="center"/>
              <w:rPr>
                <w:rFonts w:ascii="Calibri" w:eastAsia="Times New Roman" w:hAnsi="Calibri" w:cs="Times New Roman"/>
                <w:noProof w:val="0"/>
                <w:color w:val="000000"/>
                <w:lang w:val="es-ES_tradnl" w:eastAsia="es-ES_tradnl"/>
              </w:rPr>
            </w:pPr>
            <w:r w:rsidRPr="004C767D">
              <w:rPr>
                <w:rFonts w:ascii="Calibri" w:eastAsia="Times New Roman" w:hAnsi="Calibri" w:cs="Times New Roman"/>
                <w:noProof w:val="0"/>
                <w:color w:val="000000"/>
                <w:lang w:val="es-ES_tradnl" w:eastAsia="es-ES_tradnl"/>
              </w:rPr>
              <w:t>82042.91</w:t>
            </w:r>
          </w:p>
          <w:p w14:paraId="61FEC9D5" w14:textId="0D310933" w:rsidR="0043769A" w:rsidRPr="0043769A" w:rsidRDefault="0043769A" w:rsidP="0043769A">
            <w:pPr>
              <w:spacing w:after="0" w:line="240" w:lineRule="auto"/>
              <w:jc w:val="center"/>
              <w:rPr>
                <w:rFonts w:ascii="Calibri" w:eastAsia="Times New Roman" w:hAnsi="Calibri" w:cs="Calibri"/>
                <w:noProof w:val="0"/>
                <w:color w:val="000000"/>
              </w:rPr>
            </w:pPr>
          </w:p>
        </w:tc>
      </w:tr>
    </w:tbl>
    <w:p w14:paraId="0D4371DB" w14:textId="741ED9AB" w:rsidR="00806FA9" w:rsidRPr="00787C53" w:rsidRDefault="00806FA9" w:rsidP="00806FA9">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3</w:t>
      </w:r>
      <w:r w:rsidRPr="00787C53">
        <w:rPr>
          <w:lang w:val="es-CO"/>
        </w:rPr>
        <w:fldChar w:fldCharType="end"/>
      </w:r>
      <w:bookmarkEnd w:id="2"/>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Maquina 1.</w:t>
      </w:r>
    </w:p>
    <w:p w14:paraId="33641B62" w14:textId="77777777" w:rsidR="00BE5A08" w:rsidRPr="00787C53" w:rsidRDefault="00BE5A08" w:rsidP="00BE5A08">
      <w:pPr>
        <w:pStyle w:val="Ttulo2"/>
        <w:rPr>
          <w:b/>
          <w:bCs/>
          <w:noProof w:val="0"/>
          <w:lang w:val="es-CO"/>
        </w:rPr>
      </w:pPr>
      <w:r w:rsidRPr="00787C53">
        <w:rPr>
          <w:b/>
          <w:bCs/>
          <w:noProof w:val="0"/>
          <w:lang w:val="es-CO"/>
        </w:rPr>
        <w:t>Graficas</w:t>
      </w:r>
    </w:p>
    <w:p w14:paraId="227B51A0" w14:textId="0ACB4C66" w:rsidR="00BE5A08" w:rsidRPr="00787C53" w:rsidRDefault="00787C53" w:rsidP="00A341C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fica generada</w:t>
      </w:r>
      <w:r w:rsidR="00BE5A08" w:rsidRPr="00787C53">
        <w:rPr>
          <w:rFonts w:ascii="Dax-Regular" w:hAnsi="Dax-Regular"/>
          <w:noProof w:val="0"/>
          <w:lang w:val="es-CO"/>
        </w:rPr>
        <w:t xml:space="preserve"> por los resultados de las pruebas de rendimiento en la </w:t>
      </w:r>
      <w:r w:rsidR="00BE5A08" w:rsidRPr="00787C53">
        <w:rPr>
          <w:rFonts w:ascii="Dax-Regular" w:hAnsi="Dax-Regular"/>
          <w:b/>
          <w:bCs/>
          <w:noProof w:val="0"/>
          <w:lang w:val="es-CO"/>
        </w:rPr>
        <w:t>Maquina 1.</w:t>
      </w:r>
    </w:p>
    <w:p w14:paraId="0586F631" w14:textId="039997DB" w:rsidR="00E50E9B" w:rsidRPr="00787C53" w:rsidRDefault="00E50E9B" w:rsidP="008B7948">
      <w:pPr>
        <w:pStyle w:val="Prrafodelista"/>
        <w:numPr>
          <w:ilvl w:val="0"/>
          <w:numId w:val="10"/>
        </w:numPr>
        <w:spacing w:after="0"/>
        <w:jc w:val="both"/>
        <w:rPr>
          <w:rFonts w:ascii="Dax-Regular" w:hAnsi="Dax-Regular"/>
          <w:lang w:val="es-CO"/>
        </w:rPr>
      </w:pPr>
      <w:r w:rsidRPr="00787C53">
        <w:rPr>
          <w:rFonts w:ascii="Dax-Regular" w:hAnsi="Dax-Regular"/>
          <w:lang w:val="es-CO"/>
        </w:rPr>
        <w:t>Comparación de memoria y tiempo de ejecución para PROBING</w:t>
      </w:r>
      <w:r w:rsidR="00787C53" w:rsidRPr="00787C53">
        <w:rPr>
          <w:rFonts w:ascii="Dax-Regular" w:hAnsi="Dax-Regular"/>
          <w:lang w:val="es-CO"/>
        </w:rPr>
        <w:t xml:space="preserve"> y </w:t>
      </w:r>
      <w:r w:rsidRPr="00787C53">
        <w:rPr>
          <w:rFonts w:ascii="Dax-Regular" w:hAnsi="Dax-Regular"/>
          <w:lang w:val="es-CO"/>
        </w:rPr>
        <w:t>CHAINING</w:t>
      </w:r>
    </w:p>
    <w:p w14:paraId="46E08ACB" w14:textId="703C9423" w:rsidR="003C0715" w:rsidRPr="00787C53" w:rsidRDefault="003C0715" w:rsidP="003C0715">
      <w:pPr>
        <w:pStyle w:val="Ttulo1"/>
        <w:rPr>
          <w:b/>
          <w:bCs/>
          <w:noProof w:val="0"/>
          <w:lang w:val="es-CO"/>
        </w:rPr>
      </w:pPr>
      <w:r w:rsidRPr="00787C53">
        <w:rPr>
          <w:b/>
          <w:bCs/>
          <w:noProof w:val="0"/>
          <w:lang w:val="es-CO"/>
        </w:rPr>
        <w:t>Maquina 2</w:t>
      </w:r>
    </w:p>
    <w:p w14:paraId="56E7C042" w14:textId="1979FF73" w:rsidR="003B5453" w:rsidRDefault="003B5453" w:rsidP="003B5453">
      <w:pPr>
        <w:pStyle w:val="Descripcin"/>
        <w:jc w:val="center"/>
        <w:rPr>
          <w:b/>
          <w:bCs/>
          <w:lang w:val="es-CO"/>
        </w:rPr>
      </w:pPr>
      <w:r w:rsidRPr="00787C53">
        <w:rPr>
          <w:b/>
          <w:bCs/>
          <w:lang w:val="es-CO"/>
        </w:rPr>
        <w:t>Resultados</w:t>
      </w:r>
    </w:p>
    <w:tbl>
      <w:tblPr>
        <w:tblW w:w="8760" w:type="dxa"/>
        <w:tblCellMar>
          <w:left w:w="70" w:type="dxa"/>
          <w:right w:w="70" w:type="dxa"/>
        </w:tblCellMar>
        <w:tblLook w:val="04A0" w:firstRow="1" w:lastRow="0" w:firstColumn="1" w:lastColumn="0" w:noHBand="0" w:noVBand="1"/>
      </w:tblPr>
      <w:tblGrid>
        <w:gridCol w:w="3040"/>
        <w:gridCol w:w="2880"/>
        <w:gridCol w:w="2840"/>
      </w:tblGrid>
      <w:tr w:rsidR="005B5989" w:rsidRPr="00B84763" w14:paraId="180048EA" w14:textId="77777777" w:rsidTr="00495CD1">
        <w:trPr>
          <w:trHeight w:val="290"/>
        </w:trPr>
        <w:tc>
          <w:tcPr>
            <w:tcW w:w="8760" w:type="dxa"/>
            <w:gridSpan w:val="3"/>
            <w:tcBorders>
              <w:top w:val="nil"/>
              <w:left w:val="nil"/>
              <w:bottom w:val="nil"/>
              <w:right w:val="nil"/>
            </w:tcBorders>
            <w:shd w:val="clear" w:color="auto" w:fill="auto"/>
            <w:noWrap/>
            <w:vAlign w:val="center"/>
            <w:hideMark/>
          </w:tcPr>
          <w:p w14:paraId="2DB1C5DC" w14:textId="77777777" w:rsidR="005B5989" w:rsidRPr="00B84763" w:rsidRDefault="005B5989" w:rsidP="00495CD1">
            <w:pPr>
              <w:spacing w:after="0" w:line="240" w:lineRule="auto"/>
              <w:jc w:val="center"/>
              <w:rPr>
                <w:rFonts w:ascii="Calibri" w:eastAsia="Times New Roman" w:hAnsi="Calibri" w:cs="Calibri"/>
                <w:b/>
                <w:bCs/>
                <w:i/>
                <w:iCs/>
                <w:color w:val="000000"/>
                <w:u w:val="single"/>
                <w:lang w:eastAsia="es-CO"/>
              </w:rPr>
            </w:pPr>
            <w:r w:rsidRPr="00B84763">
              <w:rPr>
                <w:rFonts w:ascii="Calibri" w:eastAsia="Times New Roman" w:hAnsi="Calibri" w:cs="Calibri"/>
                <w:b/>
                <w:bCs/>
                <w:i/>
                <w:iCs/>
                <w:color w:val="000000"/>
                <w:u w:val="single"/>
                <w:lang w:eastAsia="es-CO"/>
              </w:rPr>
              <w:t>Carga de Catálogo PROBING</w:t>
            </w:r>
          </w:p>
        </w:tc>
      </w:tr>
      <w:tr w:rsidR="005B5989" w:rsidRPr="00B84763" w14:paraId="737F2697" w14:textId="77777777" w:rsidTr="00495CD1">
        <w:trPr>
          <w:trHeight w:val="290"/>
        </w:trPr>
        <w:tc>
          <w:tcPr>
            <w:tcW w:w="3040" w:type="dxa"/>
            <w:tcBorders>
              <w:top w:val="single" w:sz="4" w:space="0" w:color="000000"/>
              <w:left w:val="nil"/>
              <w:bottom w:val="single" w:sz="4" w:space="0" w:color="000000"/>
              <w:right w:val="nil"/>
            </w:tcBorders>
            <w:shd w:val="clear" w:color="auto" w:fill="auto"/>
            <w:vAlign w:val="center"/>
            <w:hideMark/>
          </w:tcPr>
          <w:p w14:paraId="5DF9F121" w14:textId="77777777" w:rsidR="005B5989" w:rsidRPr="00B84763" w:rsidRDefault="005B5989" w:rsidP="00495CD1">
            <w:pPr>
              <w:spacing w:after="0" w:line="240" w:lineRule="auto"/>
              <w:jc w:val="center"/>
              <w:rPr>
                <w:rFonts w:ascii="Calibri" w:eastAsia="Times New Roman" w:hAnsi="Calibri" w:cs="Calibri"/>
                <w:b/>
                <w:bCs/>
                <w:color w:val="000000"/>
                <w:lang w:eastAsia="es-CO"/>
              </w:rPr>
            </w:pPr>
            <w:r w:rsidRPr="00B84763">
              <w:rPr>
                <w:rFonts w:ascii="Calibri" w:eastAsia="Times New Roman" w:hAnsi="Calibri" w:cs="Calibri"/>
                <w:b/>
                <w:bCs/>
                <w:color w:val="000000"/>
                <w:lang w:eastAsia="es-CO"/>
              </w:rPr>
              <w:lastRenderedPageBreak/>
              <w:t>Factor de Carga</w:t>
            </w:r>
            <w:r w:rsidRPr="00B84763">
              <w:rPr>
                <w:rFonts w:ascii="Calibri" w:eastAsia="Times New Roman" w:hAnsi="Calibri" w:cs="Calibri"/>
                <w:color w:val="000000"/>
                <w:lang w:eastAsia="es-CO"/>
              </w:rPr>
              <w:t xml:space="preserve"> (PROBING)</w:t>
            </w:r>
          </w:p>
        </w:tc>
        <w:tc>
          <w:tcPr>
            <w:tcW w:w="2880" w:type="dxa"/>
            <w:tcBorders>
              <w:top w:val="single" w:sz="4" w:space="0" w:color="000000"/>
              <w:left w:val="nil"/>
              <w:bottom w:val="single" w:sz="4" w:space="0" w:color="000000"/>
              <w:right w:val="nil"/>
            </w:tcBorders>
            <w:shd w:val="clear" w:color="auto" w:fill="auto"/>
            <w:vAlign w:val="center"/>
            <w:hideMark/>
          </w:tcPr>
          <w:p w14:paraId="58A45AB3" w14:textId="77777777" w:rsidR="005B5989" w:rsidRPr="00B84763" w:rsidRDefault="005B5989" w:rsidP="00495CD1">
            <w:pPr>
              <w:spacing w:after="0" w:line="240" w:lineRule="auto"/>
              <w:jc w:val="center"/>
              <w:rPr>
                <w:rFonts w:ascii="Calibri" w:eastAsia="Times New Roman" w:hAnsi="Calibri" w:cs="Calibri"/>
                <w:b/>
                <w:bCs/>
                <w:color w:val="000000"/>
                <w:lang w:eastAsia="es-CO"/>
              </w:rPr>
            </w:pPr>
            <w:r w:rsidRPr="00B84763">
              <w:rPr>
                <w:rFonts w:ascii="Calibri" w:eastAsia="Times New Roman" w:hAnsi="Calibri" w:cs="Calibri"/>
                <w:b/>
                <w:bCs/>
                <w:color w:val="000000"/>
                <w:lang w:eastAsia="es-CO"/>
              </w:rPr>
              <w:t>Consumo de Datos [kB]</w:t>
            </w:r>
          </w:p>
        </w:tc>
        <w:tc>
          <w:tcPr>
            <w:tcW w:w="2840" w:type="dxa"/>
            <w:tcBorders>
              <w:top w:val="single" w:sz="4" w:space="0" w:color="000000"/>
              <w:left w:val="nil"/>
              <w:bottom w:val="single" w:sz="4" w:space="0" w:color="000000"/>
              <w:right w:val="nil"/>
            </w:tcBorders>
            <w:shd w:val="clear" w:color="auto" w:fill="auto"/>
            <w:vAlign w:val="center"/>
            <w:hideMark/>
          </w:tcPr>
          <w:p w14:paraId="34386B75" w14:textId="77777777" w:rsidR="005B5989" w:rsidRPr="00B84763" w:rsidRDefault="005B5989" w:rsidP="00495CD1">
            <w:pPr>
              <w:spacing w:after="0" w:line="240" w:lineRule="auto"/>
              <w:jc w:val="center"/>
              <w:rPr>
                <w:rFonts w:ascii="Calibri" w:eastAsia="Times New Roman" w:hAnsi="Calibri" w:cs="Calibri"/>
                <w:b/>
                <w:bCs/>
                <w:color w:val="000000"/>
                <w:lang w:eastAsia="es-CO"/>
              </w:rPr>
            </w:pPr>
            <w:r w:rsidRPr="00B84763">
              <w:rPr>
                <w:rFonts w:ascii="Calibri" w:eastAsia="Times New Roman" w:hAnsi="Calibri" w:cs="Calibri"/>
                <w:b/>
                <w:bCs/>
                <w:color w:val="000000"/>
                <w:lang w:eastAsia="es-CO"/>
              </w:rPr>
              <w:t>Tiempo de Ejecución [ms]</w:t>
            </w:r>
          </w:p>
        </w:tc>
      </w:tr>
      <w:tr w:rsidR="005B5989" w:rsidRPr="00B84763" w14:paraId="65800292" w14:textId="77777777" w:rsidTr="00495CD1">
        <w:trPr>
          <w:trHeight w:val="290"/>
        </w:trPr>
        <w:tc>
          <w:tcPr>
            <w:tcW w:w="3040" w:type="dxa"/>
            <w:tcBorders>
              <w:top w:val="nil"/>
              <w:left w:val="nil"/>
              <w:bottom w:val="nil"/>
              <w:right w:val="nil"/>
            </w:tcBorders>
            <w:shd w:val="clear" w:color="D9D9D9" w:fill="D9D9D9"/>
            <w:vAlign w:val="center"/>
            <w:hideMark/>
          </w:tcPr>
          <w:p w14:paraId="6FF86CCF" w14:textId="77777777" w:rsidR="005B5989" w:rsidRPr="00B84763" w:rsidRDefault="005B5989" w:rsidP="00495CD1">
            <w:pPr>
              <w:spacing w:after="0" w:line="240" w:lineRule="auto"/>
              <w:jc w:val="center"/>
              <w:rPr>
                <w:rFonts w:ascii="Calibri" w:eastAsia="Times New Roman" w:hAnsi="Calibri" w:cs="Calibri"/>
                <w:color w:val="000000"/>
                <w:lang w:eastAsia="es-CO"/>
              </w:rPr>
            </w:pPr>
            <w:r w:rsidRPr="00B84763">
              <w:rPr>
                <w:rFonts w:ascii="Calibri" w:eastAsia="Times New Roman" w:hAnsi="Calibri" w:cs="Calibri"/>
                <w:color w:val="000000"/>
                <w:lang w:eastAsia="es-CO"/>
              </w:rPr>
              <w:t>0,30</w:t>
            </w:r>
          </w:p>
        </w:tc>
        <w:tc>
          <w:tcPr>
            <w:tcW w:w="2880" w:type="dxa"/>
            <w:tcBorders>
              <w:top w:val="nil"/>
              <w:left w:val="nil"/>
              <w:bottom w:val="nil"/>
              <w:right w:val="nil"/>
            </w:tcBorders>
            <w:shd w:val="clear" w:color="D9D9D9" w:fill="D9D9D9"/>
            <w:vAlign w:val="center"/>
            <w:hideMark/>
          </w:tcPr>
          <w:p w14:paraId="28732814" w14:textId="77777777" w:rsidR="005B5989" w:rsidRPr="00B84763" w:rsidRDefault="005B5989" w:rsidP="00495CD1">
            <w:pPr>
              <w:spacing w:after="0" w:line="240" w:lineRule="auto"/>
              <w:jc w:val="center"/>
              <w:rPr>
                <w:rFonts w:ascii="Calibri" w:eastAsia="Times New Roman" w:hAnsi="Calibri" w:cs="Calibri"/>
                <w:color w:val="000000"/>
                <w:lang w:eastAsia="es-CO"/>
              </w:rPr>
            </w:pPr>
            <w:r w:rsidRPr="00B84763">
              <w:rPr>
                <w:rFonts w:ascii="Calibri" w:eastAsia="Times New Roman" w:hAnsi="Calibri" w:cs="Calibri"/>
                <w:color w:val="000000"/>
                <w:lang w:eastAsia="es-CO"/>
              </w:rPr>
              <w:t>3858,02</w:t>
            </w:r>
          </w:p>
        </w:tc>
        <w:tc>
          <w:tcPr>
            <w:tcW w:w="2840" w:type="dxa"/>
            <w:tcBorders>
              <w:top w:val="nil"/>
              <w:left w:val="nil"/>
              <w:bottom w:val="nil"/>
              <w:right w:val="nil"/>
            </w:tcBorders>
            <w:shd w:val="clear" w:color="D9D9D9" w:fill="D9D9D9"/>
            <w:vAlign w:val="center"/>
            <w:hideMark/>
          </w:tcPr>
          <w:p w14:paraId="64D549E0" w14:textId="77777777" w:rsidR="005B5989" w:rsidRPr="00B84763" w:rsidRDefault="005B5989" w:rsidP="00495CD1">
            <w:pPr>
              <w:spacing w:after="0" w:line="240" w:lineRule="auto"/>
              <w:jc w:val="center"/>
              <w:rPr>
                <w:rFonts w:ascii="Calibri" w:eastAsia="Times New Roman" w:hAnsi="Calibri" w:cs="Calibri"/>
                <w:color w:val="000000"/>
                <w:lang w:eastAsia="es-CO"/>
              </w:rPr>
            </w:pPr>
            <w:r w:rsidRPr="00B84763">
              <w:rPr>
                <w:rFonts w:ascii="Calibri" w:eastAsia="Times New Roman" w:hAnsi="Calibri" w:cs="Calibri"/>
                <w:color w:val="000000"/>
                <w:lang w:eastAsia="es-CO"/>
              </w:rPr>
              <w:t>111,68</w:t>
            </w:r>
          </w:p>
        </w:tc>
      </w:tr>
      <w:tr w:rsidR="005B5989" w:rsidRPr="00B84763" w14:paraId="19C169C0" w14:textId="77777777" w:rsidTr="00495CD1">
        <w:trPr>
          <w:trHeight w:val="290"/>
        </w:trPr>
        <w:tc>
          <w:tcPr>
            <w:tcW w:w="3040" w:type="dxa"/>
            <w:tcBorders>
              <w:top w:val="nil"/>
              <w:left w:val="nil"/>
              <w:bottom w:val="nil"/>
              <w:right w:val="nil"/>
            </w:tcBorders>
            <w:shd w:val="clear" w:color="auto" w:fill="auto"/>
            <w:vAlign w:val="center"/>
            <w:hideMark/>
          </w:tcPr>
          <w:p w14:paraId="7AEF7FF7" w14:textId="77777777" w:rsidR="005B5989" w:rsidRPr="00B84763" w:rsidRDefault="005B5989" w:rsidP="00495CD1">
            <w:pPr>
              <w:spacing w:after="0" w:line="240" w:lineRule="auto"/>
              <w:jc w:val="center"/>
              <w:rPr>
                <w:rFonts w:ascii="Calibri" w:eastAsia="Times New Roman" w:hAnsi="Calibri" w:cs="Calibri"/>
                <w:color w:val="000000"/>
                <w:lang w:eastAsia="es-CO"/>
              </w:rPr>
            </w:pPr>
            <w:r w:rsidRPr="00B84763">
              <w:rPr>
                <w:rFonts w:ascii="Calibri" w:eastAsia="Times New Roman" w:hAnsi="Calibri" w:cs="Calibri"/>
                <w:color w:val="000000"/>
                <w:lang w:eastAsia="es-CO"/>
              </w:rPr>
              <w:t>0,50</w:t>
            </w:r>
          </w:p>
        </w:tc>
        <w:tc>
          <w:tcPr>
            <w:tcW w:w="2880" w:type="dxa"/>
            <w:tcBorders>
              <w:top w:val="nil"/>
              <w:left w:val="nil"/>
              <w:bottom w:val="nil"/>
              <w:right w:val="nil"/>
            </w:tcBorders>
            <w:shd w:val="clear" w:color="auto" w:fill="auto"/>
            <w:vAlign w:val="center"/>
            <w:hideMark/>
          </w:tcPr>
          <w:p w14:paraId="510D1A45" w14:textId="77777777" w:rsidR="005B5989" w:rsidRPr="00B84763" w:rsidRDefault="005B5989" w:rsidP="00495CD1">
            <w:pPr>
              <w:spacing w:after="0" w:line="240" w:lineRule="auto"/>
              <w:jc w:val="center"/>
              <w:rPr>
                <w:rFonts w:ascii="Calibri" w:eastAsia="Times New Roman" w:hAnsi="Calibri" w:cs="Calibri"/>
                <w:color w:val="000000"/>
                <w:lang w:eastAsia="es-CO"/>
              </w:rPr>
            </w:pPr>
            <w:r w:rsidRPr="00B84763">
              <w:rPr>
                <w:rFonts w:ascii="Calibri" w:eastAsia="Times New Roman" w:hAnsi="Calibri" w:cs="Calibri"/>
                <w:color w:val="000000"/>
                <w:lang w:eastAsia="es-CO"/>
              </w:rPr>
              <w:t>3858,02</w:t>
            </w:r>
          </w:p>
        </w:tc>
        <w:tc>
          <w:tcPr>
            <w:tcW w:w="2840" w:type="dxa"/>
            <w:tcBorders>
              <w:top w:val="nil"/>
              <w:left w:val="nil"/>
              <w:bottom w:val="nil"/>
              <w:right w:val="nil"/>
            </w:tcBorders>
            <w:shd w:val="clear" w:color="auto" w:fill="auto"/>
            <w:vAlign w:val="center"/>
            <w:hideMark/>
          </w:tcPr>
          <w:p w14:paraId="7EB5A680" w14:textId="77777777" w:rsidR="005B5989" w:rsidRPr="00B84763" w:rsidRDefault="005B5989" w:rsidP="00495CD1">
            <w:pPr>
              <w:spacing w:after="0" w:line="240" w:lineRule="auto"/>
              <w:jc w:val="center"/>
              <w:rPr>
                <w:rFonts w:ascii="Calibri" w:eastAsia="Times New Roman" w:hAnsi="Calibri" w:cs="Calibri"/>
                <w:color w:val="000000"/>
                <w:lang w:eastAsia="es-CO"/>
              </w:rPr>
            </w:pPr>
            <w:r w:rsidRPr="00B84763">
              <w:rPr>
                <w:rFonts w:ascii="Calibri" w:eastAsia="Times New Roman" w:hAnsi="Calibri" w:cs="Calibri"/>
                <w:color w:val="000000"/>
                <w:lang w:eastAsia="es-CO"/>
              </w:rPr>
              <w:t>153,88</w:t>
            </w:r>
          </w:p>
        </w:tc>
      </w:tr>
      <w:tr w:rsidR="005B5989" w:rsidRPr="00B84763" w14:paraId="4A9B51C6" w14:textId="77777777" w:rsidTr="005B5989">
        <w:trPr>
          <w:trHeight w:val="382"/>
        </w:trPr>
        <w:tc>
          <w:tcPr>
            <w:tcW w:w="3040" w:type="dxa"/>
            <w:tcBorders>
              <w:top w:val="nil"/>
              <w:left w:val="nil"/>
              <w:bottom w:val="single" w:sz="4" w:space="0" w:color="000000"/>
              <w:right w:val="nil"/>
            </w:tcBorders>
            <w:shd w:val="clear" w:color="D9D9D9" w:fill="D9D9D9"/>
            <w:vAlign w:val="center"/>
            <w:hideMark/>
          </w:tcPr>
          <w:p w14:paraId="2C0297EF" w14:textId="77777777" w:rsidR="005B5989" w:rsidRPr="00B84763" w:rsidRDefault="005B5989" w:rsidP="00495CD1">
            <w:pPr>
              <w:spacing w:after="0" w:line="240" w:lineRule="auto"/>
              <w:jc w:val="center"/>
              <w:rPr>
                <w:rFonts w:ascii="Calibri" w:eastAsia="Times New Roman" w:hAnsi="Calibri" w:cs="Calibri"/>
                <w:color w:val="000000"/>
                <w:lang w:eastAsia="es-CO"/>
              </w:rPr>
            </w:pPr>
            <w:r w:rsidRPr="00B84763">
              <w:rPr>
                <w:rFonts w:ascii="Calibri" w:eastAsia="Times New Roman" w:hAnsi="Calibri" w:cs="Calibri"/>
                <w:color w:val="000000"/>
                <w:lang w:eastAsia="es-CO"/>
              </w:rPr>
              <w:t>0,80</w:t>
            </w:r>
          </w:p>
        </w:tc>
        <w:tc>
          <w:tcPr>
            <w:tcW w:w="2880" w:type="dxa"/>
            <w:tcBorders>
              <w:top w:val="nil"/>
              <w:left w:val="nil"/>
              <w:bottom w:val="single" w:sz="4" w:space="0" w:color="000000"/>
              <w:right w:val="nil"/>
            </w:tcBorders>
            <w:shd w:val="clear" w:color="D9D9D9" w:fill="D9D9D9"/>
            <w:vAlign w:val="center"/>
            <w:hideMark/>
          </w:tcPr>
          <w:p w14:paraId="7A8B739A" w14:textId="77777777" w:rsidR="005B5989" w:rsidRPr="00B84763" w:rsidRDefault="005B5989" w:rsidP="00495CD1">
            <w:pPr>
              <w:spacing w:after="0" w:line="240" w:lineRule="auto"/>
              <w:jc w:val="center"/>
              <w:rPr>
                <w:rFonts w:ascii="Calibri" w:eastAsia="Times New Roman" w:hAnsi="Calibri" w:cs="Calibri"/>
                <w:color w:val="000000"/>
                <w:lang w:eastAsia="es-CO"/>
              </w:rPr>
            </w:pPr>
            <w:r w:rsidRPr="00B84763">
              <w:rPr>
                <w:rFonts w:ascii="Calibri" w:eastAsia="Times New Roman" w:hAnsi="Calibri" w:cs="Calibri"/>
                <w:color w:val="000000"/>
                <w:lang w:eastAsia="es-CO"/>
              </w:rPr>
              <w:t>3858,02</w:t>
            </w:r>
          </w:p>
        </w:tc>
        <w:tc>
          <w:tcPr>
            <w:tcW w:w="2840" w:type="dxa"/>
            <w:tcBorders>
              <w:top w:val="nil"/>
              <w:left w:val="nil"/>
              <w:bottom w:val="single" w:sz="4" w:space="0" w:color="000000"/>
              <w:right w:val="nil"/>
            </w:tcBorders>
            <w:shd w:val="clear" w:color="D9D9D9" w:fill="D9D9D9"/>
            <w:vAlign w:val="center"/>
            <w:hideMark/>
          </w:tcPr>
          <w:p w14:paraId="52DEDB99" w14:textId="77777777" w:rsidR="005B5989" w:rsidRPr="00B84763" w:rsidRDefault="005B5989" w:rsidP="00495CD1">
            <w:pPr>
              <w:spacing w:after="0" w:line="240" w:lineRule="auto"/>
              <w:jc w:val="center"/>
              <w:rPr>
                <w:rFonts w:ascii="Calibri" w:eastAsia="Times New Roman" w:hAnsi="Calibri" w:cs="Calibri"/>
                <w:color w:val="000000"/>
                <w:lang w:eastAsia="es-CO"/>
              </w:rPr>
            </w:pPr>
            <w:r w:rsidRPr="00B84763">
              <w:rPr>
                <w:rFonts w:ascii="Calibri" w:eastAsia="Times New Roman" w:hAnsi="Calibri" w:cs="Calibri"/>
                <w:color w:val="000000"/>
                <w:lang w:eastAsia="es-CO"/>
              </w:rPr>
              <w:t>158,27</w:t>
            </w:r>
          </w:p>
        </w:tc>
      </w:tr>
      <w:tr w:rsidR="005B5989" w:rsidRPr="00B84763" w14:paraId="7A1F7E72" w14:textId="77777777" w:rsidTr="00495CD1">
        <w:trPr>
          <w:trHeight w:val="290"/>
        </w:trPr>
        <w:tc>
          <w:tcPr>
            <w:tcW w:w="8760" w:type="dxa"/>
            <w:gridSpan w:val="3"/>
            <w:tcBorders>
              <w:top w:val="nil"/>
              <w:left w:val="nil"/>
              <w:bottom w:val="nil"/>
              <w:right w:val="nil"/>
            </w:tcBorders>
            <w:shd w:val="clear" w:color="auto" w:fill="auto"/>
            <w:noWrap/>
            <w:vAlign w:val="center"/>
            <w:hideMark/>
          </w:tcPr>
          <w:p w14:paraId="439D06ED" w14:textId="77777777" w:rsidR="005B5989" w:rsidRPr="00B84763" w:rsidRDefault="005B5989" w:rsidP="00495CD1">
            <w:pPr>
              <w:spacing w:after="0" w:line="240" w:lineRule="auto"/>
              <w:jc w:val="center"/>
              <w:rPr>
                <w:rFonts w:ascii="Calibri" w:eastAsia="Times New Roman" w:hAnsi="Calibri" w:cs="Calibri"/>
                <w:b/>
                <w:bCs/>
                <w:i/>
                <w:iCs/>
                <w:color w:val="000000"/>
                <w:u w:val="single"/>
                <w:lang w:eastAsia="es-CO"/>
              </w:rPr>
            </w:pPr>
            <w:r w:rsidRPr="00B84763">
              <w:rPr>
                <w:rFonts w:ascii="Calibri" w:eastAsia="Times New Roman" w:hAnsi="Calibri" w:cs="Calibri"/>
                <w:b/>
                <w:bCs/>
                <w:i/>
                <w:iCs/>
                <w:color w:val="000000"/>
                <w:u w:val="single"/>
                <w:lang w:eastAsia="es-CO"/>
              </w:rPr>
              <w:t>Carga de Catálogo CHAINING</w:t>
            </w:r>
          </w:p>
        </w:tc>
      </w:tr>
      <w:tr w:rsidR="005B5989" w:rsidRPr="00B84763" w14:paraId="2ED88300" w14:textId="77777777" w:rsidTr="00495CD1">
        <w:trPr>
          <w:trHeight w:val="290"/>
        </w:trPr>
        <w:tc>
          <w:tcPr>
            <w:tcW w:w="3040" w:type="dxa"/>
            <w:tcBorders>
              <w:top w:val="single" w:sz="4" w:space="0" w:color="000000"/>
              <w:left w:val="nil"/>
              <w:bottom w:val="single" w:sz="4" w:space="0" w:color="000000"/>
              <w:right w:val="nil"/>
            </w:tcBorders>
            <w:shd w:val="clear" w:color="auto" w:fill="auto"/>
            <w:vAlign w:val="center"/>
            <w:hideMark/>
          </w:tcPr>
          <w:p w14:paraId="2542DF24" w14:textId="77777777" w:rsidR="005B5989" w:rsidRPr="00B84763" w:rsidRDefault="005B5989" w:rsidP="00495CD1">
            <w:pPr>
              <w:spacing w:after="0" w:line="240" w:lineRule="auto"/>
              <w:jc w:val="center"/>
              <w:rPr>
                <w:rFonts w:ascii="Calibri" w:eastAsia="Times New Roman" w:hAnsi="Calibri" w:cs="Calibri"/>
                <w:b/>
                <w:bCs/>
                <w:color w:val="000000"/>
                <w:lang w:eastAsia="es-CO"/>
              </w:rPr>
            </w:pPr>
            <w:r w:rsidRPr="00B84763">
              <w:rPr>
                <w:rFonts w:ascii="Calibri" w:eastAsia="Times New Roman" w:hAnsi="Calibri" w:cs="Calibri"/>
                <w:b/>
                <w:bCs/>
                <w:color w:val="000000"/>
                <w:lang w:eastAsia="es-CO"/>
              </w:rPr>
              <w:t>Factor de Carga (CHAINING)</w:t>
            </w:r>
          </w:p>
        </w:tc>
        <w:tc>
          <w:tcPr>
            <w:tcW w:w="2880" w:type="dxa"/>
            <w:tcBorders>
              <w:top w:val="single" w:sz="4" w:space="0" w:color="000000"/>
              <w:left w:val="nil"/>
              <w:bottom w:val="single" w:sz="4" w:space="0" w:color="000000"/>
              <w:right w:val="nil"/>
            </w:tcBorders>
            <w:shd w:val="clear" w:color="auto" w:fill="auto"/>
            <w:vAlign w:val="center"/>
            <w:hideMark/>
          </w:tcPr>
          <w:p w14:paraId="11772825" w14:textId="77777777" w:rsidR="005B5989" w:rsidRPr="00B84763" w:rsidRDefault="005B5989" w:rsidP="00495CD1">
            <w:pPr>
              <w:spacing w:after="0" w:line="240" w:lineRule="auto"/>
              <w:jc w:val="center"/>
              <w:rPr>
                <w:rFonts w:ascii="Calibri" w:eastAsia="Times New Roman" w:hAnsi="Calibri" w:cs="Calibri"/>
                <w:b/>
                <w:bCs/>
                <w:color w:val="000000"/>
                <w:lang w:eastAsia="es-CO"/>
              </w:rPr>
            </w:pPr>
            <w:r w:rsidRPr="00B84763">
              <w:rPr>
                <w:rFonts w:ascii="Calibri" w:eastAsia="Times New Roman" w:hAnsi="Calibri" w:cs="Calibri"/>
                <w:b/>
                <w:bCs/>
                <w:color w:val="000000"/>
                <w:lang w:eastAsia="es-CO"/>
              </w:rPr>
              <w:t>Consumo de Datos [kB]</w:t>
            </w:r>
          </w:p>
        </w:tc>
        <w:tc>
          <w:tcPr>
            <w:tcW w:w="2840" w:type="dxa"/>
            <w:tcBorders>
              <w:top w:val="single" w:sz="4" w:space="0" w:color="000000"/>
              <w:left w:val="nil"/>
              <w:bottom w:val="single" w:sz="4" w:space="0" w:color="000000"/>
              <w:right w:val="nil"/>
            </w:tcBorders>
            <w:shd w:val="clear" w:color="auto" w:fill="auto"/>
            <w:vAlign w:val="center"/>
            <w:hideMark/>
          </w:tcPr>
          <w:p w14:paraId="234BD288" w14:textId="77777777" w:rsidR="005B5989" w:rsidRPr="00B84763" w:rsidRDefault="005B5989" w:rsidP="00495CD1">
            <w:pPr>
              <w:spacing w:after="0" w:line="240" w:lineRule="auto"/>
              <w:jc w:val="center"/>
              <w:rPr>
                <w:rFonts w:ascii="Calibri" w:eastAsia="Times New Roman" w:hAnsi="Calibri" w:cs="Calibri"/>
                <w:b/>
                <w:bCs/>
                <w:color w:val="000000"/>
                <w:lang w:eastAsia="es-CO"/>
              </w:rPr>
            </w:pPr>
            <w:r w:rsidRPr="00B84763">
              <w:rPr>
                <w:rFonts w:ascii="Calibri" w:eastAsia="Times New Roman" w:hAnsi="Calibri" w:cs="Calibri"/>
                <w:b/>
                <w:bCs/>
                <w:color w:val="000000"/>
                <w:lang w:eastAsia="es-CO"/>
              </w:rPr>
              <w:t>Tiempo de Ejecución [ms]</w:t>
            </w:r>
          </w:p>
        </w:tc>
      </w:tr>
      <w:tr w:rsidR="005B5989" w:rsidRPr="00B84763" w14:paraId="653C330F" w14:textId="77777777" w:rsidTr="00495CD1">
        <w:trPr>
          <w:trHeight w:val="290"/>
        </w:trPr>
        <w:tc>
          <w:tcPr>
            <w:tcW w:w="3040" w:type="dxa"/>
            <w:tcBorders>
              <w:top w:val="nil"/>
              <w:left w:val="nil"/>
              <w:bottom w:val="nil"/>
              <w:right w:val="nil"/>
            </w:tcBorders>
            <w:shd w:val="clear" w:color="D9D9D9" w:fill="D9D9D9"/>
            <w:vAlign w:val="center"/>
            <w:hideMark/>
          </w:tcPr>
          <w:p w14:paraId="43265770" w14:textId="77777777" w:rsidR="005B5989" w:rsidRPr="00B84763" w:rsidRDefault="005B5989" w:rsidP="00495CD1">
            <w:pPr>
              <w:spacing w:after="0" w:line="240" w:lineRule="auto"/>
              <w:jc w:val="center"/>
              <w:rPr>
                <w:rFonts w:ascii="Calibri" w:eastAsia="Times New Roman" w:hAnsi="Calibri" w:cs="Calibri"/>
                <w:color w:val="000000"/>
                <w:lang w:eastAsia="es-CO"/>
              </w:rPr>
            </w:pPr>
            <w:r w:rsidRPr="00B84763">
              <w:rPr>
                <w:rFonts w:ascii="Calibri" w:eastAsia="Times New Roman" w:hAnsi="Calibri" w:cs="Calibri"/>
                <w:color w:val="000000"/>
                <w:lang w:eastAsia="es-CO"/>
              </w:rPr>
              <w:t>2,00</w:t>
            </w:r>
          </w:p>
        </w:tc>
        <w:tc>
          <w:tcPr>
            <w:tcW w:w="2880" w:type="dxa"/>
            <w:tcBorders>
              <w:top w:val="nil"/>
              <w:left w:val="nil"/>
              <w:bottom w:val="nil"/>
              <w:right w:val="nil"/>
            </w:tcBorders>
            <w:shd w:val="clear" w:color="D9D9D9" w:fill="D9D9D9"/>
            <w:vAlign w:val="center"/>
            <w:hideMark/>
          </w:tcPr>
          <w:p w14:paraId="30F5459F" w14:textId="77777777" w:rsidR="005B5989" w:rsidRPr="00B84763" w:rsidRDefault="005B5989" w:rsidP="00495CD1">
            <w:pPr>
              <w:spacing w:after="0" w:line="240" w:lineRule="auto"/>
              <w:jc w:val="center"/>
              <w:rPr>
                <w:rFonts w:ascii="Calibri" w:eastAsia="Times New Roman" w:hAnsi="Calibri" w:cs="Calibri"/>
                <w:color w:val="000000"/>
                <w:lang w:eastAsia="es-CO"/>
              </w:rPr>
            </w:pPr>
            <w:r w:rsidRPr="00B84763">
              <w:rPr>
                <w:rFonts w:ascii="Calibri" w:eastAsia="Times New Roman" w:hAnsi="Calibri" w:cs="Calibri"/>
                <w:color w:val="000000"/>
                <w:lang w:eastAsia="es-CO"/>
              </w:rPr>
              <w:t>3857,85</w:t>
            </w:r>
          </w:p>
        </w:tc>
        <w:tc>
          <w:tcPr>
            <w:tcW w:w="2840" w:type="dxa"/>
            <w:tcBorders>
              <w:top w:val="nil"/>
              <w:left w:val="nil"/>
              <w:bottom w:val="nil"/>
              <w:right w:val="nil"/>
            </w:tcBorders>
            <w:shd w:val="clear" w:color="D9D9D9" w:fill="D9D9D9"/>
            <w:vAlign w:val="center"/>
            <w:hideMark/>
          </w:tcPr>
          <w:p w14:paraId="4C7CA7BF" w14:textId="77777777" w:rsidR="005B5989" w:rsidRPr="00B84763" w:rsidRDefault="005B5989" w:rsidP="00495CD1">
            <w:pPr>
              <w:spacing w:after="0" w:line="240" w:lineRule="auto"/>
              <w:jc w:val="center"/>
              <w:rPr>
                <w:rFonts w:ascii="Calibri" w:eastAsia="Times New Roman" w:hAnsi="Calibri" w:cs="Calibri"/>
                <w:color w:val="000000"/>
                <w:lang w:eastAsia="es-CO"/>
              </w:rPr>
            </w:pPr>
            <w:r w:rsidRPr="00B84763">
              <w:rPr>
                <w:rFonts w:ascii="Calibri" w:eastAsia="Times New Roman" w:hAnsi="Calibri" w:cs="Calibri"/>
                <w:color w:val="000000"/>
                <w:lang w:eastAsia="es-CO"/>
              </w:rPr>
              <w:t>119,75</w:t>
            </w:r>
          </w:p>
        </w:tc>
      </w:tr>
      <w:tr w:rsidR="005B5989" w:rsidRPr="00B84763" w14:paraId="2DA7CB1D" w14:textId="77777777" w:rsidTr="00495CD1">
        <w:trPr>
          <w:trHeight w:val="290"/>
        </w:trPr>
        <w:tc>
          <w:tcPr>
            <w:tcW w:w="3040" w:type="dxa"/>
            <w:tcBorders>
              <w:top w:val="nil"/>
              <w:left w:val="nil"/>
              <w:bottom w:val="nil"/>
              <w:right w:val="nil"/>
            </w:tcBorders>
            <w:shd w:val="clear" w:color="auto" w:fill="auto"/>
            <w:vAlign w:val="center"/>
            <w:hideMark/>
          </w:tcPr>
          <w:p w14:paraId="517FBD23" w14:textId="77777777" w:rsidR="005B5989" w:rsidRPr="00B84763" w:rsidRDefault="005B5989" w:rsidP="00495CD1">
            <w:pPr>
              <w:spacing w:after="0" w:line="240" w:lineRule="auto"/>
              <w:jc w:val="center"/>
              <w:rPr>
                <w:rFonts w:ascii="Calibri" w:eastAsia="Times New Roman" w:hAnsi="Calibri" w:cs="Calibri"/>
                <w:color w:val="000000"/>
                <w:lang w:eastAsia="es-CO"/>
              </w:rPr>
            </w:pPr>
            <w:r w:rsidRPr="00B84763">
              <w:rPr>
                <w:rFonts w:ascii="Calibri" w:eastAsia="Times New Roman" w:hAnsi="Calibri" w:cs="Calibri"/>
                <w:color w:val="000000"/>
                <w:lang w:eastAsia="es-CO"/>
              </w:rPr>
              <w:t>4,00</w:t>
            </w:r>
          </w:p>
        </w:tc>
        <w:tc>
          <w:tcPr>
            <w:tcW w:w="2880" w:type="dxa"/>
            <w:tcBorders>
              <w:top w:val="nil"/>
              <w:left w:val="nil"/>
              <w:bottom w:val="nil"/>
              <w:right w:val="nil"/>
            </w:tcBorders>
            <w:shd w:val="clear" w:color="auto" w:fill="auto"/>
            <w:vAlign w:val="center"/>
            <w:hideMark/>
          </w:tcPr>
          <w:p w14:paraId="2C87B6C4" w14:textId="77777777" w:rsidR="005B5989" w:rsidRPr="00B84763" w:rsidRDefault="005B5989" w:rsidP="00495CD1">
            <w:pPr>
              <w:spacing w:after="0" w:line="240" w:lineRule="auto"/>
              <w:jc w:val="center"/>
              <w:rPr>
                <w:rFonts w:ascii="Calibri" w:eastAsia="Times New Roman" w:hAnsi="Calibri" w:cs="Calibri"/>
                <w:color w:val="000000"/>
                <w:lang w:eastAsia="es-CO"/>
              </w:rPr>
            </w:pPr>
            <w:r w:rsidRPr="00B84763">
              <w:rPr>
                <w:rFonts w:ascii="Calibri" w:eastAsia="Times New Roman" w:hAnsi="Calibri" w:cs="Calibri"/>
                <w:color w:val="000000"/>
                <w:lang w:eastAsia="es-CO"/>
              </w:rPr>
              <w:t>3857,85</w:t>
            </w:r>
          </w:p>
        </w:tc>
        <w:tc>
          <w:tcPr>
            <w:tcW w:w="2840" w:type="dxa"/>
            <w:tcBorders>
              <w:top w:val="nil"/>
              <w:left w:val="nil"/>
              <w:bottom w:val="nil"/>
              <w:right w:val="nil"/>
            </w:tcBorders>
            <w:shd w:val="clear" w:color="auto" w:fill="auto"/>
            <w:vAlign w:val="center"/>
            <w:hideMark/>
          </w:tcPr>
          <w:p w14:paraId="6D7B48E1" w14:textId="77777777" w:rsidR="005B5989" w:rsidRPr="00B84763" w:rsidRDefault="005B5989" w:rsidP="00495CD1">
            <w:pPr>
              <w:spacing w:after="0" w:line="240" w:lineRule="auto"/>
              <w:jc w:val="center"/>
              <w:rPr>
                <w:rFonts w:ascii="Calibri" w:eastAsia="Times New Roman" w:hAnsi="Calibri" w:cs="Calibri"/>
                <w:color w:val="000000"/>
                <w:lang w:eastAsia="es-CO"/>
              </w:rPr>
            </w:pPr>
            <w:r w:rsidRPr="00B84763">
              <w:rPr>
                <w:rFonts w:ascii="Calibri" w:eastAsia="Times New Roman" w:hAnsi="Calibri" w:cs="Calibri"/>
                <w:color w:val="000000"/>
                <w:lang w:eastAsia="es-CO"/>
              </w:rPr>
              <w:t>126,95</w:t>
            </w:r>
          </w:p>
        </w:tc>
      </w:tr>
      <w:tr w:rsidR="005B5989" w:rsidRPr="00B84763" w14:paraId="50BE8913" w14:textId="77777777" w:rsidTr="00495CD1">
        <w:trPr>
          <w:trHeight w:val="290"/>
        </w:trPr>
        <w:tc>
          <w:tcPr>
            <w:tcW w:w="3040" w:type="dxa"/>
            <w:tcBorders>
              <w:top w:val="nil"/>
              <w:left w:val="nil"/>
              <w:bottom w:val="single" w:sz="4" w:space="0" w:color="000000"/>
              <w:right w:val="nil"/>
            </w:tcBorders>
            <w:shd w:val="clear" w:color="D9D9D9" w:fill="D9D9D9"/>
            <w:vAlign w:val="center"/>
            <w:hideMark/>
          </w:tcPr>
          <w:p w14:paraId="1927D641" w14:textId="77777777" w:rsidR="005B5989" w:rsidRPr="00B84763" w:rsidRDefault="005B5989" w:rsidP="00495CD1">
            <w:pPr>
              <w:spacing w:after="0" w:line="240" w:lineRule="auto"/>
              <w:jc w:val="center"/>
              <w:rPr>
                <w:rFonts w:ascii="Calibri" w:eastAsia="Times New Roman" w:hAnsi="Calibri" w:cs="Calibri"/>
                <w:color w:val="000000"/>
                <w:lang w:eastAsia="es-CO"/>
              </w:rPr>
            </w:pPr>
            <w:r w:rsidRPr="00B84763">
              <w:rPr>
                <w:rFonts w:ascii="Calibri" w:eastAsia="Times New Roman" w:hAnsi="Calibri" w:cs="Calibri"/>
                <w:color w:val="000000"/>
                <w:lang w:eastAsia="es-CO"/>
              </w:rPr>
              <w:t>6,00</w:t>
            </w:r>
          </w:p>
        </w:tc>
        <w:tc>
          <w:tcPr>
            <w:tcW w:w="2880" w:type="dxa"/>
            <w:tcBorders>
              <w:top w:val="nil"/>
              <w:left w:val="nil"/>
              <w:bottom w:val="single" w:sz="4" w:space="0" w:color="000000"/>
              <w:right w:val="nil"/>
            </w:tcBorders>
            <w:shd w:val="clear" w:color="D9D9D9" w:fill="D9D9D9"/>
            <w:vAlign w:val="center"/>
            <w:hideMark/>
          </w:tcPr>
          <w:p w14:paraId="2853305D" w14:textId="77777777" w:rsidR="005B5989" w:rsidRPr="00B84763" w:rsidRDefault="005B5989" w:rsidP="00495CD1">
            <w:pPr>
              <w:spacing w:after="0" w:line="240" w:lineRule="auto"/>
              <w:jc w:val="center"/>
              <w:rPr>
                <w:rFonts w:ascii="Calibri" w:eastAsia="Times New Roman" w:hAnsi="Calibri" w:cs="Calibri"/>
                <w:color w:val="000000"/>
                <w:lang w:eastAsia="es-CO"/>
              </w:rPr>
            </w:pPr>
            <w:r w:rsidRPr="00B84763">
              <w:rPr>
                <w:rFonts w:ascii="Calibri" w:eastAsia="Times New Roman" w:hAnsi="Calibri" w:cs="Calibri"/>
                <w:color w:val="000000"/>
                <w:lang w:eastAsia="es-CO"/>
              </w:rPr>
              <w:t>3857,85</w:t>
            </w:r>
          </w:p>
        </w:tc>
        <w:tc>
          <w:tcPr>
            <w:tcW w:w="2840" w:type="dxa"/>
            <w:tcBorders>
              <w:top w:val="nil"/>
              <w:left w:val="nil"/>
              <w:bottom w:val="single" w:sz="4" w:space="0" w:color="000000"/>
              <w:right w:val="nil"/>
            </w:tcBorders>
            <w:shd w:val="clear" w:color="D9D9D9" w:fill="D9D9D9"/>
            <w:vAlign w:val="center"/>
            <w:hideMark/>
          </w:tcPr>
          <w:p w14:paraId="1A7334D5" w14:textId="77777777" w:rsidR="005B5989" w:rsidRPr="00B84763" w:rsidRDefault="005B5989" w:rsidP="00495CD1">
            <w:pPr>
              <w:spacing w:after="0" w:line="240" w:lineRule="auto"/>
              <w:jc w:val="center"/>
              <w:rPr>
                <w:rFonts w:ascii="Calibri" w:eastAsia="Times New Roman" w:hAnsi="Calibri" w:cs="Calibri"/>
                <w:color w:val="000000"/>
                <w:lang w:eastAsia="es-CO"/>
              </w:rPr>
            </w:pPr>
            <w:r w:rsidRPr="00B84763">
              <w:rPr>
                <w:rFonts w:ascii="Calibri" w:eastAsia="Times New Roman" w:hAnsi="Calibri" w:cs="Calibri"/>
                <w:color w:val="000000"/>
                <w:lang w:eastAsia="es-CO"/>
              </w:rPr>
              <w:t>118,50</w:t>
            </w:r>
          </w:p>
        </w:tc>
      </w:tr>
    </w:tbl>
    <w:p w14:paraId="784998EB" w14:textId="7CE38022" w:rsidR="00D96493" w:rsidRDefault="00D96493" w:rsidP="00D96493">
      <w:pPr>
        <w:rPr>
          <w:lang w:val="es-CO"/>
        </w:rPr>
      </w:pPr>
    </w:p>
    <w:p w14:paraId="4C259830" w14:textId="389D727F" w:rsidR="00D96493" w:rsidRPr="00D96493" w:rsidRDefault="00D96493" w:rsidP="00D96493">
      <w:pPr>
        <w:rPr>
          <w:lang w:val="es-CO"/>
        </w:rPr>
      </w:pPr>
    </w:p>
    <w:p w14:paraId="5D659311" w14:textId="77777777" w:rsidR="00787C53" w:rsidRPr="00787C53" w:rsidRDefault="00787C53" w:rsidP="00787C53">
      <w:pPr>
        <w:pStyle w:val="Ttulo2"/>
        <w:rPr>
          <w:b/>
          <w:bCs/>
          <w:noProof w:val="0"/>
          <w:lang w:val="es-CO"/>
        </w:rPr>
      </w:pPr>
      <w:r w:rsidRPr="00787C53">
        <w:rPr>
          <w:b/>
          <w:bCs/>
          <w:noProof w:val="0"/>
          <w:lang w:val="es-CO"/>
        </w:rPr>
        <w:t>Graficas</w:t>
      </w:r>
    </w:p>
    <w:p w14:paraId="1CC7E631" w14:textId="178A50D6" w:rsidR="00787C53" w:rsidRPr="00787C53" w:rsidRDefault="00787C53" w:rsidP="00787C5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 xml:space="preserve">fica generada por los resultados de las pruebas de rendimiento en la </w:t>
      </w:r>
      <w:r w:rsidRPr="00787C53">
        <w:rPr>
          <w:rFonts w:ascii="Dax-Regular" w:hAnsi="Dax-Regular"/>
          <w:b/>
          <w:bCs/>
          <w:noProof w:val="0"/>
          <w:lang w:val="es-CO"/>
        </w:rPr>
        <w:t xml:space="preserve">Maquina </w:t>
      </w:r>
      <w:r>
        <w:rPr>
          <w:rFonts w:ascii="Dax-Regular" w:hAnsi="Dax-Regular"/>
          <w:b/>
          <w:bCs/>
          <w:noProof w:val="0"/>
          <w:lang w:val="es-CO"/>
        </w:rPr>
        <w:t>2</w:t>
      </w:r>
      <w:r w:rsidRPr="00787C53">
        <w:rPr>
          <w:rFonts w:ascii="Dax-Regular" w:hAnsi="Dax-Regular"/>
          <w:b/>
          <w:bCs/>
          <w:noProof w:val="0"/>
          <w:lang w:val="es-CO"/>
        </w:rPr>
        <w:t>.</w:t>
      </w:r>
    </w:p>
    <w:p w14:paraId="3BD6B8AC" w14:textId="77777777" w:rsidR="00787C53" w:rsidRPr="00787C53" w:rsidRDefault="00787C53" w:rsidP="008B7948">
      <w:pPr>
        <w:pStyle w:val="Prrafodelista"/>
        <w:numPr>
          <w:ilvl w:val="0"/>
          <w:numId w:val="9"/>
        </w:numPr>
        <w:spacing w:after="0"/>
        <w:jc w:val="both"/>
        <w:rPr>
          <w:rFonts w:ascii="Dax-Regular" w:hAnsi="Dax-Regular"/>
          <w:lang w:val="es-CO"/>
        </w:rPr>
      </w:pPr>
      <w:r w:rsidRPr="00787C53">
        <w:rPr>
          <w:rFonts w:ascii="Dax-Regular" w:hAnsi="Dax-Regular"/>
          <w:lang w:val="es-CO"/>
        </w:rPr>
        <w:t>Comparación de memoria y tiempo de ejecución para PROBING y CHAINING</w:t>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287A410E" w14:textId="119871A9" w:rsidR="008B7948" w:rsidRPr="00CB4BDD" w:rsidRDefault="008B7948" w:rsidP="008B7948">
      <w:pPr>
        <w:pStyle w:val="Prrafodelista"/>
        <w:numPr>
          <w:ilvl w:val="0"/>
          <w:numId w:val="8"/>
        </w:numPr>
        <w:spacing w:after="0"/>
        <w:jc w:val="both"/>
        <w:rPr>
          <w:lang w:val="es-419"/>
        </w:rPr>
      </w:pPr>
      <w:r w:rsidRPr="008B7948">
        <w:rPr>
          <w:rFonts w:ascii="Dax-Regular" w:hAnsi="Dax-Regular"/>
          <w:lang w:val="es-419"/>
        </w:rPr>
        <w:t xml:space="preserve">¿Por qué en la función </w:t>
      </w:r>
      <w:r w:rsidRPr="008B7948">
        <w:rPr>
          <w:b/>
          <w:bCs/>
          <w:lang w:val="es-419"/>
        </w:rPr>
        <w:t>getTime()</w:t>
      </w:r>
      <w:r w:rsidRPr="008B7948">
        <w:rPr>
          <w:rFonts w:ascii="Dax-Regular" w:hAnsi="Dax-Regular"/>
          <w:lang w:val="es-419"/>
        </w:rPr>
        <w:t xml:space="preserve"> se utiliza </w:t>
      </w:r>
      <w:r w:rsidRPr="008B7948">
        <w:rPr>
          <w:b/>
          <w:bCs/>
          <w:lang w:val="es-419"/>
        </w:rPr>
        <w:t>time.perf_counter()</w:t>
      </w:r>
      <w:r w:rsidRPr="008B7948">
        <w:rPr>
          <w:rFonts w:ascii="Dax-Regular" w:hAnsi="Dax-Regular"/>
          <w:lang w:val="es-419"/>
        </w:rPr>
        <w:t xml:space="preserve"> en ves de la previamente conocida </w:t>
      </w:r>
      <w:r w:rsidRPr="008B7948">
        <w:rPr>
          <w:b/>
          <w:bCs/>
          <w:lang w:val="es-419"/>
        </w:rPr>
        <w:t>time.process_time()</w:t>
      </w:r>
      <w:r w:rsidRPr="008B7948">
        <w:rPr>
          <w:rFonts w:ascii="Dax-Regular" w:hAnsi="Dax-Regular"/>
          <w:lang w:val="es-419"/>
        </w:rPr>
        <w:t>?</w:t>
      </w:r>
    </w:p>
    <w:p w14:paraId="37AD992C" w14:textId="77777777" w:rsidR="00CB4BDD" w:rsidRPr="00CB4BDD" w:rsidRDefault="00CB4BDD" w:rsidP="00CB4BDD">
      <w:pPr>
        <w:spacing w:after="0"/>
        <w:ind w:left="360"/>
        <w:jc w:val="both"/>
        <w:rPr>
          <w:lang w:val="es-419"/>
        </w:rPr>
      </w:pPr>
    </w:p>
    <w:p w14:paraId="56F8CAE7" w14:textId="352ABE24" w:rsidR="00CB4BDD" w:rsidRPr="00CB4BDD" w:rsidRDefault="00CB4BDD" w:rsidP="00CB4BDD">
      <w:pPr>
        <w:spacing w:after="0"/>
        <w:ind w:left="360"/>
        <w:jc w:val="both"/>
        <w:rPr>
          <w:lang w:val="es-419"/>
        </w:rPr>
      </w:pPr>
      <w:r>
        <w:rPr>
          <w:lang w:val="es-419"/>
        </w:rPr>
        <w:t xml:space="preserve">En la función getTime() se utiliza time.perf_counter() en vez de la previamente conocida time.process_time(), puesto que el perf_counter devuelve el valor </w:t>
      </w:r>
      <w:r w:rsidR="00E10AF9">
        <w:rPr>
          <w:lang w:val="es-419"/>
        </w:rPr>
        <w:t>en float</w:t>
      </w:r>
      <w:r>
        <w:rPr>
          <w:lang w:val="es-419"/>
        </w:rPr>
        <w:t xml:space="preserve"> del contador de rendimiento y sirve para medir una duración corta. Por otro lado, el time.process_time() devuelve el valor en fracciones de segundos de la suma del tiempo del CPU del sistema y del usuario del proceso actual, con el Kernel o el nucleo Kernel</w:t>
      </w:r>
      <w:r w:rsidR="00EE73D7">
        <w:rPr>
          <w:lang w:val="es-419"/>
        </w:rPr>
        <w:t xml:space="preserve"> (comunicación entre Python y procesador del computador)</w:t>
      </w:r>
      <w:r>
        <w:rPr>
          <w:lang w:val="es-419"/>
        </w:rPr>
        <w:t>.</w:t>
      </w:r>
    </w:p>
    <w:p w14:paraId="1E46E347" w14:textId="77777777" w:rsidR="008B7948" w:rsidRPr="008B7948" w:rsidRDefault="008B7948" w:rsidP="008B7948">
      <w:pPr>
        <w:pStyle w:val="Prrafodelista"/>
        <w:spacing w:after="0"/>
        <w:jc w:val="both"/>
        <w:rPr>
          <w:lang w:val="es-419"/>
        </w:rPr>
      </w:pPr>
    </w:p>
    <w:p w14:paraId="1E31E3DC" w14:textId="64BD1E33"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t xml:space="preserve">¿Por qué son importantes las funciones </w:t>
      </w:r>
      <w:r w:rsidRPr="008B7948">
        <w:rPr>
          <w:b/>
          <w:bCs/>
          <w:lang w:val="es-419"/>
        </w:rPr>
        <w:t>start()</w:t>
      </w:r>
      <w:r w:rsidRPr="008B7948">
        <w:rPr>
          <w:rFonts w:ascii="Dax-Regular" w:hAnsi="Dax-Regular"/>
          <w:lang w:val="es-419"/>
        </w:rPr>
        <w:t xml:space="preserve"> y </w:t>
      </w:r>
      <w:r w:rsidRPr="008B7948">
        <w:rPr>
          <w:b/>
          <w:bCs/>
          <w:lang w:val="es-419"/>
        </w:rPr>
        <w:t>stop()</w:t>
      </w:r>
      <w:r w:rsidRPr="008B7948">
        <w:rPr>
          <w:rFonts w:ascii="Dax-Regular" w:hAnsi="Dax-Regular"/>
          <w:lang w:val="es-419"/>
        </w:rPr>
        <w:t xml:space="preserve"> de la librería </w:t>
      </w:r>
      <w:r w:rsidRPr="008B7948">
        <w:rPr>
          <w:b/>
          <w:bCs/>
          <w:lang w:val="es-419"/>
        </w:rPr>
        <w:t>tracemalloc</w:t>
      </w:r>
      <w:r w:rsidRPr="008B7948">
        <w:rPr>
          <w:rFonts w:ascii="Dax-Regular" w:hAnsi="Dax-Regular"/>
          <w:lang w:val="es-419"/>
        </w:rPr>
        <w:t>?</w:t>
      </w:r>
    </w:p>
    <w:p w14:paraId="5FA37E51" w14:textId="77777777" w:rsidR="008B7948" w:rsidRDefault="008B7948" w:rsidP="000905E9">
      <w:pPr>
        <w:spacing w:after="0"/>
        <w:jc w:val="both"/>
        <w:rPr>
          <w:lang w:val="es-419"/>
        </w:rPr>
      </w:pPr>
    </w:p>
    <w:p w14:paraId="69FA91CB" w14:textId="35087B4D" w:rsidR="000905E9" w:rsidRDefault="000905E9" w:rsidP="000905E9">
      <w:pPr>
        <w:spacing w:after="0"/>
        <w:jc w:val="both"/>
        <w:rPr>
          <w:lang w:val="es-419"/>
        </w:rPr>
      </w:pPr>
      <w:r>
        <w:rPr>
          <w:lang w:val="es-419"/>
        </w:rPr>
        <w:t xml:space="preserve">Son importantes las funciones start() y stop() dentro de la librería de tracemalloc, puesto que con start() se inicia el proceso de toma de datos antes de ejecutar la función del model.py e igualmente, por la función stop(), se finaliza el proceso. </w:t>
      </w:r>
    </w:p>
    <w:p w14:paraId="375C9511" w14:textId="77777777" w:rsidR="000905E9" w:rsidRPr="000905E9" w:rsidRDefault="000905E9" w:rsidP="000905E9">
      <w:pPr>
        <w:spacing w:after="0"/>
        <w:jc w:val="both"/>
        <w:rPr>
          <w:lang w:val="es-419"/>
        </w:rPr>
      </w:pPr>
    </w:p>
    <w:p w14:paraId="30592AB6" w14:textId="49C08F82"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 xml:space="preserve">tiempo de ejecución </w:t>
      </w:r>
      <w:r w:rsidRPr="008B7948">
        <w:rPr>
          <w:rFonts w:ascii="Dax-Regular" w:hAnsi="Dax-Regular"/>
          <w:lang w:val="es-419"/>
        </w:rPr>
        <w:t>al modificar el factor de carga máximo para cargar el catálogo de videos?</w:t>
      </w:r>
    </w:p>
    <w:p w14:paraId="7B4E50E7" w14:textId="1E6910D0" w:rsidR="008B7948" w:rsidRPr="008B7948" w:rsidRDefault="0042653B" w:rsidP="008B7948">
      <w:pPr>
        <w:pStyle w:val="Prrafodelista"/>
        <w:spacing w:after="0"/>
        <w:jc w:val="both"/>
        <w:rPr>
          <w:lang w:val="es-419"/>
        </w:rPr>
      </w:pPr>
      <w:r>
        <w:rPr>
          <w:lang w:val="es-419"/>
        </w:rPr>
        <w:t xml:space="preserve">Los cambios que se pueden percibir en el tiempo de ejecución al modificar el factor de carga máximo para cargar el catalogo de videos es que si se usa PROBING y se va aumentando el factor de carga de, por ejemplo, 0.3 a 0.5 o de 0.5 a 0.8, se va aumentar el tiempo de ejecución. Igualmente, si se usa CHAINING ocurre lo mismo que con PROBING, puesto que a medida que aumenta el Factor de Carga, aumenta tambien el tiempo de ejecución. </w:t>
      </w:r>
    </w:p>
    <w:p w14:paraId="67C852AB" w14:textId="53ECDD26" w:rsidR="008B7948" w:rsidRPr="0042653B"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factor de carga máximo para cargar el catálogo de videos?</w:t>
      </w:r>
    </w:p>
    <w:p w14:paraId="3FB6B99A" w14:textId="675AD760" w:rsidR="0042653B" w:rsidRPr="0042653B" w:rsidRDefault="0043093D" w:rsidP="0043093D">
      <w:pPr>
        <w:spacing w:after="0"/>
        <w:ind w:left="720"/>
        <w:jc w:val="both"/>
        <w:rPr>
          <w:lang w:val="es-419"/>
        </w:rPr>
      </w:pPr>
      <w:r>
        <w:rPr>
          <w:lang w:val="es-419"/>
        </w:rPr>
        <w:t xml:space="preserve">Los cambios que se perciben en el consumo de memoria al modificar el factor de carga maximo para cargar el catalogo de videos, en nuestro caso, se mantendra constante dependiendo del </w:t>
      </w:r>
      <w:r>
        <w:rPr>
          <w:lang w:val="es-419"/>
        </w:rPr>
        <w:lastRenderedPageBreak/>
        <w:t>factor de carga que se use, puesto que en caso de que se use CHAINING, se obtendra un consumo de datos constante, pero es diferente, por poco, al del PROBING. Igualmente, esto se debe a que no hay un cambio en el subset de los datos y en el numero de elementos que se usan para crear los ma</w:t>
      </w:r>
      <w:r w:rsidR="000E4586">
        <w:rPr>
          <w:lang w:val="es-419"/>
        </w:rPr>
        <w:t xml:space="preserve">ps. Ahora bien, en PROBING, el consumo de memoria </w:t>
      </w:r>
      <w:r w:rsidR="0066685D">
        <w:rPr>
          <w:lang w:val="es-419"/>
        </w:rPr>
        <w:t>es tambien el mismo para los diferentes factores de carga, puesto que ocurre lo mismo que con el CHAINING, que es que no hay cambio en el subset de los datos o en el numero de elementos.</w:t>
      </w:r>
    </w:p>
    <w:p w14:paraId="40ECE368" w14:textId="77777777" w:rsidR="008B7948" w:rsidRPr="008B7948" w:rsidRDefault="008B7948" w:rsidP="008B7948">
      <w:pPr>
        <w:spacing w:after="0"/>
        <w:jc w:val="both"/>
        <w:rPr>
          <w:lang w:val="es-419"/>
        </w:rPr>
      </w:pPr>
    </w:p>
    <w:p w14:paraId="0B186010" w14:textId="458C9BCB" w:rsidR="008B7948" w:rsidRPr="00D96493"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tiempo de ejecución</w:t>
      </w:r>
      <w:r w:rsidRPr="008B7948">
        <w:rPr>
          <w:rFonts w:ascii="Dax-Regular" w:hAnsi="Dax-Regular"/>
          <w:lang w:val="es-419"/>
        </w:rPr>
        <w:t xml:space="preserve"> al modificar el esquema de colisiones?, si los percibe, describa las diferencias y argumente su respuesta.</w:t>
      </w:r>
    </w:p>
    <w:p w14:paraId="47F4B3F7" w14:textId="77777777" w:rsidR="00D96493" w:rsidRPr="00D96493" w:rsidRDefault="00D96493" w:rsidP="00D96493">
      <w:pPr>
        <w:spacing w:after="0"/>
        <w:ind w:left="360"/>
        <w:jc w:val="both"/>
        <w:rPr>
          <w:lang w:val="es-419"/>
        </w:rPr>
      </w:pPr>
    </w:p>
    <w:p w14:paraId="2B1A9FB9" w14:textId="2E54E338" w:rsidR="008B7948" w:rsidRDefault="0066685D" w:rsidP="00D96493">
      <w:pPr>
        <w:spacing w:after="0"/>
        <w:ind w:firstLine="360"/>
        <w:jc w:val="both"/>
        <w:rPr>
          <w:lang w:val="es-419"/>
        </w:rPr>
      </w:pPr>
      <w:r>
        <w:rPr>
          <w:lang w:val="es-419"/>
        </w:rPr>
        <w:t xml:space="preserve">Los cambios que percibimos en el tiempo de ejecución al modificar </w:t>
      </w:r>
      <w:r w:rsidR="00D96493">
        <w:rPr>
          <w:lang w:val="es-419"/>
        </w:rPr>
        <w:t xml:space="preserve">el esquema de colisiones es que el tiempo de ejecución en </w:t>
      </w:r>
      <w:r w:rsidR="00CA7CD9">
        <w:rPr>
          <w:lang w:val="es-419"/>
        </w:rPr>
        <w:t>va ser menor si se usa PROBING, puesto que por ejemplo, si se usa un factor de carga 0.3 en PROBING se tiene un tiempo de ejecución menor que los demás. Ahora bien, se puede decir que en tanto en PROBING y en CHAINING los tiempo de ejecución van a aumentar a medida que aumenta el factor de carga, dependiendo d</w:t>
      </w:r>
      <w:r w:rsidR="00A0440D">
        <w:rPr>
          <w:lang w:val="es-419"/>
        </w:rPr>
        <w:t xml:space="preserve">e si se usa CHAINING y PROBING. Del mismo modo, es posible argumentar lo dicho previamente con los resultados obtenidos en las dos maquinas, puesto </w:t>
      </w:r>
      <w:r w:rsidR="00566D90">
        <w:rPr>
          <w:lang w:val="es-419"/>
        </w:rPr>
        <w:t xml:space="preserve">que como se puede ver, el que menor tiempo de ejecución tuvo de todos los resultados fue el primero con un factor de carga de 0.3 en PROBING. Finalmente, es posible decir que hay mayores cambios en el tiempo de ejecución en el PROBING que en el CHAINING, debido a que hay una mayor diferencia entre los resultados y una mayor dispersión. </w:t>
      </w:r>
    </w:p>
    <w:p w14:paraId="156B1441" w14:textId="77777777" w:rsidR="00D96493" w:rsidRPr="008B7948" w:rsidRDefault="00D96493" w:rsidP="008B7948">
      <w:pPr>
        <w:spacing w:after="0"/>
        <w:jc w:val="both"/>
        <w:rPr>
          <w:lang w:val="es-419"/>
        </w:rPr>
      </w:pPr>
    </w:p>
    <w:p w14:paraId="4129F58B" w14:textId="47CEE610" w:rsidR="008B7948" w:rsidRPr="00D96493"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esquema de colisiones?, si los percibe, describa las diferencias y argumente su respuesta.</w:t>
      </w:r>
    </w:p>
    <w:p w14:paraId="1E0C7F75" w14:textId="77777777" w:rsidR="00D96493" w:rsidRPr="00D96493" w:rsidRDefault="00D96493" w:rsidP="00D96493">
      <w:pPr>
        <w:spacing w:after="0"/>
        <w:ind w:left="360"/>
        <w:jc w:val="both"/>
        <w:rPr>
          <w:lang w:val="es-419"/>
        </w:rPr>
      </w:pPr>
    </w:p>
    <w:p w14:paraId="19C4F79C" w14:textId="4033CB56" w:rsidR="00D96493" w:rsidRPr="008B7948" w:rsidRDefault="00D96493" w:rsidP="00D96493">
      <w:pPr>
        <w:pStyle w:val="Prrafodelista"/>
        <w:spacing w:after="0"/>
        <w:jc w:val="both"/>
        <w:rPr>
          <w:lang w:val="es-419"/>
        </w:rPr>
      </w:pPr>
      <w:r w:rsidRPr="00D96493">
        <w:rPr>
          <w:lang w:val="es-419"/>
        </w:rPr>
        <w:t>Se observa que el cambio en el consumo de memoria entre probing y chaning es mínimo, esto se debe a que por parámetro a ambos se les entrega el mismo número de elementos para generar la tabla inicial, este valor es bastante grande con el fin de suprimir la necesidad de generar un rehash en algún punto, es posible que consuma un poco más de memoria de la necesaria en ambos casos ya que se busca reservar los espacios para futuros elementos.</w:t>
      </w:r>
    </w:p>
    <w:p w14:paraId="7035DB39" w14:textId="77777777" w:rsidR="008B7948" w:rsidRPr="008B7948" w:rsidRDefault="008B7948" w:rsidP="008B7948">
      <w:pPr>
        <w:pStyle w:val="Prrafodelista"/>
        <w:rPr>
          <w:lang w:val="es-419"/>
        </w:rPr>
      </w:pPr>
    </w:p>
    <w:p w14:paraId="675CDA76" w14:textId="77777777" w:rsidR="008B7948" w:rsidRPr="008B7948" w:rsidRDefault="008B7948" w:rsidP="008B7948">
      <w:pPr>
        <w:pStyle w:val="Prrafodelista"/>
        <w:spacing w:after="0"/>
        <w:jc w:val="both"/>
        <w:rPr>
          <w:lang w:val="es-419"/>
        </w:rPr>
      </w:pPr>
    </w:p>
    <w:sectPr w:rsidR="008B7948" w:rsidRPr="008B7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8"/>
  </w:num>
  <w:num w:numId="5">
    <w:abstractNumId w:val="9"/>
  </w:num>
  <w:num w:numId="6">
    <w:abstractNumId w:val="0"/>
  </w:num>
  <w:num w:numId="7">
    <w:abstractNumId w:val="4"/>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A60"/>
    <w:rsid w:val="0001367C"/>
    <w:rsid w:val="00076EA8"/>
    <w:rsid w:val="000905E9"/>
    <w:rsid w:val="00091AF9"/>
    <w:rsid w:val="000B34DE"/>
    <w:rsid w:val="000E4586"/>
    <w:rsid w:val="0013546A"/>
    <w:rsid w:val="00195AD3"/>
    <w:rsid w:val="00236F3A"/>
    <w:rsid w:val="003469C3"/>
    <w:rsid w:val="003B5453"/>
    <w:rsid w:val="003B6C26"/>
    <w:rsid w:val="003C0715"/>
    <w:rsid w:val="0042653B"/>
    <w:rsid w:val="0043093D"/>
    <w:rsid w:val="0043769A"/>
    <w:rsid w:val="004C767D"/>
    <w:rsid w:val="004F2388"/>
    <w:rsid w:val="00566D90"/>
    <w:rsid w:val="00567F1D"/>
    <w:rsid w:val="005B5989"/>
    <w:rsid w:val="00631E66"/>
    <w:rsid w:val="00642A5E"/>
    <w:rsid w:val="0066685D"/>
    <w:rsid w:val="00667C88"/>
    <w:rsid w:val="006B4BA3"/>
    <w:rsid w:val="006F2592"/>
    <w:rsid w:val="00783B87"/>
    <w:rsid w:val="00787C53"/>
    <w:rsid w:val="00806FA9"/>
    <w:rsid w:val="008516F2"/>
    <w:rsid w:val="008B7948"/>
    <w:rsid w:val="009F4247"/>
    <w:rsid w:val="00A0440D"/>
    <w:rsid w:val="00A341C3"/>
    <w:rsid w:val="00A442AC"/>
    <w:rsid w:val="00A74C44"/>
    <w:rsid w:val="00AA39E8"/>
    <w:rsid w:val="00AA3C9C"/>
    <w:rsid w:val="00B72D08"/>
    <w:rsid w:val="00BA3B38"/>
    <w:rsid w:val="00BE5A08"/>
    <w:rsid w:val="00CA7CD9"/>
    <w:rsid w:val="00CB4BDD"/>
    <w:rsid w:val="00D36265"/>
    <w:rsid w:val="00D85575"/>
    <w:rsid w:val="00D96493"/>
    <w:rsid w:val="00E10AF9"/>
    <w:rsid w:val="00E37A60"/>
    <w:rsid w:val="00E50E9B"/>
    <w:rsid w:val="00EE4322"/>
    <w:rsid w:val="00EE73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245313">
      <w:bodyDiv w:val="1"/>
      <w:marLeft w:val="0"/>
      <w:marRight w:val="0"/>
      <w:marTop w:val="0"/>
      <w:marBottom w:val="0"/>
      <w:divBdr>
        <w:top w:val="none" w:sz="0" w:space="0" w:color="auto"/>
        <w:left w:val="none" w:sz="0" w:space="0" w:color="auto"/>
        <w:bottom w:val="none" w:sz="0" w:space="0" w:color="auto"/>
        <w:right w:val="none" w:sz="0" w:space="0" w:color="auto"/>
      </w:divBdr>
    </w:div>
    <w:div w:id="732509088">
      <w:bodyDiv w:val="1"/>
      <w:marLeft w:val="0"/>
      <w:marRight w:val="0"/>
      <w:marTop w:val="0"/>
      <w:marBottom w:val="0"/>
      <w:divBdr>
        <w:top w:val="none" w:sz="0" w:space="0" w:color="auto"/>
        <w:left w:val="none" w:sz="0" w:space="0" w:color="auto"/>
        <w:bottom w:val="none" w:sz="0" w:space="0" w:color="auto"/>
        <w:right w:val="none" w:sz="0" w:space="0" w:color="auto"/>
      </w:divBdr>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083262209">
      <w:bodyDiv w:val="1"/>
      <w:marLeft w:val="0"/>
      <w:marRight w:val="0"/>
      <w:marTop w:val="0"/>
      <w:marBottom w:val="0"/>
      <w:divBdr>
        <w:top w:val="none" w:sz="0" w:space="0" w:color="auto"/>
        <w:left w:val="none" w:sz="0" w:space="0" w:color="auto"/>
        <w:bottom w:val="none" w:sz="0" w:space="0" w:color="auto"/>
        <w:right w:val="none" w:sz="0" w:space="0" w:color="auto"/>
      </w:divBdr>
    </w:div>
    <w:div w:id="1277178734">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24621548">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1439567013">
      <w:bodyDiv w:val="1"/>
      <w:marLeft w:val="0"/>
      <w:marRight w:val="0"/>
      <w:marTop w:val="0"/>
      <w:marBottom w:val="0"/>
      <w:divBdr>
        <w:top w:val="none" w:sz="0" w:space="0" w:color="auto"/>
        <w:left w:val="none" w:sz="0" w:space="0" w:color="auto"/>
        <w:bottom w:val="none" w:sz="0" w:space="0" w:color="auto"/>
        <w:right w:val="none" w:sz="0" w:space="0" w:color="auto"/>
      </w:divBdr>
    </w:div>
    <w:div w:id="1526628047">
      <w:bodyDiv w:val="1"/>
      <w:marLeft w:val="0"/>
      <w:marRight w:val="0"/>
      <w:marTop w:val="0"/>
      <w:marBottom w:val="0"/>
      <w:divBdr>
        <w:top w:val="none" w:sz="0" w:space="0" w:color="auto"/>
        <w:left w:val="none" w:sz="0" w:space="0" w:color="auto"/>
        <w:bottom w:val="none" w:sz="0" w:space="0" w:color="auto"/>
        <w:right w:val="none" w:sz="0" w:space="0" w:color="auto"/>
      </w:divBdr>
    </w:div>
    <w:div w:id="1600454801">
      <w:bodyDiv w:val="1"/>
      <w:marLeft w:val="0"/>
      <w:marRight w:val="0"/>
      <w:marTop w:val="0"/>
      <w:marBottom w:val="0"/>
      <w:divBdr>
        <w:top w:val="none" w:sz="0" w:space="0" w:color="auto"/>
        <w:left w:val="none" w:sz="0" w:space="0" w:color="auto"/>
        <w:bottom w:val="none" w:sz="0" w:space="0" w:color="auto"/>
        <w:right w:val="none" w:sz="0" w:space="0" w:color="auto"/>
      </w:divBdr>
    </w:div>
    <w:div w:id="1859998272">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 w:id="2002076970">
      <w:bodyDiv w:val="1"/>
      <w:marLeft w:val="0"/>
      <w:marRight w:val="0"/>
      <w:marTop w:val="0"/>
      <w:marBottom w:val="0"/>
      <w:divBdr>
        <w:top w:val="none" w:sz="0" w:space="0" w:color="auto"/>
        <w:left w:val="none" w:sz="0" w:space="0" w:color="auto"/>
        <w:bottom w:val="none" w:sz="0" w:space="0" w:color="auto"/>
        <w:right w:val="none" w:sz="0" w:space="0" w:color="auto"/>
      </w:divBdr>
    </w:div>
    <w:div w:id="2042970707">
      <w:bodyDiv w:val="1"/>
      <w:marLeft w:val="0"/>
      <w:marRight w:val="0"/>
      <w:marTop w:val="0"/>
      <w:marBottom w:val="0"/>
      <w:divBdr>
        <w:top w:val="none" w:sz="0" w:space="0" w:color="auto"/>
        <w:left w:val="none" w:sz="0" w:space="0" w:color="auto"/>
        <w:bottom w:val="none" w:sz="0" w:space="0" w:color="auto"/>
        <w:right w:val="none" w:sz="0" w:space="0" w:color="auto"/>
      </w:divBdr>
    </w:div>
    <w:div w:id="2055956484">
      <w:bodyDiv w:val="1"/>
      <w:marLeft w:val="0"/>
      <w:marRight w:val="0"/>
      <w:marTop w:val="0"/>
      <w:marBottom w:val="0"/>
      <w:divBdr>
        <w:top w:val="none" w:sz="0" w:space="0" w:color="auto"/>
        <w:left w:val="none" w:sz="0" w:space="0" w:color="auto"/>
        <w:bottom w:val="none" w:sz="0" w:space="0" w:color="auto"/>
        <w:right w:val="none" w:sz="0" w:space="0" w:color="auto"/>
      </w:divBdr>
    </w:div>
    <w:div w:id="209377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AD4CAC-BD7F-499E-830A-D630180B2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Pages>
  <Words>900</Words>
  <Characters>4952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Valentina</cp:lastModifiedBy>
  <cp:revision>38</cp:revision>
  <dcterms:created xsi:type="dcterms:W3CDTF">2021-02-10T17:06:00Z</dcterms:created>
  <dcterms:modified xsi:type="dcterms:W3CDTF">2021-04-08T02:14:00Z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