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251B7E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4CAF8382" w14:textId="77777777" w:rsidR="00160B25" w:rsidRPr="00E36356" w:rsidRDefault="00160B25" w:rsidP="00160B25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Sebastián Hoyos Cod 201822167</w:t>
      </w:r>
    </w:p>
    <w:p w14:paraId="747E5442" w14:textId="68FF04E5" w:rsidR="00667C88" w:rsidRPr="00E36356" w:rsidRDefault="00D9244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Lyda Acuña Caicedo</w:t>
      </w:r>
      <w:r w:rsidR="00584269">
        <w:rPr>
          <w:noProof w:val="0"/>
          <w:lang w:val="es-419"/>
        </w:rPr>
        <w:t xml:space="preserve"> Cod 201715885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1"/>
        <w:tblW w:w="4955" w:type="pct"/>
        <w:jc w:val="center"/>
        <w:tblLook w:val="04A0" w:firstRow="1" w:lastRow="0" w:firstColumn="1" w:lastColumn="0" w:noHBand="0" w:noVBand="1"/>
      </w:tblPr>
      <w:tblGrid>
        <w:gridCol w:w="2070"/>
        <w:gridCol w:w="3466"/>
        <w:gridCol w:w="3740"/>
      </w:tblGrid>
      <w:tr w:rsidR="00160B25" w:rsidRPr="00E36356" w14:paraId="0185CFE7" w14:textId="77777777" w:rsidTr="0016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86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2016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160B25" w:rsidRPr="008213FF" w14:paraId="30B9393B" w14:textId="77777777" w:rsidTr="0016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</w:tcPr>
          <w:p w14:paraId="05857F01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868" w:type="pct"/>
          </w:tcPr>
          <w:p w14:paraId="6D65F1AC" w14:textId="43F51130" w:rsidR="00160B25" w:rsidRPr="00E36356" w:rsidRDefault="00160B25" w:rsidP="00160B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2.8 GHz Intel Core i7 cuatro nucleos</w:t>
            </w:r>
          </w:p>
        </w:tc>
        <w:tc>
          <w:tcPr>
            <w:tcW w:w="2016" w:type="pct"/>
          </w:tcPr>
          <w:p w14:paraId="7AF5548A" w14:textId="7C65AFC9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Intel® Celeron® N4000 CPU @ 1.10GHz 1.10GHz</w:t>
            </w:r>
          </w:p>
        </w:tc>
      </w:tr>
      <w:tr w:rsidR="00160B25" w:rsidRPr="00E36356" w14:paraId="55A0B70F" w14:textId="77777777" w:rsidTr="00160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</w:tcPr>
          <w:p w14:paraId="4CD55317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868" w:type="pct"/>
          </w:tcPr>
          <w:p w14:paraId="2EE17E36" w14:textId="4816A3AD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</w:t>
            </w:r>
          </w:p>
        </w:tc>
        <w:tc>
          <w:tcPr>
            <w:tcW w:w="2016" w:type="pct"/>
          </w:tcPr>
          <w:p w14:paraId="1BB3A3D4" w14:textId="02EE9E05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4.0 GB</w:t>
            </w:r>
          </w:p>
        </w:tc>
      </w:tr>
      <w:tr w:rsidR="00160B25" w:rsidRPr="00E36356" w14:paraId="4B543ED5" w14:textId="77777777" w:rsidTr="00160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pct"/>
          </w:tcPr>
          <w:p w14:paraId="119B9963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868" w:type="pct"/>
          </w:tcPr>
          <w:p w14:paraId="195823C3" w14:textId="27920388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</w:t>
            </w:r>
          </w:p>
        </w:tc>
        <w:tc>
          <w:tcPr>
            <w:tcW w:w="2016" w:type="pct"/>
          </w:tcPr>
          <w:p w14:paraId="6560BD8A" w14:textId="291A4A74" w:rsidR="00160B25" w:rsidRPr="00E36356" w:rsidRDefault="00160B25" w:rsidP="00251B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1"/>
        <w:tblW w:w="5000" w:type="pct"/>
        <w:jc w:val="center"/>
        <w:tblLook w:val="04A0" w:firstRow="1" w:lastRow="0" w:firstColumn="1" w:lastColumn="0" w:noHBand="0" w:noVBand="1"/>
      </w:tblPr>
      <w:tblGrid>
        <w:gridCol w:w="2391"/>
        <w:gridCol w:w="2193"/>
        <w:gridCol w:w="2168"/>
        <w:gridCol w:w="2608"/>
      </w:tblGrid>
      <w:tr w:rsidR="00775C6E" w:rsidRPr="00E36356" w14:paraId="140DBCE1" w14:textId="77777777" w:rsidTr="002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E97DA51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824.747</w:t>
            </w:r>
          </w:p>
        </w:tc>
        <w:tc>
          <w:tcPr>
            <w:tcW w:w="1154" w:type="pct"/>
          </w:tcPr>
          <w:p w14:paraId="02DC6AC8" w14:textId="156DAC2D" w:rsidR="00775C6E" w:rsidRPr="00E36356" w:rsidRDefault="00584269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  <w:r w:rsidR="00160B25">
              <w:rPr>
                <w:rFonts w:ascii="Dax-Regular" w:hAnsi="Dax-Regular"/>
                <w:noProof w:val="0"/>
                <w:lang w:val="es-419"/>
              </w:rPr>
              <w:t>053.1300000000012</w:t>
            </w:r>
          </w:p>
        </w:tc>
        <w:tc>
          <w:tcPr>
            <w:tcW w:w="1394" w:type="pct"/>
          </w:tcPr>
          <w:p w14:paraId="5CF92DC2" w14:textId="10F160E0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52,45399999999911</w:t>
            </w:r>
          </w:p>
        </w:tc>
      </w:tr>
      <w:tr w:rsidR="00775C6E" w:rsidRPr="00E36356" w14:paraId="50C8AF13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075C8683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2962.56799</w:t>
            </w:r>
          </w:p>
        </w:tc>
        <w:tc>
          <w:tcPr>
            <w:tcW w:w="1154" w:type="pct"/>
          </w:tcPr>
          <w:p w14:paraId="6BDF6E0B" w14:textId="5A2346B2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4217,534000000001</w:t>
            </w:r>
          </w:p>
        </w:tc>
        <w:tc>
          <w:tcPr>
            <w:tcW w:w="1394" w:type="pct"/>
          </w:tcPr>
          <w:p w14:paraId="758D8232" w14:textId="7A8CA5E8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131,55699999999928</w:t>
            </w:r>
          </w:p>
        </w:tc>
      </w:tr>
      <w:tr w:rsidR="00775C6E" w:rsidRPr="00E36356" w14:paraId="3192FAF2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313ADD7A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12127.606</w:t>
            </w:r>
          </w:p>
        </w:tc>
        <w:tc>
          <w:tcPr>
            <w:tcW w:w="1154" w:type="pct"/>
          </w:tcPr>
          <w:p w14:paraId="6CEBD62E" w14:textId="36AF346D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17803,068999999996</w:t>
            </w:r>
          </w:p>
        </w:tc>
        <w:tc>
          <w:tcPr>
            <w:tcW w:w="1394" w:type="pct"/>
          </w:tcPr>
          <w:p w14:paraId="2E84A3F7" w14:textId="1CB47BF9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249,83999999999895</w:t>
            </w:r>
          </w:p>
        </w:tc>
      </w:tr>
      <w:tr w:rsidR="00775C6E" w:rsidRPr="00E36356" w14:paraId="0886400F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D162CEF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47966.304000000004</w:t>
            </w:r>
          </w:p>
        </w:tc>
        <w:tc>
          <w:tcPr>
            <w:tcW w:w="1154" w:type="pct"/>
          </w:tcPr>
          <w:p w14:paraId="1A818D2F" w14:textId="5D68F392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71454,451</w:t>
            </w:r>
          </w:p>
        </w:tc>
        <w:tc>
          <w:tcPr>
            <w:tcW w:w="1394" w:type="pct"/>
          </w:tcPr>
          <w:p w14:paraId="7711FF90" w14:textId="46102098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604,93899999</w:t>
            </w:r>
          </w:p>
        </w:tc>
      </w:tr>
      <w:tr w:rsidR="00775C6E" w:rsidRPr="00E36356" w14:paraId="5644ECE9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3715454B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F1CC422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200248.45700000002</w:t>
            </w:r>
          </w:p>
        </w:tc>
        <w:tc>
          <w:tcPr>
            <w:tcW w:w="1154" w:type="pct"/>
          </w:tcPr>
          <w:p w14:paraId="3439922F" w14:textId="1E73F98D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304556,3570000001</w:t>
            </w:r>
          </w:p>
        </w:tc>
        <w:tc>
          <w:tcPr>
            <w:tcW w:w="1394" w:type="pct"/>
          </w:tcPr>
          <w:p w14:paraId="1FA9F5BC" w14:textId="5A94A1A1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1309,8280000000013</w:t>
            </w:r>
          </w:p>
        </w:tc>
      </w:tr>
      <w:tr w:rsidR="00775C6E" w:rsidRPr="00E36356" w14:paraId="2D7BCB3B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2D5215D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796716.0610000001</w:t>
            </w:r>
          </w:p>
        </w:tc>
        <w:tc>
          <w:tcPr>
            <w:tcW w:w="1154" w:type="pct"/>
          </w:tcPr>
          <w:p w14:paraId="769D1050" w14:textId="18AC4288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0287C421" w14:textId="7DC90975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3085,4389999</w:t>
            </w:r>
          </w:p>
        </w:tc>
      </w:tr>
      <w:tr w:rsidR="00775C6E" w:rsidRPr="00E36356" w14:paraId="2CEFFE6A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7712ED2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5D6164B2" w14:textId="3FE7257B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7C60E9A3" w14:textId="55C27D21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7321,009</w:t>
            </w:r>
          </w:p>
        </w:tc>
      </w:tr>
      <w:tr w:rsidR="00775C6E" w:rsidRPr="00E36356" w14:paraId="7235CE0A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677EA9F5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06DA898E" w14:textId="004890E1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08DBC589" w14:textId="6B6CA416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17537,403000000002</w:t>
            </w:r>
          </w:p>
        </w:tc>
      </w:tr>
      <w:tr w:rsidR="00775C6E" w:rsidRPr="00E36356" w14:paraId="3D29357D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6ADD036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33E5B570" w14:textId="1684135D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0E6E6BC6" w14:textId="409B29DC" w:rsidR="00775C6E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45025,066</w:t>
            </w:r>
          </w:p>
        </w:tc>
      </w:tr>
      <w:tr w:rsidR="00775C6E" w:rsidRPr="00E36356" w14:paraId="4E12D533" w14:textId="77777777" w:rsidTr="00251B7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EC35556" w:rsidR="00775C6E" w:rsidRPr="00E36356" w:rsidRDefault="00775C6E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36E3FF5A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07FB6BA8" w14:textId="136BB37C" w:rsidR="00775C6E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 N/A</w:t>
            </w:r>
          </w:p>
        </w:tc>
        <w:tc>
          <w:tcPr>
            <w:tcW w:w="1394" w:type="pct"/>
          </w:tcPr>
          <w:p w14:paraId="535DBC6F" w14:textId="2D3C24DD" w:rsidR="00775C6E" w:rsidRPr="00E36356" w:rsidRDefault="00160B25" w:rsidP="00251B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1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2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6C192494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50110,59899999998</w:t>
            </w:r>
          </w:p>
        </w:tc>
        <w:tc>
          <w:tcPr>
            <w:tcW w:w="1242" w:type="pct"/>
          </w:tcPr>
          <w:p w14:paraId="3BC178D5" w14:textId="5E6C42C4" w:rsidR="002D0856" w:rsidRPr="00E36356" w:rsidRDefault="00584269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 w:rsidR="00160B25">
              <w:rPr>
                <w:rFonts w:ascii="Dax-Regular" w:hAnsi="Dax-Regular"/>
                <w:noProof w:val="0"/>
                <w:lang w:val="es-419"/>
              </w:rPr>
              <w:t>4875,593</w:t>
            </w:r>
          </w:p>
        </w:tc>
        <w:tc>
          <w:tcPr>
            <w:tcW w:w="1306" w:type="pct"/>
          </w:tcPr>
          <w:p w14:paraId="08456A1C" w14:textId="06136DE1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2518,2439999999815</w:t>
            </w:r>
          </w:p>
        </w:tc>
      </w:tr>
      <w:tr w:rsidR="002D0856" w:rsidRPr="00E36356" w14:paraId="165FBD49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C0547EF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415620,202</w:t>
            </w:r>
          </w:p>
        </w:tc>
        <w:tc>
          <w:tcPr>
            <w:tcW w:w="1242" w:type="pct"/>
          </w:tcPr>
          <w:p w14:paraId="4087A4E2" w14:textId="21F21069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366035,68200000003</w:t>
            </w:r>
          </w:p>
        </w:tc>
        <w:tc>
          <w:tcPr>
            <w:tcW w:w="1306" w:type="pct"/>
          </w:tcPr>
          <w:p w14:paraId="2ECD55C2" w14:textId="4CB7E5D6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11790,779999999926</w:t>
            </w:r>
          </w:p>
        </w:tc>
      </w:tr>
      <w:tr w:rsidR="002D0856" w:rsidRPr="00E36356" w14:paraId="75AD00E7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25B06DB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626B7ADD" w14:textId="5A94255A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50555BBB" w14:textId="52A909FF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55753,153</w:t>
            </w:r>
          </w:p>
        </w:tc>
      </w:tr>
      <w:tr w:rsidR="002D0856" w:rsidRPr="00E36356" w14:paraId="4F0DA9BE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A441B0D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706E6689" w14:textId="0069DCBE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56607FA4" w14:textId="71C9D8DA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276104,6269999999</w:t>
            </w:r>
          </w:p>
        </w:tc>
      </w:tr>
      <w:tr w:rsidR="002D0856" w:rsidRPr="00E36356" w14:paraId="6DB79270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0C5EAA4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61378A39" w14:textId="78461FD7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2ABE9DC7" w14:textId="07FF7494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2D0856" w:rsidRPr="00E36356" w14:paraId="2AEEABD2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1C6D916B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6C4A2740" w14:textId="35406B80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73D0C3A6" w14:textId="0E26C7DF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2D0856" w:rsidRPr="00E36356" w14:paraId="0FCB6253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29C36372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701FEB65" w14:textId="0368E10D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13968079" w14:textId="15D2F7A9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2D0856" w:rsidRPr="00E36356" w14:paraId="347E84AD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12B73F49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55A781A5" w14:textId="698E5123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16256ACA" w14:textId="47E16ACD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2D0856" w:rsidRPr="00E36356" w14:paraId="42897F92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07FD6DD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70028C75" w14:textId="13CBAC5F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2CD355A6" w14:textId="099B712F" w:rsidR="002D0856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2D0856" w:rsidRPr="00E36356" w14:paraId="49D594B1" w14:textId="77777777" w:rsidTr="00251B7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3F448636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01DDE0B5" w14:textId="07A06745" w:rsidR="002D0856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3802431E" w14:textId="6F90115C" w:rsidR="002D0856" w:rsidRPr="00E36356" w:rsidRDefault="00160B25" w:rsidP="00251B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1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2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251B7E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F27D0D" w:rsidRPr="00E36356" w14:paraId="1938DFF6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F27D0D" w:rsidRPr="00E36356" w:rsidRDefault="00F27D0D" w:rsidP="00251B7E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40658D30" w:rsidR="00F27D0D" w:rsidRPr="00E36356" w:rsidRDefault="00F27D0D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5D2">
              <w:rPr>
                <w:rFonts w:ascii="Dax-Regular" w:hAnsi="Dax-Regular"/>
                <w:noProof w:val="0"/>
                <w:highlight w:val="green"/>
                <w:lang w:val="es-419"/>
              </w:rPr>
              <w:t>171807,625</w:t>
            </w:r>
          </w:p>
        </w:tc>
        <w:tc>
          <w:tcPr>
            <w:tcW w:w="3420" w:type="dxa"/>
          </w:tcPr>
          <w:p w14:paraId="2FA99EAB" w14:textId="12E632BF" w:rsidR="00F27D0D" w:rsidRPr="00E36356" w:rsidRDefault="00F27D0D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232865,399</w:t>
            </w:r>
          </w:p>
        </w:tc>
      </w:tr>
      <w:tr w:rsidR="00F27D0D" w:rsidRPr="00E36356" w14:paraId="239F2089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F27D0D" w:rsidRPr="00E36356" w:rsidRDefault="00F27D0D" w:rsidP="00251B7E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243587BB" w:rsidR="00F27D0D" w:rsidRPr="00E36356" w:rsidRDefault="00F27D0D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highlight w:val="green"/>
                <w:lang w:val="es-419"/>
              </w:rPr>
              <w:t>79816,900</w:t>
            </w:r>
          </w:p>
        </w:tc>
        <w:tc>
          <w:tcPr>
            <w:tcW w:w="3420" w:type="dxa"/>
          </w:tcPr>
          <w:p w14:paraId="6303CB67" w14:textId="34A4C935" w:rsidR="00F27D0D" w:rsidRPr="00E36356" w:rsidRDefault="00F27D0D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205455,638</w:t>
            </w:r>
          </w:p>
        </w:tc>
      </w:tr>
      <w:tr w:rsidR="00F27D0D" w:rsidRPr="00E36356" w14:paraId="6E4D2E22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F27D0D" w:rsidRPr="00E36356" w:rsidRDefault="00F27D0D" w:rsidP="00251B7E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30C7B98A" w:rsidR="00F27D0D" w:rsidRPr="00E36356" w:rsidRDefault="00F27D0D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5D2">
              <w:rPr>
                <w:rFonts w:ascii="Dax-Regular" w:hAnsi="Dax-Regular"/>
                <w:noProof w:val="0"/>
                <w:highlight w:val="green"/>
                <w:lang w:val="es-419"/>
              </w:rPr>
              <w:t>8368,6149</w:t>
            </w:r>
          </w:p>
        </w:tc>
        <w:tc>
          <w:tcPr>
            <w:tcW w:w="3420" w:type="dxa"/>
          </w:tcPr>
          <w:p w14:paraId="59B77696" w14:textId="7925C151" w:rsidR="00F27D0D" w:rsidRPr="00E36356" w:rsidRDefault="00F27D0D" w:rsidP="00251B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86541,700</w:t>
            </w:r>
          </w:p>
        </w:tc>
      </w:tr>
    </w:tbl>
    <w:p w14:paraId="6F98AB01" w14:textId="7213824F" w:rsidR="00E933D1" w:rsidRPr="00E36356" w:rsidRDefault="00392066" w:rsidP="00584269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584269">
      <w:pPr>
        <w:pStyle w:val="Ttulo2"/>
        <w:spacing w:line="360" w:lineRule="auto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58426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Default="00CF2BF2" w:rsidP="00584269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0374EED" w14:textId="00FF6E61" w:rsidR="00584269" w:rsidRPr="00584269" w:rsidRDefault="00160B25" w:rsidP="00584269">
      <w:pPr>
        <w:spacing w:after="0" w:line="360" w:lineRule="auto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2E176274" wp14:editId="4B4F4EA7">
            <wp:extent cx="5879690" cy="3175819"/>
            <wp:effectExtent l="0" t="0" r="26035" b="2476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9EEFA9" w14:textId="77777777" w:rsidR="00160B25" w:rsidRDefault="00160B25" w:rsidP="00160B25">
      <w:pPr>
        <w:pStyle w:val="Prrafodelista"/>
        <w:spacing w:after="0" w:line="360" w:lineRule="auto"/>
        <w:ind w:left="1440"/>
        <w:jc w:val="both"/>
        <w:rPr>
          <w:rFonts w:ascii="Dax-Regular" w:hAnsi="Dax-Regular"/>
          <w:lang w:val="es-419"/>
        </w:rPr>
      </w:pPr>
    </w:p>
    <w:p w14:paraId="258215EF" w14:textId="77777777" w:rsidR="00CF2BF2" w:rsidRDefault="00CF2BF2" w:rsidP="00584269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30DA76C" w14:textId="03BAAE9C" w:rsidR="00584269" w:rsidRPr="00584269" w:rsidRDefault="00160B25" w:rsidP="00584269">
      <w:pPr>
        <w:spacing w:after="0" w:line="360" w:lineRule="auto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2BC93E16" wp14:editId="7E01BFE8">
            <wp:extent cx="5879690" cy="3283974"/>
            <wp:effectExtent l="0" t="0" r="26035" b="1206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F59692" w14:textId="77777777" w:rsidR="00160B25" w:rsidRDefault="00160B25" w:rsidP="00160B25">
      <w:pPr>
        <w:pStyle w:val="Prrafodelista"/>
        <w:spacing w:after="0" w:line="360" w:lineRule="auto"/>
        <w:ind w:left="1440"/>
        <w:jc w:val="both"/>
        <w:rPr>
          <w:rFonts w:ascii="Dax-Regular" w:hAnsi="Dax-Regular"/>
          <w:lang w:val="es-419"/>
        </w:rPr>
      </w:pPr>
    </w:p>
    <w:p w14:paraId="0A9037BC" w14:textId="77777777" w:rsidR="00CF2BF2" w:rsidRDefault="00CF2BF2" w:rsidP="00584269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BCFC913" w14:textId="0B0064DA" w:rsidR="00584269" w:rsidRPr="00584269" w:rsidRDefault="00160B25" w:rsidP="00584269">
      <w:pPr>
        <w:spacing w:after="0" w:line="360" w:lineRule="auto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2929A7BC" wp14:editId="63FA8967">
            <wp:extent cx="5899355" cy="3224981"/>
            <wp:effectExtent l="0" t="0" r="25400" b="1397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A1458A" w14:textId="77777777" w:rsidR="00160B25" w:rsidRDefault="00160B25" w:rsidP="00160B25">
      <w:pPr>
        <w:pStyle w:val="Prrafodelista"/>
        <w:spacing w:after="0" w:line="360" w:lineRule="auto"/>
        <w:ind w:left="1440"/>
        <w:jc w:val="both"/>
        <w:rPr>
          <w:rFonts w:ascii="Dax-Regular" w:hAnsi="Dax-Regular"/>
          <w:lang w:val="es-419"/>
        </w:rPr>
      </w:pPr>
    </w:p>
    <w:p w14:paraId="59B6ECD4" w14:textId="77777777" w:rsidR="00CF2BF2" w:rsidRDefault="00CF2BF2" w:rsidP="00584269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2318E5B9" w14:textId="68D7F5E8" w:rsidR="00584269" w:rsidRPr="00584269" w:rsidRDefault="00160B25" w:rsidP="00584269">
      <w:pPr>
        <w:spacing w:after="0" w:line="360" w:lineRule="auto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4001BCF1" wp14:editId="25C97B7E">
            <wp:extent cx="5899355" cy="3785419"/>
            <wp:effectExtent l="0" t="0" r="25400" b="2476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8706F" w14:textId="77777777" w:rsidR="00CF2BF2" w:rsidRDefault="00CF2BF2" w:rsidP="00584269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</w:p>
    <w:p w14:paraId="3183B8CD" w14:textId="17B0845C" w:rsidR="00584269" w:rsidRPr="00584269" w:rsidRDefault="00160B25" w:rsidP="00584269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69D2825B" wp14:editId="242C2A2F">
            <wp:extent cx="5614219" cy="3588774"/>
            <wp:effectExtent l="0" t="0" r="24765" b="1206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062731" w14:textId="77777777" w:rsidR="00160B25" w:rsidRDefault="00160B25" w:rsidP="001826C9">
      <w:pPr>
        <w:pStyle w:val="Ttulo1"/>
        <w:rPr>
          <w:b/>
          <w:bCs/>
          <w:noProof w:val="0"/>
          <w:lang w:val="es-419"/>
        </w:rPr>
      </w:pPr>
    </w:p>
    <w:p w14:paraId="7C6802A4" w14:textId="77777777" w:rsidR="00160B25" w:rsidRDefault="00160B25" w:rsidP="001826C9">
      <w:pPr>
        <w:pStyle w:val="Ttulo1"/>
        <w:rPr>
          <w:b/>
          <w:bCs/>
          <w:noProof w:val="0"/>
          <w:lang w:val="es-419"/>
        </w:rPr>
      </w:pPr>
    </w:p>
    <w:p w14:paraId="01EC01C1" w14:textId="77777777" w:rsidR="00160B25" w:rsidRDefault="00160B25" w:rsidP="001826C9">
      <w:pPr>
        <w:pStyle w:val="Ttulo1"/>
        <w:rPr>
          <w:b/>
          <w:bCs/>
          <w:noProof w:val="0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1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2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5F1E9ED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939,2259</w:t>
            </w:r>
          </w:p>
        </w:tc>
        <w:tc>
          <w:tcPr>
            <w:tcW w:w="1154" w:type="pct"/>
          </w:tcPr>
          <w:p w14:paraId="582A37B8" w14:textId="621477A6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1172,32</w:t>
            </w:r>
          </w:p>
        </w:tc>
        <w:tc>
          <w:tcPr>
            <w:tcW w:w="1394" w:type="pct"/>
          </w:tcPr>
          <w:p w14:paraId="66A86C8D" w14:textId="67686F70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54,326999999991</w:t>
            </w:r>
          </w:p>
        </w:tc>
      </w:tr>
      <w:tr w:rsidR="001826C9" w:rsidRPr="00E36356" w14:paraId="18B32261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209AEB6A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3506,2100000009</w:t>
            </w:r>
          </w:p>
        </w:tc>
        <w:tc>
          <w:tcPr>
            <w:tcW w:w="1154" w:type="pct"/>
          </w:tcPr>
          <w:p w14:paraId="15BF0C8E" w14:textId="5EAD4859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4580,06666666666</w:t>
            </w:r>
          </w:p>
        </w:tc>
        <w:tc>
          <w:tcPr>
            <w:tcW w:w="1394" w:type="pct"/>
          </w:tcPr>
          <w:p w14:paraId="5D5172EF" w14:textId="12F43ED5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149,97999999991</w:t>
            </w:r>
          </w:p>
        </w:tc>
      </w:tr>
      <w:tr w:rsidR="001826C9" w:rsidRPr="00E36356" w14:paraId="34F8D945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6C17649E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15457,009999991</w:t>
            </w:r>
          </w:p>
        </w:tc>
        <w:tc>
          <w:tcPr>
            <w:tcW w:w="1154" w:type="pct"/>
          </w:tcPr>
          <w:p w14:paraId="157CC808" w14:textId="1C1F63FD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22275,305</w:t>
            </w:r>
          </w:p>
        </w:tc>
        <w:tc>
          <w:tcPr>
            <w:tcW w:w="1394" w:type="pct"/>
          </w:tcPr>
          <w:p w14:paraId="6F128803" w14:textId="1EC15A55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255,07777777772</w:t>
            </w:r>
          </w:p>
        </w:tc>
      </w:tr>
      <w:tr w:rsidR="001826C9" w:rsidRPr="00E36356" w14:paraId="1DFAFEF7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16CA36F0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50095,2800000001</w:t>
            </w:r>
          </w:p>
        </w:tc>
        <w:tc>
          <w:tcPr>
            <w:tcW w:w="1154" w:type="pct"/>
          </w:tcPr>
          <w:p w14:paraId="3420A697" w14:textId="4678AB74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75542,6000000009</w:t>
            </w:r>
          </w:p>
        </w:tc>
        <w:tc>
          <w:tcPr>
            <w:tcW w:w="1394" w:type="pct"/>
          </w:tcPr>
          <w:p w14:paraId="63A3CCF7" w14:textId="2051B8DC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624,043999999992</w:t>
            </w:r>
          </w:p>
        </w:tc>
      </w:tr>
      <w:tr w:rsidR="001826C9" w:rsidRPr="00E36356" w14:paraId="7DFB0A81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DABD1D4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230448,210009</w:t>
            </w:r>
          </w:p>
        </w:tc>
        <w:tc>
          <w:tcPr>
            <w:tcW w:w="1154" w:type="pct"/>
          </w:tcPr>
          <w:p w14:paraId="77DABA0C" w14:textId="56C9B28D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335102,052</w:t>
            </w:r>
          </w:p>
        </w:tc>
        <w:tc>
          <w:tcPr>
            <w:tcW w:w="1394" w:type="pct"/>
          </w:tcPr>
          <w:p w14:paraId="1D205F77" w14:textId="17B4AA16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1532,48999999994</w:t>
            </w:r>
          </w:p>
        </w:tc>
      </w:tr>
      <w:tr w:rsidR="001826C9" w:rsidRPr="00E36356" w14:paraId="459EE937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60C03B5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5AA99AA2" w14:textId="25F7123F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379E0E7F" w14:textId="5AF79B1F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3099,0069999992</w:t>
            </w:r>
          </w:p>
        </w:tc>
      </w:tr>
      <w:tr w:rsidR="001826C9" w:rsidRPr="00E36356" w14:paraId="5EDDA308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E41F7F1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7557AB89" w14:textId="2C0CB329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3F5C9C1C" w14:textId="5818E754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7483,006669</w:t>
            </w:r>
          </w:p>
        </w:tc>
      </w:tr>
      <w:tr w:rsidR="001826C9" w:rsidRPr="00E36356" w14:paraId="1738BFDF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43D1E6C4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1B4572F6" w14:textId="6D3F2F76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52580EB3" w14:textId="4669E155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17537,403</w:t>
            </w:r>
          </w:p>
        </w:tc>
      </w:tr>
      <w:tr w:rsidR="001826C9" w:rsidRPr="00E36356" w14:paraId="7B363A07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668EBDC0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154" w:type="pct"/>
          </w:tcPr>
          <w:p w14:paraId="2393F1E7" w14:textId="62F85E1B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94" w:type="pct"/>
          </w:tcPr>
          <w:p w14:paraId="7DB3F11F" w14:textId="1283BD0D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1826C9" w:rsidRPr="00E36356" w14:paraId="531EC6ED" w14:textId="77777777" w:rsidTr="00251B7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0D1252B5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0EDCB447" w14:textId="12FBA912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43FCC502" w14:textId="5B91DDAC" w:rsidR="001826C9" w:rsidRPr="00E36356" w:rsidRDefault="00160B25" w:rsidP="00251B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1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2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3285721C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52401,0669999991</w:t>
            </w:r>
          </w:p>
        </w:tc>
        <w:tc>
          <w:tcPr>
            <w:tcW w:w="1242" w:type="pct"/>
          </w:tcPr>
          <w:p w14:paraId="02AC8609" w14:textId="1F116963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49168,3033333331</w:t>
            </w:r>
          </w:p>
        </w:tc>
        <w:tc>
          <w:tcPr>
            <w:tcW w:w="1306" w:type="pct"/>
          </w:tcPr>
          <w:p w14:paraId="2F9EA637" w14:textId="252B57FE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2253,259999991</w:t>
            </w:r>
          </w:p>
        </w:tc>
      </w:tr>
      <w:tr w:rsidR="001826C9" w:rsidRPr="00E36356" w14:paraId="2ED51B28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D91E556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446120,0099999991</w:t>
            </w:r>
          </w:p>
        </w:tc>
        <w:tc>
          <w:tcPr>
            <w:tcW w:w="1242" w:type="pct"/>
          </w:tcPr>
          <w:p w14:paraId="23BDD6C7" w14:textId="1AB77EF4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487254,634999999</w:t>
            </w:r>
          </w:p>
        </w:tc>
        <w:tc>
          <w:tcPr>
            <w:tcW w:w="1306" w:type="pct"/>
          </w:tcPr>
          <w:p w14:paraId="44E5615E" w14:textId="6EBEDDBB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10194,43999991</w:t>
            </w:r>
          </w:p>
        </w:tc>
      </w:tr>
      <w:tr w:rsidR="001826C9" w:rsidRPr="00E36356" w14:paraId="47A9F33C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61053268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2B113449" w14:textId="3268294D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4E0F9A94" w14:textId="46E6355C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53612,0669</w:t>
            </w:r>
            <w:r>
              <w:rPr>
                <w:rFonts w:ascii="Dax-Regular" w:hAnsi="Dax-Regular"/>
                <w:noProof w:val="0"/>
                <w:lang w:val="es-419"/>
              </w:rPr>
              <w:t>99</w:t>
            </w:r>
          </w:p>
        </w:tc>
      </w:tr>
      <w:tr w:rsidR="001826C9" w:rsidRPr="00E36356" w14:paraId="016BA69B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1F6BABE8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6DEA9264" w14:textId="2D911890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5AFEF0E0" w14:textId="4A189236" w:rsidR="001826C9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60B25">
              <w:rPr>
                <w:rFonts w:ascii="Dax-Regular" w:hAnsi="Dax-Regular"/>
                <w:noProof w:val="0"/>
                <w:lang w:val="es-419"/>
              </w:rPr>
              <w:t>278209,283000009</w:t>
            </w:r>
          </w:p>
        </w:tc>
      </w:tr>
      <w:tr w:rsidR="001826C9" w:rsidRPr="00E36356" w14:paraId="4647D2FC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6512AE24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662EE5FF" w14:textId="18AF9032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303A43CD" w14:textId="223B7DF8" w:rsidR="001826C9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160B25" w:rsidRPr="00E36356" w14:paraId="5A9BD1F2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6268327E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19F5EDBE" w14:textId="5D71C087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0AAE450E" w14:textId="7CCB6FC7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160B25" w:rsidRPr="00E36356" w14:paraId="085350D3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5265F1FA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3ECC7FFC" w14:textId="6FF3DE2C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4656BB11" w14:textId="238C1430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160B25" w:rsidRPr="00E36356" w14:paraId="299060D7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2C00D45F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23D37966" w14:textId="799F23BC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02E5162D" w14:textId="4FEF48AF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160B25" w:rsidRPr="00E36356" w14:paraId="633C63D8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36DFFE1B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242" w:type="pct"/>
          </w:tcPr>
          <w:p w14:paraId="7C191276" w14:textId="692AD6E9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  <w:tc>
          <w:tcPr>
            <w:tcW w:w="1306" w:type="pct"/>
          </w:tcPr>
          <w:p w14:paraId="68E63998" w14:textId="4EA90401" w:rsidR="00160B25" w:rsidRPr="00E36356" w:rsidRDefault="00160B25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+ 900000</w:t>
            </w:r>
          </w:p>
        </w:tc>
      </w:tr>
      <w:tr w:rsidR="00160B25" w:rsidRPr="00E36356" w14:paraId="621CBBC0" w14:textId="77777777" w:rsidTr="00251B7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60B25" w:rsidRPr="00E36356" w:rsidRDefault="00160B25" w:rsidP="00251B7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00AE9AE2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ACD4733" w14:textId="45787B09" w:rsidR="00160B25" w:rsidRPr="00E36356" w:rsidRDefault="00160B25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603165D6" w14:textId="3A14E52F" w:rsidR="00160B25" w:rsidRPr="00E36356" w:rsidRDefault="00160B25" w:rsidP="00251B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1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251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251B7E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251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7B261D" w:rsidRPr="00E36356" w14:paraId="23E6B574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7B261D" w:rsidRPr="00E36356" w:rsidRDefault="007B261D" w:rsidP="00251B7E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0DA021C4" w:rsidR="007B261D" w:rsidRPr="00E36356" w:rsidRDefault="007B261D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5D2">
              <w:rPr>
                <w:rFonts w:ascii="Dax-Regular" w:hAnsi="Dax-Regular"/>
                <w:noProof w:val="0"/>
                <w:highlight w:val="green"/>
                <w:lang w:val="es-419"/>
              </w:rPr>
              <w:t>59979,987</w:t>
            </w:r>
          </w:p>
        </w:tc>
        <w:tc>
          <w:tcPr>
            <w:tcW w:w="3420" w:type="dxa"/>
          </w:tcPr>
          <w:p w14:paraId="165A5E77" w14:textId="533C1393" w:rsidR="007B261D" w:rsidRPr="00E36356" w:rsidRDefault="007B261D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498521,076</w:t>
            </w:r>
          </w:p>
        </w:tc>
      </w:tr>
      <w:tr w:rsidR="007B261D" w:rsidRPr="00E36356" w14:paraId="3D9F7AD4" w14:textId="77777777" w:rsidTr="00251B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7B261D" w:rsidRPr="00E36356" w:rsidRDefault="007B261D" w:rsidP="00251B7E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42C7D128" w:rsidR="007B261D" w:rsidRPr="00E36356" w:rsidRDefault="007B261D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5D2">
              <w:rPr>
                <w:rFonts w:ascii="Dax-Regular" w:hAnsi="Dax-Regular"/>
                <w:noProof w:val="0"/>
                <w:highlight w:val="green"/>
                <w:lang w:val="es-419"/>
              </w:rPr>
              <w:t>87734,469</w:t>
            </w:r>
          </w:p>
        </w:tc>
        <w:tc>
          <w:tcPr>
            <w:tcW w:w="3420" w:type="dxa"/>
          </w:tcPr>
          <w:p w14:paraId="662F3F62" w14:textId="06AFD4CF" w:rsidR="007B261D" w:rsidRPr="00E36356" w:rsidRDefault="007B261D" w:rsidP="00251B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268211,468</w:t>
            </w:r>
          </w:p>
        </w:tc>
      </w:tr>
      <w:tr w:rsidR="007B261D" w:rsidRPr="00E36356" w14:paraId="6B5ED4CC" w14:textId="77777777" w:rsidTr="00251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7B261D" w:rsidRPr="00E36356" w:rsidRDefault="007B261D" w:rsidP="00251B7E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2283C48B" w:rsidR="007B261D" w:rsidRPr="00E36356" w:rsidRDefault="007B261D" w:rsidP="00251B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256E2">
              <w:rPr>
                <w:rFonts w:ascii="Dax-Regular" w:hAnsi="Dax-Regular"/>
                <w:noProof w:val="0"/>
                <w:highlight w:val="green"/>
                <w:lang w:val="es-419"/>
              </w:rPr>
              <w:t>3841,919</w:t>
            </w:r>
          </w:p>
        </w:tc>
        <w:tc>
          <w:tcPr>
            <w:tcW w:w="3420" w:type="dxa"/>
          </w:tcPr>
          <w:p w14:paraId="3D61C8BD" w14:textId="3417DCF1" w:rsidR="007B261D" w:rsidRPr="00E36356" w:rsidRDefault="007B261D" w:rsidP="00251B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86067,263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DE16261" w14:textId="10814780" w:rsidR="00160B25" w:rsidRP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4AA0A4CF" wp14:editId="04E9614D">
            <wp:extent cx="5978013" cy="3942736"/>
            <wp:effectExtent l="0" t="0" r="22860" b="1968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3BD916" w14:textId="77777777" w:rsidR="00160B25" w:rsidRPr="00E36356" w:rsidRDefault="00160B25" w:rsidP="00160B25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54E3BEC" w14:textId="77777777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</w:p>
    <w:p w14:paraId="4DE4021B" w14:textId="0217E811" w:rsid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6A2E8DF1" wp14:editId="3EC6A732">
            <wp:extent cx="5909187" cy="3628103"/>
            <wp:effectExtent l="0" t="0" r="15875" b="1079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467F79" w14:textId="77777777" w:rsidR="00160B25" w:rsidRP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</w:p>
    <w:p w14:paraId="355DAB38" w14:textId="77777777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394F6CA" w14:textId="14C6DD20" w:rsid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2C1DD118" wp14:editId="6D3F3B5F">
            <wp:extent cx="5978013" cy="3814917"/>
            <wp:effectExtent l="0" t="0" r="22860" b="1460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D58AF9" w14:textId="77777777" w:rsidR="00160B25" w:rsidRP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</w:p>
    <w:p w14:paraId="657E5F0E" w14:textId="77777777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Selection Sort.</w:t>
      </w:r>
    </w:p>
    <w:p w14:paraId="744135D1" w14:textId="3D778E52" w:rsid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2E9BB6C8" wp14:editId="083D9D42">
            <wp:extent cx="5958348" cy="3795252"/>
            <wp:effectExtent l="0" t="0" r="23495" b="1524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B62511" w14:textId="77777777" w:rsidR="00160B25" w:rsidRP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</w:p>
    <w:p w14:paraId="0CC67953" w14:textId="60343C0A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1B8BB5E" w14:textId="5AFD37B4" w:rsidR="00160B25" w:rsidRPr="00160B25" w:rsidRDefault="00160B25" w:rsidP="00160B25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CO" w:eastAsia="es-CO"/>
        </w:rPr>
        <w:drawing>
          <wp:inline distT="0" distB="0" distL="0" distR="0" wp14:anchorId="3F4EE78E" wp14:editId="0C21D038">
            <wp:extent cx="5938684" cy="3765755"/>
            <wp:effectExtent l="0" t="0" r="24130" b="2540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74CE3A34" w14:textId="77777777" w:rsidR="000F67B7" w:rsidRPr="008213F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8213FF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22B8A0F3" w14:textId="0F48E769" w:rsidR="005209A4" w:rsidRPr="006B7D7E" w:rsidRDefault="00822EAE" w:rsidP="005209A4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T</w:t>
      </w:r>
      <w:r w:rsidR="005209A4">
        <w:rPr>
          <w:lang w:val="es-419"/>
        </w:rPr>
        <w:t>eoricamente un Arreglo es una matriz de un tamaño que varia dependiendo si se agregan o eliminan elementos, es ideal para obtener datos de</w:t>
      </w:r>
      <w:r>
        <w:rPr>
          <w:lang w:val="es-419"/>
        </w:rPr>
        <w:t>ntro de dicha matriz de manera rapida ya que cada dato tiene un unico espacio dentro de la matriz. P</w:t>
      </w:r>
      <w:r w:rsidR="005209A4">
        <w:rPr>
          <w:lang w:val="es-419"/>
        </w:rPr>
        <w:t xml:space="preserve">or otro lado, una Lista enlazada contiene diferentes elementos enlazados doblemente entre </w:t>
      </w:r>
      <w:r>
        <w:rPr>
          <w:lang w:val="es-419"/>
        </w:rPr>
        <w:t xml:space="preserve">si, </w:t>
      </w:r>
      <w:r w:rsidR="005209A4">
        <w:rPr>
          <w:lang w:val="es-419"/>
        </w:rPr>
        <w:t xml:space="preserve">por lo cual a la hora de obtener un dato la Lista enlazada suele ser menos eficiente debido a que este tipo de estructura </w:t>
      </w:r>
      <w:r>
        <w:rPr>
          <w:lang w:val="es-419"/>
        </w:rPr>
        <w:t xml:space="preserve">debe recorrer toda la lista para obtener dicho dato lo cual toma tiempo innecesario. Teniendo en cuenta lo anterior se puede evidenciar que se cumple la teoria debido a que la eficiencia de un Arreglo es mayor a la de una Lista enlazada para este caso en especifico en el que se requería obtener un dato. </w:t>
      </w:r>
    </w:p>
    <w:p w14:paraId="269BC006" w14:textId="77777777" w:rsidR="000F67B7" w:rsidRPr="008213F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8213FF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7AE25E37" w14:textId="5349F19D" w:rsidR="00822EAE" w:rsidRDefault="00822EAE" w:rsidP="00822EAE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Sí, existen diferencias de resultados entre las dos maquinas utilizadas.</w:t>
      </w:r>
    </w:p>
    <w:p w14:paraId="402265A5" w14:textId="77777777" w:rsidR="000F67B7" w:rsidRPr="008213F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8213FF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56C7022E" w14:textId="010588D4" w:rsidR="00822EAE" w:rsidRPr="00A5029F" w:rsidRDefault="00822EAE" w:rsidP="00822EAE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Creemos que estas diferencias corresponden a factores como el sistema operativo, el espacio de memoria y el procesador de cada dispositivo, ya que obtuvimos resultados con mayor rapidez en la maquina “más rapida” y con caracteristicas superiores a la otra maquina en cuanto a los 3 puntos mencionados.</w:t>
      </w:r>
    </w:p>
    <w:p w14:paraId="02A23F04" w14:textId="66F23C85" w:rsidR="000F67B7" w:rsidRPr="008213FF" w:rsidRDefault="000F67B7" w:rsidP="000F67B7">
      <w:pPr>
        <w:pStyle w:val="Prrafodelista"/>
        <w:numPr>
          <w:ilvl w:val="0"/>
          <w:numId w:val="6"/>
        </w:numPr>
        <w:jc w:val="both"/>
        <w:rPr>
          <w:b/>
          <w:bCs/>
          <w:lang w:val="es-419"/>
        </w:rPr>
      </w:pPr>
      <w:r w:rsidRPr="008213FF">
        <w:rPr>
          <w:rFonts w:ascii="Dax-Regular" w:hAnsi="Dax-Regular"/>
          <w:b/>
          <w:bCs/>
          <w:lang w:val="es-419"/>
        </w:rPr>
        <w:t>¿Cuál Estructura de Datos es mejor utilizar si solo se tiene en cuenta los tiempos de ejecución de los algoritmos?</w:t>
      </w:r>
    </w:p>
    <w:p w14:paraId="76089953" w14:textId="38A3DE3E" w:rsidR="008213FF" w:rsidRPr="008213FF" w:rsidRDefault="008213FF" w:rsidP="008213FF">
      <w:pPr>
        <w:pStyle w:val="Prrafodelista"/>
        <w:ind w:left="360"/>
        <w:jc w:val="both"/>
        <w:rPr>
          <w:lang w:val="es-419"/>
        </w:rPr>
      </w:pPr>
      <w:r w:rsidRPr="008213FF">
        <w:rPr>
          <w:lang w:val="es-419"/>
        </w:rPr>
        <w:t>Si solo se tiene en cuanta los tiempos de ejecución la mejor estructura de datos es la de Arreglos (ArrayList) ya que como se muestra en la tabla 4 el tiempo es mucho menor que al utilizar una lista enlazada.</w:t>
      </w:r>
    </w:p>
    <w:p w14:paraId="4C5EDDF2" w14:textId="77777777" w:rsidR="00822EAE" w:rsidRPr="004B55DC" w:rsidRDefault="00822EAE" w:rsidP="00822EAE">
      <w:pPr>
        <w:pStyle w:val="Prrafodelista"/>
        <w:ind w:left="36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521"/>
    <w:rsid w:val="000472C6"/>
    <w:rsid w:val="00091AF9"/>
    <w:rsid w:val="000F67B7"/>
    <w:rsid w:val="0013546A"/>
    <w:rsid w:val="00160B25"/>
    <w:rsid w:val="001826C9"/>
    <w:rsid w:val="00251B7E"/>
    <w:rsid w:val="002A02A3"/>
    <w:rsid w:val="002D0856"/>
    <w:rsid w:val="00392066"/>
    <w:rsid w:val="003B6C26"/>
    <w:rsid w:val="005209A4"/>
    <w:rsid w:val="00584269"/>
    <w:rsid w:val="005C50D1"/>
    <w:rsid w:val="00667C88"/>
    <w:rsid w:val="00775C6E"/>
    <w:rsid w:val="007B261D"/>
    <w:rsid w:val="007F0157"/>
    <w:rsid w:val="008213FF"/>
    <w:rsid w:val="00822EAE"/>
    <w:rsid w:val="00852320"/>
    <w:rsid w:val="00973064"/>
    <w:rsid w:val="00A74C44"/>
    <w:rsid w:val="00BA3B38"/>
    <w:rsid w:val="00CF2BF2"/>
    <w:rsid w:val="00D33975"/>
    <w:rsid w:val="00D9244D"/>
    <w:rsid w:val="00E36356"/>
    <w:rsid w:val="00E37A60"/>
    <w:rsid w:val="00E933D1"/>
    <w:rsid w:val="00F2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docId w15:val="{379696A8-33E1-C847-83CE-27A419B4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customStyle="1" w:styleId="Tabladecuadrcula21">
    <w:name w:val="Tabla de cuadrícula 21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6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URA%20ACU&#209;A%20CAICEDO\Downloads\Tablas%20Lab%2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939.22590000000002</c:v>
                </c:pt>
                <c:pt idx="1">
                  <c:v>3506.2100000009</c:v>
                </c:pt>
                <c:pt idx="2">
                  <c:v>15457.009999991</c:v>
                </c:pt>
                <c:pt idx="3">
                  <c:v>50095.280000000101</c:v>
                </c:pt>
                <c:pt idx="4">
                  <c:v>230448.210009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19-4908-9336-CD0E2C6ECFDA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1172.32</c:v>
                </c:pt>
                <c:pt idx="1">
                  <c:v>4580.0666666666602</c:v>
                </c:pt>
                <c:pt idx="2">
                  <c:v>22275.305</c:v>
                </c:pt>
                <c:pt idx="3">
                  <c:v>75542.600000000893</c:v>
                </c:pt>
                <c:pt idx="4">
                  <c:v>335102.05200000003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19-4908-9336-CD0E2C6ECFDA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6.6327872911372932E-2"/>
                  <c:y val="-4.02697932654611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54.326999999991003</c:v>
                </c:pt>
                <c:pt idx="1">
                  <c:v>149.97999999991001</c:v>
                </c:pt>
                <c:pt idx="2">
                  <c:v>255.07777777772</c:v>
                </c:pt>
                <c:pt idx="3">
                  <c:v>624.04399999999202</c:v>
                </c:pt>
                <c:pt idx="4">
                  <c:v>1532.48999999994</c:v>
                </c:pt>
                <c:pt idx="5">
                  <c:v>3099.0069999992002</c:v>
                </c:pt>
                <c:pt idx="6">
                  <c:v>7483.0066690000003</c:v>
                </c:pt>
                <c:pt idx="7">
                  <c:v>17537.402999999998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19-4908-9336-CD0E2C6EC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96800"/>
        <c:axId val="43997376"/>
      </c:scatterChart>
      <c:valAx>
        <c:axId val="4399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97376"/>
        <c:crosses val="autoZero"/>
        <c:crossBetween val="midCat"/>
      </c:valAx>
      <c:valAx>
        <c:axId val="439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399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2179056596547748E-2"/>
          <c:y val="0.79998057209467099"/>
          <c:w val="0.96016608375259505"/>
          <c:h val="0.178248745757288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6350" cap="flat" cmpd="sng" algn="ctr">
                <a:solidFill>
                  <a:schemeClr val="accent6"/>
                </a:solidFill>
                <a:prstDash val="solid"/>
                <a:miter lim="800000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1.5699306312939781E-2"/>
                  <c:y val="-4.06674127381044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54.326999999991003</c:v>
                </c:pt>
                <c:pt idx="1">
                  <c:v>149.97999999991001</c:v>
                </c:pt>
                <c:pt idx="2">
                  <c:v>255.07777777772</c:v>
                </c:pt>
                <c:pt idx="3">
                  <c:v>624.04399999999202</c:v>
                </c:pt>
                <c:pt idx="4">
                  <c:v>1532.48999999994</c:v>
                </c:pt>
                <c:pt idx="5">
                  <c:v>3099.0069999992002</c:v>
                </c:pt>
                <c:pt idx="6">
                  <c:v>7483.0066690000003</c:v>
                </c:pt>
                <c:pt idx="7">
                  <c:v>17537.402999999998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91-4146-AA68-44FCE3413D1D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6350" cap="flat" cmpd="sng" algn="ctr">
                <a:solidFill>
                  <a:schemeClr val="accent4"/>
                </a:solidFill>
                <a:prstDash val="solid"/>
                <a:miter lim="800000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2253.2599999909999</c:v>
                </c:pt>
                <c:pt idx="1">
                  <c:v>10194.439999910001</c:v>
                </c:pt>
                <c:pt idx="2">
                  <c:v>53612.066999000002</c:v>
                </c:pt>
                <c:pt idx="3">
                  <c:v>278209.28300000902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191-4146-AA68-44FCE3413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59552"/>
        <c:axId val="135760128"/>
      </c:scatterChart>
      <c:valAx>
        <c:axId val="13575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5760128"/>
        <c:crosses val="autoZero"/>
        <c:crossBetween val="midCat"/>
      </c:valAx>
      <c:valAx>
        <c:axId val="13576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5759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52401.066999999101</c:v>
                </c:pt>
                <c:pt idx="1">
                  <c:v>446120.00999999902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D7-4455-A92B-E398EC107F76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3609016677119293E-2"/>
                  <c:y val="-5.197696449484678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0.00</c:formatCode>
                <c:ptCount val="10"/>
                <c:pt idx="0">
                  <c:v>49168.303333333097</c:v>
                </c:pt>
                <c:pt idx="1">
                  <c:v>487254.63499999902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49168.303333333097</c:v>
                </c:pt>
                <c:pt idx="1">
                  <c:v>487254.63499999902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4D7-4455-A92B-E398EC107F76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6.0618788447168573E-2"/>
                  <c:y val="-5.18814040142100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2253.2599999909999</c:v>
                </c:pt>
                <c:pt idx="1">
                  <c:v>10194.439999910001</c:v>
                </c:pt>
                <c:pt idx="2">
                  <c:v>53612.066999000002</c:v>
                </c:pt>
                <c:pt idx="3">
                  <c:v>278209.28300000902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4D7-4455-A92B-E398EC107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836544"/>
        <c:axId val="257368064"/>
      </c:scatterChart>
      <c:valAx>
        <c:axId val="30283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68064"/>
        <c:crosses val="autoZero"/>
        <c:crossBetween val="midCat"/>
      </c:valAx>
      <c:valAx>
        <c:axId val="25736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02836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9932603270374726E-2"/>
          <c:y val="0.82801067667676764"/>
          <c:w val="0.96049200570906235"/>
          <c:h val="0.153269517301694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939.22590000000002</c:v>
                </c:pt>
                <c:pt idx="1">
                  <c:v>3506.2100000009</c:v>
                </c:pt>
                <c:pt idx="2">
                  <c:v>15457.009999991</c:v>
                </c:pt>
                <c:pt idx="3">
                  <c:v>50095.280000000101</c:v>
                </c:pt>
                <c:pt idx="4">
                  <c:v>230448.210009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D4-4A09-BEFF-C643A08A798B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52401.066999999101</c:v>
                </c:pt>
                <c:pt idx="1">
                  <c:v>446120.00999999902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D4-4A09-BEFF-C643A08A7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369792"/>
        <c:axId val="257370368"/>
      </c:scatterChart>
      <c:valAx>
        <c:axId val="25736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70368"/>
        <c:crosses val="autoZero"/>
        <c:crossBetween val="midCat"/>
      </c:valAx>
      <c:valAx>
        <c:axId val="25737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6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1172.32</c:v>
                </c:pt>
                <c:pt idx="1">
                  <c:v>4580.0666666666602</c:v>
                </c:pt>
                <c:pt idx="2">
                  <c:v>22275.305</c:v>
                </c:pt>
                <c:pt idx="3">
                  <c:v>75542.600000000893</c:v>
                </c:pt>
                <c:pt idx="4">
                  <c:v>335102.05200000003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DB-422B-A57B-18A87EA382C0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6.8530744820792883E-2"/>
                  <c:y val="0.136826062107068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49168.303333333097</c:v>
                </c:pt>
                <c:pt idx="1">
                  <c:v>487254.63499999902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DB-422B-A57B-18A87EA38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372096"/>
        <c:axId val="257372672"/>
      </c:scatterChart>
      <c:valAx>
        <c:axId val="25737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72672"/>
        <c:crosses val="autoZero"/>
        <c:crossBetween val="midCat"/>
      </c:valAx>
      <c:valAx>
        <c:axId val="25737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72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1.1079375173115237E-3"/>
                  <c:y val="-3.70907803928508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54.326999999991003</c:v>
                </c:pt>
                <c:pt idx="1">
                  <c:v>149.97999999991001</c:v>
                </c:pt>
                <c:pt idx="2">
                  <c:v>255.07777777772</c:v>
                </c:pt>
                <c:pt idx="3">
                  <c:v>624.04399999999202</c:v>
                </c:pt>
                <c:pt idx="4">
                  <c:v>1532.48999999994</c:v>
                </c:pt>
                <c:pt idx="5">
                  <c:v>3099.0069999992002</c:v>
                </c:pt>
                <c:pt idx="6">
                  <c:v>7483.0066690000003</c:v>
                </c:pt>
                <c:pt idx="7">
                  <c:v>17537.402999999998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91-4146-AA68-44FCE3413D1D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2253.2599999909999</c:v>
                </c:pt>
                <c:pt idx="1">
                  <c:v>10194.439999910001</c:v>
                </c:pt>
                <c:pt idx="2">
                  <c:v>53612.066999000002</c:v>
                </c:pt>
                <c:pt idx="3">
                  <c:v>278209.28300000902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191-4146-AA68-44FCE3413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374400"/>
        <c:axId val="257374976"/>
      </c:scatterChart>
      <c:valAx>
        <c:axId val="25737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74976"/>
        <c:crosses val="autoZero"/>
        <c:crossBetween val="midCat"/>
      </c:valAx>
      <c:valAx>
        <c:axId val="2573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737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8792732635409123"/>
          <c:y val="0.14381365731061233"/>
          <c:w val="0.7596412051964424"/>
          <c:h val="0.6152667142408123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939.22590000000002</c:v>
                </c:pt>
                <c:pt idx="1">
                  <c:v>3506.2100000009</c:v>
                </c:pt>
                <c:pt idx="2">
                  <c:v>15457.009999991</c:v>
                </c:pt>
                <c:pt idx="3">
                  <c:v>50095.280000000101</c:v>
                </c:pt>
                <c:pt idx="4">
                  <c:v>230448.210009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19-4908-9336-CD0E2C6ECFDA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1172.32</c:v>
                </c:pt>
                <c:pt idx="1">
                  <c:v>4580.0666666666602</c:v>
                </c:pt>
                <c:pt idx="2">
                  <c:v>22275.305</c:v>
                </c:pt>
                <c:pt idx="3">
                  <c:v>75542.600000000893</c:v>
                </c:pt>
                <c:pt idx="4">
                  <c:v>335102.05200000003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19-4908-9336-CD0E2C6ECFDA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5.0716557179874507E-2"/>
                  <c:y val="-5.79903655609949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54.326999999991003</c:v>
                </c:pt>
                <c:pt idx="1">
                  <c:v>149.97999999991001</c:v>
                </c:pt>
                <c:pt idx="2">
                  <c:v>255.07777777772</c:v>
                </c:pt>
                <c:pt idx="3">
                  <c:v>624.04399999999202</c:v>
                </c:pt>
                <c:pt idx="4">
                  <c:v>1532.48999999994</c:v>
                </c:pt>
                <c:pt idx="5">
                  <c:v>3099.0069999992002</c:v>
                </c:pt>
                <c:pt idx="6">
                  <c:v>7483.0066690000003</c:v>
                </c:pt>
                <c:pt idx="7">
                  <c:v>17537.402999999998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19-4908-9336-CD0E2C6EC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796288"/>
        <c:axId val="311796864"/>
      </c:scatterChart>
      <c:valAx>
        <c:axId val="31179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796864"/>
        <c:crosses val="autoZero"/>
        <c:crossBetween val="midCat"/>
      </c:valAx>
      <c:valAx>
        <c:axId val="3117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796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5768624046277194E-2"/>
          <c:y val="0.81504662194024946"/>
          <c:w val="0.95058724733978039"/>
          <c:h val="0.164822527531315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52401.066999999101</c:v>
                </c:pt>
                <c:pt idx="1">
                  <c:v>446120.00999999902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D7-4455-A92B-E398EC107F76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0.00</c:formatCode>
                <c:ptCount val="10"/>
                <c:pt idx="0">
                  <c:v>49168.303333333097</c:v>
                </c:pt>
                <c:pt idx="1">
                  <c:v>487254.63499999902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49168.303333333097</c:v>
                </c:pt>
                <c:pt idx="1">
                  <c:v>487254.63499999902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4D7-4455-A92B-E398EC107F76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6.0557231528219103E-2"/>
                  <c:y val="-5.88002773064885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2253.2599999909999</c:v>
                </c:pt>
                <c:pt idx="1">
                  <c:v>10194.439999910001</c:v>
                </c:pt>
                <c:pt idx="2">
                  <c:v>53612.066999000002</c:v>
                </c:pt>
                <c:pt idx="3">
                  <c:v>278209.28300000902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4D7-4455-A92B-E398EC107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798592"/>
        <c:axId val="311799168"/>
      </c:scatterChart>
      <c:valAx>
        <c:axId val="31179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799168"/>
        <c:crosses val="autoZero"/>
        <c:crossBetween val="midCat"/>
      </c:valAx>
      <c:valAx>
        <c:axId val="3117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79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570079606551622E-2"/>
          <c:y val="0.82800201456877176"/>
          <c:w val="0.94459705433113161"/>
          <c:h val="0.153277236601275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flat" cmpd="sng" algn="ctr">
                <a:solidFill>
                  <a:schemeClr val="accent6"/>
                </a:solidFill>
                <a:prstDash val="solid"/>
                <a:miter lim="800000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939.22590000000002</c:v>
                </c:pt>
                <c:pt idx="1">
                  <c:v>3506.2100000009</c:v>
                </c:pt>
                <c:pt idx="2">
                  <c:v>15457.009999991</c:v>
                </c:pt>
                <c:pt idx="3">
                  <c:v>50095.280000000101</c:v>
                </c:pt>
                <c:pt idx="4">
                  <c:v>230448.210009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D4-4A09-BEFF-C643A08A798B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flat" cmpd="sng" algn="ctr">
                <a:solidFill>
                  <a:schemeClr val="accent2"/>
                </a:solidFill>
                <a:prstDash val="solid"/>
                <a:miter lim="800000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52401.066999999101</c:v>
                </c:pt>
                <c:pt idx="1">
                  <c:v>446120.00999999902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D4-4A09-BEFF-C643A08A7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800896"/>
        <c:axId val="311801472"/>
      </c:scatterChart>
      <c:valAx>
        <c:axId val="31180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801472"/>
        <c:crosses val="autoZero"/>
        <c:crossBetween val="midCat"/>
      </c:valAx>
      <c:valAx>
        <c:axId val="31180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800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2214070126645752E-2"/>
          <c:y val="0.88065448917169287"/>
          <c:w val="0.95771986436685852"/>
          <c:h val="0.100624761998353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6350" cap="flat" cmpd="sng" algn="ctr">
                <a:solidFill>
                  <a:schemeClr val="accent5"/>
                </a:solidFill>
                <a:prstDash val="solid"/>
                <a:miter lim="800000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5.9699187926565134E-4"/>
                  <c:y val="3.15126648325586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1172.32</c:v>
                </c:pt>
                <c:pt idx="1">
                  <c:v>4580.0666666666602</c:v>
                </c:pt>
                <c:pt idx="2">
                  <c:v>22275.305</c:v>
                </c:pt>
                <c:pt idx="3">
                  <c:v>75542.600000000893</c:v>
                </c:pt>
                <c:pt idx="4">
                  <c:v>335102.05200000003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DB-422B-A57B-18A87EA382C0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6350" cap="flat" cmpd="sng" algn="ctr">
                <a:solidFill>
                  <a:schemeClr val="accent4"/>
                </a:solidFill>
                <a:prstDash val="solid"/>
                <a:miter lim="800000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49168.303333333097</c:v>
                </c:pt>
                <c:pt idx="1">
                  <c:v>487254.63499999902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DB-422B-A57B-18A87EA38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803200"/>
        <c:axId val="135757824"/>
      </c:scatterChart>
      <c:valAx>
        <c:axId val="31180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5757824"/>
        <c:crosses val="autoZero"/>
        <c:crossBetween val="midCat"/>
      </c:valAx>
      <c:valAx>
        <c:axId val="13575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803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5267509258241356E-2"/>
          <c:y val="0.88065448917169287"/>
          <c:w val="0.96224943558180887"/>
          <c:h val="0.100624761998353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5104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Hoyos Muñoz</cp:lastModifiedBy>
  <cp:revision>2</cp:revision>
  <dcterms:created xsi:type="dcterms:W3CDTF">2021-02-24T23:02:00Z</dcterms:created>
  <dcterms:modified xsi:type="dcterms:W3CDTF">2021-02-24T23:02:00Z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