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7535B7" w:rsidRPr="00787C53" w:rsidRDefault="00BA3B38" w:rsidP="00BA3B38">
      <w:pPr>
        <w:pStyle w:val="Ttulo"/>
        <w:jc w:val="center"/>
        <w:rPr>
          <w:b/>
          <w:bCs/>
          <w:noProof w:val="0"/>
          <w:lang w:val="es-CO"/>
        </w:rPr>
      </w:pPr>
      <w:r w:rsidRPr="00787C53">
        <w:rPr>
          <w:b/>
          <w:bCs/>
          <w:noProof w:val="0"/>
          <w:lang w:val="es-CO"/>
        </w:rPr>
        <w:t>OBSERVACIONES DEL LA PRACTICA</w:t>
      </w:r>
    </w:p>
    <w:p w14:paraId="7CD53A69" w14:textId="77777777" w:rsidR="00C803E5" w:rsidRDefault="00C803E5" w:rsidP="00C803E5">
      <w:pPr>
        <w:spacing w:after="0"/>
        <w:jc w:val="right"/>
        <w:rPr>
          <w:noProof w:val="0"/>
          <w:lang w:val="es-419"/>
        </w:rPr>
      </w:pPr>
      <w:r w:rsidRPr="0463C0B5">
        <w:rPr>
          <w:noProof w:val="0"/>
          <w:lang w:val="es-419"/>
        </w:rPr>
        <w:t>Ernesto José Duarte Mantilla Cod.202014279</w:t>
      </w:r>
    </w:p>
    <w:p w14:paraId="1B2ED9E3" w14:textId="77777777" w:rsidR="00C803E5" w:rsidRPr="00CD72AB" w:rsidRDefault="00C803E5" w:rsidP="00C803E5">
      <w:pPr>
        <w:spacing w:after="0"/>
        <w:jc w:val="right"/>
        <w:rPr>
          <w:noProof w:val="0"/>
          <w:lang w:val="es-419"/>
        </w:rPr>
      </w:pPr>
      <w:r w:rsidRPr="0463C0B5">
        <w:rPr>
          <w:noProof w:val="0"/>
          <w:lang w:val="es-419"/>
        </w:rPr>
        <w:t>Ana Sofía Padilla Daza Cod</w:t>
      </w:r>
      <w:r w:rsidRPr="2F8A9CD3">
        <w:rPr>
          <w:noProof w:val="0"/>
          <w:lang w:val="es-419"/>
        </w:rPr>
        <w:t>.202021748</w:t>
      </w:r>
    </w:p>
    <w:p w14:paraId="733D2572" w14:textId="13747A13" w:rsidR="00076EA8" w:rsidRPr="00C803E5" w:rsidRDefault="00076EA8" w:rsidP="00667C88">
      <w:pPr>
        <w:spacing w:after="0"/>
        <w:jc w:val="right"/>
        <w:rPr>
          <w:noProof w:val="0"/>
          <w:lang w:val="es-419"/>
        </w:rPr>
      </w:pPr>
    </w:p>
    <w:p w14:paraId="767BEFFC" w14:textId="77777777" w:rsidR="00C803E5" w:rsidRPr="00787C53" w:rsidRDefault="00C803E5" w:rsidP="00667C88">
      <w:pPr>
        <w:spacing w:after="0"/>
        <w:jc w:val="right"/>
        <w:rPr>
          <w:noProof w:val="0"/>
          <w:lang w:val="es-CO"/>
        </w:rPr>
      </w:pPr>
    </w:p>
    <w:tbl>
      <w:tblPr>
        <w:tblStyle w:val="Tabladecuadrcula2"/>
        <w:tblW w:w="7860" w:type="dxa"/>
        <w:jc w:val="center"/>
        <w:tblLook w:val="04A0" w:firstRow="1" w:lastRow="0" w:firstColumn="1" w:lastColumn="0" w:noHBand="0" w:noVBand="1"/>
      </w:tblPr>
      <w:tblGrid>
        <w:gridCol w:w="1995"/>
        <w:gridCol w:w="2880"/>
        <w:gridCol w:w="2985"/>
      </w:tblGrid>
      <w:tr w:rsidR="00C803E5" w:rsidRPr="00E36356" w14:paraId="73E59A2F" w14:textId="77777777" w:rsidTr="007535B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995" w:type="dxa"/>
            <w:tcBorders>
              <w:top w:val="single" w:sz="4" w:space="0" w:color="auto"/>
            </w:tcBorders>
          </w:tcPr>
          <w:p w14:paraId="4F9981AF" w14:textId="77777777" w:rsidR="00C803E5" w:rsidRPr="00E36356" w:rsidRDefault="00C803E5" w:rsidP="007535B7">
            <w:pPr>
              <w:jc w:val="center"/>
              <w:rPr>
                <w:rFonts w:ascii="Dax-Regular" w:hAnsi="Dax-Regular"/>
                <w:noProof w:val="0"/>
                <w:lang w:val="es-419"/>
              </w:rPr>
            </w:pPr>
            <w:bookmarkStart w:id="0" w:name="_Ref64492224"/>
          </w:p>
        </w:tc>
        <w:tc>
          <w:tcPr>
            <w:tcW w:w="2880" w:type="dxa"/>
            <w:tcBorders>
              <w:top w:val="single" w:sz="4" w:space="0" w:color="auto"/>
            </w:tcBorders>
          </w:tcPr>
          <w:p w14:paraId="4F11022C" w14:textId="77777777" w:rsidR="00C803E5" w:rsidRPr="00E36356" w:rsidRDefault="00C803E5" w:rsidP="007535B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2985" w:type="dxa"/>
            <w:tcBorders>
              <w:top w:val="single" w:sz="4" w:space="0" w:color="auto"/>
            </w:tcBorders>
          </w:tcPr>
          <w:p w14:paraId="5A8D2587" w14:textId="77777777" w:rsidR="00C803E5" w:rsidRPr="00E36356" w:rsidRDefault="00C803E5" w:rsidP="007535B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C803E5" w:rsidRPr="001214A5" w14:paraId="675EF118" w14:textId="77777777" w:rsidTr="007535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Pr>
          <w:p w14:paraId="4A58FDBA" w14:textId="77777777" w:rsidR="00C803E5" w:rsidRPr="00E36356" w:rsidRDefault="00C803E5" w:rsidP="007535B7">
            <w:pPr>
              <w:jc w:val="center"/>
              <w:rPr>
                <w:rFonts w:ascii="Dax-Regular" w:hAnsi="Dax-Regular"/>
                <w:noProof w:val="0"/>
                <w:lang w:val="es-419"/>
              </w:rPr>
            </w:pPr>
            <w:r w:rsidRPr="00E36356">
              <w:rPr>
                <w:rFonts w:ascii="Dax-Regular" w:hAnsi="Dax-Regular"/>
                <w:noProof w:val="0"/>
                <w:lang w:val="es-419"/>
              </w:rPr>
              <w:t>Procesadores</w:t>
            </w:r>
          </w:p>
        </w:tc>
        <w:tc>
          <w:tcPr>
            <w:tcW w:w="2880" w:type="dxa"/>
          </w:tcPr>
          <w:p w14:paraId="530A9DC3" w14:textId="77777777" w:rsidR="00C803E5" w:rsidRPr="00E36356" w:rsidRDefault="00C803E5" w:rsidP="007535B7">
            <w:pPr>
              <w:jc w:val="both"/>
              <w:cnfStyle w:val="000000100000" w:firstRow="0" w:lastRow="0" w:firstColumn="0" w:lastColumn="0" w:oddVBand="0" w:evenVBand="0" w:oddHBand="1" w:evenHBand="0" w:firstRowFirstColumn="0" w:firstRowLastColumn="0" w:lastRowFirstColumn="0" w:lastRowLastColumn="0"/>
            </w:pPr>
            <w:r w:rsidRPr="52CBDCAA">
              <w:rPr>
                <w:rFonts w:ascii="Times New Roman" w:eastAsia="Times New Roman" w:hAnsi="Times New Roman" w:cs="Times New Roman"/>
                <w:noProof w:val="0"/>
                <w:sz w:val="24"/>
                <w:szCs w:val="24"/>
              </w:rPr>
              <w:t>AMD Ryzen 5 3500U with Radeon Vega Mobile Gfx     2.10 GHz</w:t>
            </w:r>
          </w:p>
        </w:tc>
        <w:tc>
          <w:tcPr>
            <w:tcW w:w="2985" w:type="dxa"/>
          </w:tcPr>
          <w:p w14:paraId="59532FD5" w14:textId="6225F313" w:rsidR="00C803E5" w:rsidRPr="00A725B9" w:rsidRDefault="00C803E5" w:rsidP="007535B7">
            <w:pPr>
              <w:jc w:val="both"/>
              <w:cnfStyle w:val="000000100000" w:firstRow="0" w:lastRow="0" w:firstColumn="0" w:lastColumn="0" w:oddVBand="0" w:evenVBand="0" w:oddHBand="1" w:evenHBand="0" w:firstRowFirstColumn="0" w:firstRowLastColumn="0" w:lastRowFirstColumn="0" w:lastRowLastColumn="0"/>
              <w:rPr>
                <w:lang w:val="es-CO"/>
              </w:rPr>
            </w:pPr>
            <w:r w:rsidRPr="54476171">
              <w:rPr>
                <w:rFonts w:ascii="Times New Roman" w:eastAsia="Times New Roman" w:hAnsi="Times New Roman" w:cs="Times New Roman"/>
                <w:noProof w:val="0"/>
                <w:sz w:val="24"/>
                <w:szCs w:val="24"/>
                <w:lang w:val="es-419"/>
              </w:rPr>
              <w:t xml:space="preserve">2,5 GHz Intel Core i5 de dos </w:t>
            </w:r>
            <w:r w:rsidR="00F067C5" w:rsidRPr="54476171">
              <w:rPr>
                <w:rFonts w:ascii="Times New Roman" w:eastAsia="Times New Roman" w:hAnsi="Times New Roman" w:cs="Times New Roman"/>
                <w:noProof w:val="0"/>
                <w:sz w:val="24"/>
                <w:szCs w:val="24"/>
                <w:lang w:val="es-419"/>
              </w:rPr>
              <w:t>núcleos</w:t>
            </w:r>
          </w:p>
        </w:tc>
      </w:tr>
      <w:tr w:rsidR="00C803E5" w:rsidRPr="00E36356" w14:paraId="2958AAED" w14:textId="77777777" w:rsidTr="007535B7">
        <w:trPr>
          <w:jc w:val="center"/>
        </w:trPr>
        <w:tc>
          <w:tcPr>
            <w:cnfStyle w:val="001000000000" w:firstRow="0" w:lastRow="0" w:firstColumn="1" w:lastColumn="0" w:oddVBand="0" w:evenVBand="0" w:oddHBand="0" w:evenHBand="0" w:firstRowFirstColumn="0" w:firstRowLastColumn="0" w:lastRowFirstColumn="0" w:lastRowLastColumn="0"/>
            <w:tcW w:w="1995" w:type="dxa"/>
          </w:tcPr>
          <w:p w14:paraId="40540314" w14:textId="77777777" w:rsidR="00C803E5" w:rsidRPr="00E36356" w:rsidRDefault="00C803E5" w:rsidP="007535B7">
            <w:pPr>
              <w:jc w:val="center"/>
              <w:rPr>
                <w:rFonts w:ascii="Dax-Regular" w:hAnsi="Dax-Regular"/>
                <w:noProof w:val="0"/>
                <w:lang w:val="es-419"/>
              </w:rPr>
            </w:pPr>
            <w:r w:rsidRPr="00E36356">
              <w:rPr>
                <w:rFonts w:ascii="Dax-Regular" w:hAnsi="Dax-Regular"/>
                <w:noProof w:val="0"/>
                <w:lang w:val="es-419"/>
              </w:rPr>
              <w:t>Memoria RAM (GB)</w:t>
            </w:r>
          </w:p>
        </w:tc>
        <w:tc>
          <w:tcPr>
            <w:tcW w:w="2880" w:type="dxa"/>
          </w:tcPr>
          <w:p w14:paraId="7206FC8A" w14:textId="77777777" w:rsidR="00C803E5" w:rsidRPr="00E36356" w:rsidRDefault="00C803E5" w:rsidP="007535B7">
            <w:pPr>
              <w:jc w:val="both"/>
              <w:cnfStyle w:val="000000000000" w:firstRow="0" w:lastRow="0" w:firstColumn="0" w:lastColumn="0" w:oddVBand="0" w:evenVBand="0" w:oddHBand="0" w:evenHBand="0" w:firstRowFirstColumn="0" w:firstRowLastColumn="0" w:lastRowFirstColumn="0" w:lastRowLastColumn="0"/>
            </w:pPr>
            <w:r w:rsidRPr="54476171">
              <w:rPr>
                <w:rFonts w:ascii="Times New Roman" w:eastAsia="Times New Roman" w:hAnsi="Times New Roman" w:cs="Times New Roman"/>
                <w:noProof w:val="0"/>
                <w:sz w:val="24"/>
                <w:szCs w:val="24"/>
                <w:lang w:val="es-419"/>
              </w:rPr>
              <w:t>8,00 GB</w:t>
            </w:r>
          </w:p>
        </w:tc>
        <w:tc>
          <w:tcPr>
            <w:tcW w:w="2985" w:type="dxa"/>
          </w:tcPr>
          <w:p w14:paraId="11133804" w14:textId="77777777" w:rsidR="00C803E5" w:rsidRPr="00E36356" w:rsidRDefault="00C803E5" w:rsidP="007535B7">
            <w:pPr>
              <w:jc w:val="both"/>
              <w:cnfStyle w:val="000000000000" w:firstRow="0" w:lastRow="0" w:firstColumn="0" w:lastColumn="0" w:oddVBand="0" w:evenVBand="0" w:oddHBand="0" w:evenHBand="0" w:firstRowFirstColumn="0" w:firstRowLastColumn="0" w:lastRowFirstColumn="0" w:lastRowLastColumn="0"/>
            </w:pPr>
            <w:r w:rsidRPr="54476171">
              <w:rPr>
                <w:rFonts w:ascii="Times New Roman" w:eastAsia="Times New Roman" w:hAnsi="Times New Roman" w:cs="Times New Roman"/>
                <w:noProof w:val="0"/>
                <w:sz w:val="24"/>
                <w:szCs w:val="24"/>
                <w:lang w:val="es-419"/>
              </w:rPr>
              <w:t>16 GB</w:t>
            </w:r>
          </w:p>
        </w:tc>
      </w:tr>
      <w:tr w:rsidR="00C803E5" w:rsidRPr="00E36356" w14:paraId="03120487" w14:textId="77777777" w:rsidTr="007535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Pr>
          <w:p w14:paraId="49A205C9" w14:textId="77777777" w:rsidR="00C803E5" w:rsidRPr="00E36356" w:rsidRDefault="00C803E5" w:rsidP="007535B7">
            <w:pPr>
              <w:jc w:val="center"/>
              <w:rPr>
                <w:rFonts w:ascii="Dax-Regular" w:hAnsi="Dax-Regular"/>
                <w:noProof w:val="0"/>
                <w:lang w:val="es-419"/>
              </w:rPr>
            </w:pPr>
            <w:r w:rsidRPr="00E36356">
              <w:rPr>
                <w:rFonts w:ascii="Dax-Regular" w:hAnsi="Dax-Regular"/>
                <w:noProof w:val="0"/>
                <w:lang w:val="es-419"/>
              </w:rPr>
              <w:t>Sistema Operativo</w:t>
            </w:r>
          </w:p>
        </w:tc>
        <w:tc>
          <w:tcPr>
            <w:tcW w:w="2880" w:type="dxa"/>
          </w:tcPr>
          <w:p w14:paraId="67C4D8FE" w14:textId="77777777" w:rsidR="00C803E5" w:rsidRPr="00E36356" w:rsidRDefault="00C803E5" w:rsidP="007535B7">
            <w:pPr>
              <w:jc w:val="both"/>
              <w:cnfStyle w:val="000000100000" w:firstRow="0" w:lastRow="0" w:firstColumn="0" w:lastColumn="0" w:oddVBand="0" w:evenVBand="0" w:oddHBand="1" w:evenHBand="0" w:firstRowFirstColumn="0" w:firstRowLastColumn="0" w:lastRowFirstColumn="0" w:lastRowLastColumn="0"/>
            </w:pPr>
            <w:r w:rsidRPr="54476171">
              <w:rPr>
                <w:rFonts w:ascii="Times New Roman" w:eastAsia="Times New Roman" w:hAnsi="Times New Roman" w:cs="Times New Roman"/>
                <w:noProof w:val="0"/>
                <w:sz w:val="24"/>
                <w:szCs w:val="24"/>
              </w:rPr>
              <w:t>Windows 10 Home Single Language 64-bits</w:t>
            </w:r>
          </w:p>
        </w:tc>
        <w:tc>
          <w:tcPr>
            <w:tcW w:w="2985" w:type="dxa"/>
          </w:tcPr>
          <w:p w14:paraId="05C57479" w14:textId="77777777" w:rsidR="00C803E5" w:rsidRPr="00E36356" w:rsidRDefault="00C803E5" w:rsidP="007535B7">
            <w:pPr>
              <w:keepNext/>
              <w:jc w:val="both"/>
              <w:cnfStyle w:val="000000100000" w:firstRow="0" w:lastRow="0" w:firstColumn="0" w:lastColumn="0" w:oddVBand="0" w:evenVBand="0" w:oddHBand="1" w:evenHBand="0" w:firstRowFirstColumn="0" w:firstRowLastColumn="0" w:lastRowFirstColumn="0" w:lastRowLastColumn="0"/>
            </w:pPr>
            <w:r w:rsidRPr="54476171">
              <w:rPr>
                <w:rFonts w:ascii="Times New Roman" w:eastAsia="Times New Roman" w:hAnsi="Times New Roman" w:cs="Times New Roman"/>
                <w:noProof w:val="0"/>
                <w:sz w:val="24"/>
                <w:szCs w:val="24"/>
              </w:rPr>
              <w:t>macOS Catalina 10.15.7</w:t>
            </w:r>
          </w:p>
        </w:tc>
      </w:tr>
    </w:tbl>
    <w:p w14:paraId="74A8E91F" w14:textId="71D1C82D" w:rsidR="00076EA8" w:rsidRPr="00787C53" w:rsidRDefault="00076EA8" w:rsidP="00076EA8">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 xml:space="preserve">Consumo de </w:t>
            </w:r>
            <w:r w:rsidRPr="00F067C5">
              <w:rPr>
                <w:rFonts w:ascii="Calibri" w:eastAsia="Times New Roman" w:hAnsi="Calibri" w:cs="Calibri"/>
                <w:b/>
                <w:bCs/>
                <w:noProof w:val="0"/>
                <w:color w:val="000000"/>
                <w:lang w:val="es-CO"/>
              </w:rPr>
              <w:t>Datos</w:t>
            </w:r>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0508C64B"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1045449,188</w:t>
            </w:r>
          </w:p>
        </w:tc>
        <w:tc>
          <w:tcPr>
            <w:tcW w:w="2920" w:type="dxa"/>
            <w:tcBorders>
              <w:top w:val="nil"/>
              <w:left w:val="nil"/>
              <w:bottom w:val="nil"/>
              <w:right w:val="nil"/>
            </w:tcBorders>
            <w:shd w:val="clear" w:color="D9D9D9" w:fill="D9D9D9"/>
            <w:vAlign w:val="center"/>
          </w:tcPr>
          <w:p w14:paraId="73E1E62C" w14:textId="0D50F41E"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81155,723</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3248ECC2"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1045434,787</w:t>
            </w:r>
          </w:p>
        </w:tc>
        <w:tc>
          <w:tcPr>
            <w:tcW w:w="2920" w:type="dxa"/>
            <w:tcBorders>
              <w:top w:val="nil"/>
              <w:left w:val="nil"/>
              <w:bottom w:val="nil"/>
              <w:right w:val="nil"/>
            </w:tcBorders>
            <w:shd w:val="clear" w:color="auto" w:fill="auto"/>
            <w:vAlign w:val="center"/>
          </w:tcPr>
          <w:p w14:paraId="54787676" w14:textId="1C4FA388"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73259,383</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159A16F7"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1045434,787</w:t>
            </w:r>
          </w:p>
        </w:tc>
        <w:tc>
          <w:tcPr>
            <w:tcW w:w="2920" w:type="dxa"/>
            <w:tcBorders>
              <w:top w:val="nil"/>
              <w:left w:val="nil"/>
              <w:bottom w:val="single" w:sz="4" w:space="0" w:color="000000"/>
              <w:right w:val="nil"/>
            </w:tcBorders>
            <w:shd w:val="clear" w:color="D9D9D9" w:fill="D9D9D9"/>
            <w:vAlign w:val="center"/>
          </w:tcPr>
          <w:p w14:paraId="50943FF5" w14:textId="484F9129"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73014,920</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01C89A1D"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1045444,510</w:t>
            </w:r>
          </w:p>
        </w:tc>
        <w:tc>
          <w:tcPr>
            <w:tcW w:w="2920" w:type="dxa"/>
            <w:tcBorders>
              <w:top w:val="nil"/>
              <w:left w:val="nil"/>
              <w:bottom w:val="nil"/>
              <w:right w:val="nil"/>
            </w:tcBorders>
            <w:shd w:val="clear" w:color="D9D9D9" w:fill="D9D9D9"/>
            <w:vAlign w:val="center"/>
          </w:tcPr>
          <w:p w14:paraId="52F3F16F" w14:textId="26E424A4"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74999,037</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8BEE7C0"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1045441,346</w:t>
            </w:r>
          </w:p>
        </w:tc>
        <w:tc>
          <w:tcPr>
            <w:tcW w:w="2920" w:type="dxa"/>
            <w:tcBorders>
              <w:top w:val="nil"/>
              <w:left w:val="nil"/>
              <w:bottom w:val="nil"/>
              <w:right w:val="nil"/>
            </w:tcBorders>
            <w:shd w:val="clear" w:color="auto" w:fill="auto"/>
            <w:vAlign w:val="center"/>
          </w:tcPr>
          <w:p w14:paraId="2FF45946" w14:textId="2F08B5E9"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74807,840</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B1BCA33"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1045440,912</w:t>
            </w:r>
          </w:p>
        </w:tc>
        <w:tc>
          <w:tcPr>
            <w:tcW w:w="2920" w:type="dxa"/>
            <w:tcBorders>
              <w:top w:val="nil"/>
              <w:left w:val="nil"/>
              <w:bottom w:val="single" w:sz="4" w:space="0" w:color="000000"/>
              <w:right w:val="nil"/>
            </w:tcBorders>
            <w:shd w:val="clear" w:color="D9D9D9" w:fill="D9D9D9"/>
            <w:vAlign w:val="center"/>
          </w:tcPr>
          <w:p w14:paraId="61FEC9D5" w14:textId="2D0BFAF1"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74980,690</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ADC49C5"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006BF17" w14:textId="21BE097C" w:rsidR="00F310A3" w:rsidRDefault="00F310A3" w:rsidP="00F310A3">
      <w:pPr>
        <w:spacing w:after="0"/>
        <w:jc w:val="both"/>
        <w:rPr>
          <w:rFonts w:ascii="Dax-Regular" w:hAnsi="Dax-Regular"/>
          <w:lang w:val="es-CO"/>
        </w:rPr>
      </w:pPr>
    </w:p>
    <w:p w14:paraId="127E9E3D" w14:textId="7F0B19EF" w:rsidR="00F310A3" w:rsidRDefault="00ED6260" w:rsidP="00F310A3">
      <w:pPr>
        <w:spacing w:after="0"/>
        <w:jc w:val="both"/>
        <w:rPr>
          <w:rFonts w:ascii="Dax-Regular" w:hAnsi="Dax-Regular"/>
          <w:lang w:val="es-CO"/>
        </w:rPr>
      </w:pPr>
      <w:r>
        <w:rPr>
          <w:rFonts w:ascii="Dax-Regular" w:hAnsi="Dax-Regular"/>
          <w:lang w:val="es-CO"/>
        </w:rPr>
        <w:lastRenderedPageBreak/>
        <w:drawing>
          <wp:inline distT="0" distB="0" distL="0" distR="0" wp14:anchorId="02ED4148" wp14:editId="02FB557C">
            <wp:extent cx="5518150" cy="3606747"/>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57" cy="3610935"/>
                    </a:xfrm>
                    <a:prstGeom prst="rect">
                      <a:avLst/>
                    </a:prstGeom>
                    <a:noFill/>
                  </pic:spPr>
                </pic:pic>
              </a:graphicData>
            </a:graphic>
          </wp:inline>
        </w:drawing>
      </w:r>
    </w:p>
    <w:p w14:paraId="67EEE640" w14:textId="77777777" w:rsidR="00ED6260" w:rsidRPr="00F310A3" w:rsidRDefault="00ED6260" w:rsidP="00F310A3">
      <w:pPr>
        <w:spacing w:after="0"/>
        <w:jc w:val="both"/>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59E3B1FF"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1310658</w:t>
            </w:r>
            <w:r>
              <w:rPr>
                <w:rFonts w:ascii="Calibri" w:eastAsia="Times New Roman" w:hAnsi="Calibri" w:cs="Calibri"/>
                <w:noProof w:val="0"/>
                <w:color w:val="000000"/>
              </w:rPr>
              <w:t>,</w:t>
            </w:r>
            <w:r w:rsidRPr="00841B41">
              <w:rPr>
                <w:rFonts w:ascii="Calibri" w:eastAsia="Times New Roman" w:hAnsi="Calibri" w:cs="Calibri"/>
                <w:noProof w:val="0"/>
                <w:color w:val="000000"/>
              </w:rPr>
              <w:t>495</w:t>
            </w:r>
          </w:p>
        </w:tc>
        <w:tc>
          <w:tcPr>
            <w:tcW w:w="2920" w:type="dxa"/>
            <w:tcBorders>
              <w:top w:val="nil"/>
              <w:left w:val="nil"/>
              <w:bottom w:val="nil"/>
              <w:right w:val="nil"/>
            </w:tcBorders>
            <w:shd w:val="clear" w:color="D9D9D9" w:fill="D9D9D9"/>
            <w:vAlign w:val="center"/>
          </w:tcPr>
          <w:p w14:paraId="2397F4B1" w14:textId="1248F9C6"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52450</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504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4DE09E98"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1310639</w:t>
            </w:r>
            <w:r>
              <w:rPr>
                <w:rFonts w:ascii="Calibri" w:eastAsia="Times New Roman" w:hAnsi="Calibri" w:cs="Calibri"/>
                <w:noProof w:val="0"/>
                <w:color w:val="000000"/>
              </w:rPr>
              <w:t>,</w:t>
            </w:r>
            <w:r w:rsidRPr="00841B41">
              <w:rPr>
                <w:rFonts w:ascii="Calibri" w:eastAsia="Times New Roman" w:hAnsi="Calibri" w:cs="Calibri"/>
                <w:noProof w:val="0"/>
                <w:color w:val="000000"/>
              </w:rPr>
              <w:t>305</w:t>
            </w:r>
          </w:p>
        </w:tc>
        <w:tc>
          <w:tcPr>
            <w:tcW w:w="2920" w:type="dxa"/>
            <w:tcBorders>
              <w:top w:val="nil"/>
              <w:left w:val="nil"/>
              <w:bottom w:val="nil"/>
              <w:right w:val="nil"/>
            </w:tcBorders>
            <w:shd w:val="clear" w:color="auto" w:fill="auto"/>
            <w:vAlign w:val="center"/>
          </w:tcPr>
          <w:p w14:paraId="60DA5B40" w14:textId="44D575CD"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53632</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565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ED705E1"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1310639</w:t>
            </w:r>
            <w:r>
              <w:rPr>
                <w:rFonts w:ascii="Calibri" w:eastAsia="Times New Roman" w:hAnsi="Calibri" w:cs="Calibri"/>
                <w:noProof w:val="0"/>
                <w:color w:val="000000"/>
              </w:rPr>
              <w:t>,</w:t>
            </w:r>
            <w:r w:rsidRPr="00841B41">
              <w:rPr>
                <w:rFonts w:ascii="Calibri" w:eastAsia="Times New Roman" w:hAnsi="Calibri" w:cs="Calibri"/>
                <w:noProof w:val="0"/>
                <w:color w:val="000000"/>
              </w:rPr>
              <w:t>109</w:t>
            </w:r>
          </w:p>
        </w:tc>
        <w:tc>
          <w:tcPr>
            <w:tcW w:w="2920" w:type="dxa"/>
            <w:tcBorders>
              <w:top w:val="nil"/>
              <w:left w:val="nil"/>
              <w:bottom w:val="single" w:sz="4" w:space="0" w:color="000000"/>
              <w:right w:val="nil"/>
            </w:tcBorders>
            <w:shd w:val="clear" w:color="D9D9D9" w:fill="D9D9D9"/>
            <w:vAlign w:val="center"/>
          </w:tcPr>
          <w:p w14:paraId="31DC7DE0" w14:textId="5D2B9169"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50114</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944</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32D210C6"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1310655</w:t>
            </w:r>
            <w:r>
              <w:rPr>
                <w:rFonts w:ascii="Calibri" w:eastAsia="Times New Roman" w:hAnsi="Calibri" w:cs="Calibri"/>
                <w:noProof w:val="0"/>
                <w:color w:val="000000"/>
              </w:rPr>
              <w:t>,</w:t>
            </w:r>
            <w:r w:rsidRPr="00841B41">
              <w:rPr>
                <w:rFonts w:ascii="Calibri" w:eastAsia="Times New Roman" w:hAnsi="Calibri" w:cs="Calibri"/>
                <w:noProof w:val="0"/>
                <w:color w:val="000000"/>
              </w:rPr>
              <w:t>172</w:t>
            </w:r>
          </w:p>
        </w:tc>
        <w:tc>
          <w:tcPr>
            <w:tcW w:w="2920" w:type="dxa"/>
            <w:tcBorders>
              <w:top w:val="nil"/>
              <w:left w:val="nil"/>
              <w:bottom w:val="nil"/>
              <w:right w:val="nil"/>
            </w:tcBorders>
            <w:shd w:val="clear" w:color="D9D9D9" w:fill="D9D9D9"/>
            <w:vAlign w:val="center"/>
          </w:tcPr>
          <w:p w14:paraId="59C49A6F" w14:textId="52E83EEB"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50133</w:t>
            </w:r>
            <w:r>
              <w:rPr>
                <w:rFonts w:ascii="Calibri" w:eastAsia="Times New Roman" w:hAnsi="Calibri" w:cs="Calibri"/>
                <w:noProof w:val="0"/>
                <w:color w:val="000000"/>
              </w:rPr>
              <w:t>,</w:t>
            </w:r>
            <w:r w:rsidRPr="00841B41">
              <w:rPr>
                <w:rFonts w:ascii="Calibri" w:eastAsia="Times New Roman" w:hAnsi="Calibri" w:cs="Calibri"/>
                <w:noProof w:val="0"/>
                <w:color w:val="000000"/>
              </w:rPr>
              <w:t>423</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1F767D5"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1310650</w:t>
            </w:r>
            <w:r>
              <w:rPr>
                <w:rFonts w:ascii="Calibri" w:eastAsia="Times New Roman" w:hAnsi="Calibri" w:cs="Calibri"/>
                <w:noProof w:val="0"/>
                <w:color w:val="000000"/>
              </w:rPr>
              <w:t>,</w:t>
            </w:r>
            <w:r w:rsidRPr="00841B41">
              <w:rPr>
                <w:rFonts w:ascii="Calibri" w:eastAsia="Times New Roman" w:hAnsi="Calibri" w:cs="Calibri"/>
                <w:noProof w:val="0"/>
                <w:color w:val="000000"/>
              </w:rPr>
              <w:t>477</w:t>
            </w:r>
          </w:p>
        </w:tc>
        <w:tc>
          <w:tcPr>
            <w:tcW w:w="2920" w:type="dxa"/>
            <w:tcBorders>
              <w:top w:val="nil"/>
              <w:left w:val="nil"/>
              <w:bottom w:val="nil"/>
              <w:right w:val="nil"/>
            </w:tcBorders>
            <w:shd w:val="clear" w:color="auto" w:fill="auto"/>
            <w:vAlign w:val="center"/>
          </w:tcPr>
          <w:p w14:paraId="59776A54" w14:textId="00486DDE"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50707</w:t>
            </w:r>
            <w:r>
              <w:rPr>
                <w:rFonts w:ascii="Calibri" w:eastAsia="Times New Roman" w:hAnsi="Calibri" w:cs="Calibri"/>
                <w:noProof w:val="0"/>
                <w:color w:val="000000"/>
              </w:rPr>
              <w:t>,</w:t>
            </w:r>
            <w:r w:rsidRPr="00841B41">
              <w:rPr>
                <w:rFonts w:ascii="Calibri" w:eastAsia="Times New Roman" w:hAnsi="Calibri" w:cs="Calibri"/>
                <w:noProof w:val="0"/>
                <w:color w:val="000000"/>
              </w:rPr>
              <w:t>355</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581E85D4"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1310651</w:t>
            </w:r>
            <w:r>
              <w:rPr>
                <w:rFonts w:ascii="Calibri" w:eastAsia="Times New Roman" w:hAnsi="Calibri" w:cs="Calibri"/>
                <w:noProof w:val="0"/>
                <w:color w:val="000000"/>
              </w:rPr>
              <w:t>,</w:t>
            </w:r>
            <w:r w:rsidRPr="00841B41">
              <w:rPr>
                <w:rFonts w:ascii="Calibri" w:eastAsia="Times New Roman" w:hAnsi="Calibri" w:cs="Calibri"/>
                <w:noProof w:val="0"/>
                <w:color w:val="000000"/>
              </w:rPr>
              <w:t>359</w:t>
            </w:r>
          </w:p>
        </w:tc>
        <w:tc>
          <w:tcPr>
            <w:tcW w:w="2920" w:type="dxa"/>
            <w:tcBorders>
              <w:top w:val="nil"/>
              <w:left w:val="nil"/>
              <w:bottom w:val="single" w:sz="4" w:space="0" w:color="000000"/>
              <w:right w:val="nil"/>
            </w:tcBorders>
            <w:shd w:val="clear" w:color="D9D9D9" w:fill="D9D9D9"/>
            <w:vAlign w:val="center"/>
          </w:tcPr>
          <w:p w14:paraId="4EF0D50E" w14:textId="0F5FDAD1"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51492</w:t>
            </w:r>
            <w:r>
              <w:rPr>
                <w:rFonts w:ascii="Calibri" w:eastAsia="Times New Roman" w:hAnsi="Calibri" w:cs="Calibri"/>
                <w:noProof w:val="0"/>
                <w:color w:val="000000"/>
              </w:rPr>
              <w:t>,</w:t>
            </w:r>
            <w:r w:rsidRPr="00841B41">
              <w:rPr>
                <w:rFonts w:ascii="Calibri" w:eastAsia="Times New Roman" w:hAnsi="Calibri" w:cs="Calibri"/>
                <w:noProof w:val="0"/>
                <w:color w:val="000000"/>
              </w:rPr>
              <w:t>145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168EB660"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BF72B95" w14:textId="5E299EDB" w:rsidR="00ED6260" w:rsidRPr="00ED6260" w:rsidRDefault="00ED6260" w:rsidP="00ED6260">
      <w:pPr>
        <w:spacing w:after="0"/>
        <w:jc w:val="both"/>
        <w:rPr>
          <w:rFonts w:ascii="Dax-Regular" w:hAnsi="Dax-Regular"/>
          <w:lang w:val="es-CO"/>
        </w:rPr>
      </w:pPr>
      <w:r>
        <w:rPr>
          <w:rFonts w:ascii="Dax-Regular" w:hAnsi="Dax-Regular"/>
          <w:lang w:val="es-CO"/>
        </w:rPr>
        <w:lastRenderedPageBreak/>
        <w:drawing>
          <wp:inline distT="0" distB="0" distL="0" distR="0" wp14:anchorId="4120CBFA" wp14:editId="5B01A739">
            <wp:extent cx="5872835" cy="3838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9254" cy="3849307"/>
                    </a:xfrm>
                    <a:prstGeom prst="rect">
                      <a:avLst/>
                    </a:prstGeom>
                    <a:noFill/>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8F39ACB" w:rsidR="008B7948" w:rsidRPr="006000E3"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F54BE45" w14:textId="28EB5820" w:rsidR="008922F7" w:rsidRPr="008922F7" w:rsidRDefault="008922F7" w:rsidP="008922F7">
      <w:pPr>
        <w:pStyle w:val="Prrafodelista"/>
        <w:spacing w:after="0"/>
        <w:jc w:val="both"/>
        <w:rPr>
          <w:lang w:val="es-CO"/>
        </w:rPr>
      </w:pPr>
      <w:r>
        <w:rPr>
          <w:lang w:val="es-419"/>
        </w:rPr>
        <w:t xml:space="preserve">La función getTime() utiliza </w:t>
      </w:r>
      <w:r w:rsidRPr="008B7948">
        <w:rPr>
          <w:b/>
          <w:bCs/>
          <w:lang w:val="es-419"/>
        </w:rPr>
        <w:t>time.perf_counter()</w:t>
      </w:r>
      <w:r>
        <w:rPr>
          <w:b/>
          <w:bCs/>
          <w:lang w:val="es-419"/>
        </w:rPr>
        <w:t xml:space="preserve"> </w:t>
      </w:r>
      <w:r>
        <w:rPr>
          <w:lang w:val="es-419"/>
        </w:rPr>
        <w:t xml:space="preserve"> en esta ocasión porque se desea tomar el tiempo total que se demora en ejecutar las funciones de </w:t>
      </w:r>
      <w:r w:rsidRPr="008922F7">
        <w:rPr>
          <w:lang w:val="es-CO"/>
        </w:rPr>
        <w:t>loadBooks(catalog)</w:t>
      </w:r>
      <w:r>
        <w:rPr>
          <w:lang w:val="es-CO"/>
        </w:rPr>
        <w:t>,</w:t>
      </w:r>
      <w:r w:rsidRPr="008922F7">
        <w:rPr>
          <w:lang w:val="es-CO"/>
        </w:rPr>
        <w:t> loadTags(catalog)</w:t>
      </w:r>
      <w:r w:rsidR="00F067C5">
        <w:rPr>
          <w:lang w:val="es-CO"/>
        </w:rPr>
        <w:t xml:space="preserve"> y </w:t>
      </w:r>
      <w:r w:rsidRPr="008922F7">
        <w:rPr>
          <w:lang w:val="es-CO"/>
        </w:rPr>
        <w:t>loadBooksTags(catalog)</w:t>
      </w:r>
      <w:r w:rsidR="00F067C5">
        <w:rPr>
          <w:lang w:val="es-CO"/>
        </w:rPr>
        <w:t xml:space="preserve"> incluyendo el tiempo que se pueda demorar abriendo los csv. Esto no era necesario en los laboratorios pasados, ya que no se medía este tiempo sino el de los ordenamientos por lo cual no era necesario usar </w:t>
      </w:r>
      <w:r w:rsidR="00F067C5" w:rsidRPr="008B7948">
        <w:rPr>
          <w:b/>
          <w:bCs/>
          <w:lang w:val="es-419"/>
        </w:rPr>
        <w:t>time.perf_counter()</w:t>
      </w:r>
      <w:r w:rsidR="00F067C5">
        <w:rPr>
          <w:b/>
          <w:bCs/>
          <w:lang w:val="es-419"/>
        </w:rPr>
        <w:t>.</w:t>
      </w:r>
    </w:p>
    <w:p w14:paraId="74861D22" w14:textId="1114308A" w:rsidR="006000E3" w:rsidRPr="008922F7" w:rsidRDefault="006000E3" w:rsidP="006000E3">
      <w:pPr>
        <w:pStyle w:val="Prrafodelista"/>
        <w:spacing w:after="0"/>
        <w:jc w:val="both"/>
        <w:rPr>
          <w:lang w:val="es-419"/>
        </w:rPr>
      </w:pPr>
    </w:p>
    <w:p w14:paraId="1E46E347" w14:textId="77777777" w:rsidR="008B7948" w:rsidRPr="008B7948" w:rsidRDefault="008B7948" w:rsidP="008B7948">
      <w:pPr>
        <w:pStyle w:val="Prrafodelista"/>
        <w:spacing w:after="0"/>
        <w:jc w:val="both"/>
        <w:rPr>
          <w:lang w:val="es-419"/>
        </w:rPr>
      </w:pPr>
    </w:p>
    <w:p w14:paraId="1E31E3DC" w14:textId="61A713BA" w:rsidR="008B7948" w:rsidRPr="00F067C5"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2CEF44AC" w14:textId="2679C9AE" w:rsidR="001A1DC8" w:rsidRPr="008B7948" w:rsidRDefault="00F067C5" w:rsidP="001A1DC8">
      <w:pPr>
        <w:pStyle w:val="Prrafodelista"/>
        <w:spacing w:after="0"/>
        <w:jc w:val="both"/>
        <w:rPr>
          <w:lang w:val="es-419"/>
        </w:rPr>
      </w:pPr>
      <w:r>
        <w:rPr>
          <w:lang w:val="es-419"/>
        </w:rPr>
        <w:t xml:space="preserve">El </w:t>
      </w:r>
      <w:proofErr w:type="spellStart"/>
      <w:r>
        <w:rPr>
          <w:lang w:val="es-419"/>
        </w:rPr>
        <w:t>start</w:t>
      </w:r>
      <w:proofErr w:type="spellEnd"/>
      <w:r w:rsidR="004D2633">
        <w:rPr>
          <w:lang w:val="es-419"/>
        </w:rPr>
        <w:t>()</w:t>
      </w:r>
      <w:r>
        <w:rPr>
          <w:lang w:val="es-419"/>
        </w:rPr>
        <w:t xml:space="preserve"> hace que la librería empiece a contar </w:t>
      </w:r>
      <w:r w:rsidR="004D2633">
        <w:rPr>
          <w:lang w:val="es-419"/>
        </w:rPr>
        <w:t>la cantidad de memoria que está distribuyendo el programa</w:t>
      </w:r>
      <w:r>
        <w:rPr>
          <w:lang w:val="es-419"/>
        </w:rPr>
        <w:t xml:space="preserve"> y el stop</w:t>
      </w:r>
      <w:r w:rsidR="004D2633">
        <w:rPr>
          <w:lang w:val="es-419"/>
        </w:rPr>
        <w:t>()</w:t>
      </w:r>
      <w:r>
        <w:rPr>
          <w:lang w:val="es-419"/>
        </w:rPr>
        <w:t xml:space="preserve"> detiene esta cuenta</w:t>
      </w:r>
      <w:r w:rsidR="004D2633">
        <w:rPr>
          <w:lang w:val="es-419"/>
        </w:rPr>
        <w:t>.</w:t>
      </w:r>
    </w:p>
    <w:p w14:paraId="5FA37E51" w14:textId="77777777" w:rsidR="008B7948" w:rsidRPr="008B7948" w:rsidRDefault="008B7948"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3FBC0C53" w:rsidR="008B7948" w:rsidRDefault="007535B7" w:rsidP="008B7948">
      <w:pPr>
        <w:pStyle w:val="Prrafodelista"/>
        <w:spacing w:after="0"/>
        <w:jc w:val="both"/>
        <w:rPr>
          <w:lang w:val="es-419"/>
        </w:rPr>
      </w:pPr>
      <w:r>
        <w:rPr>
          <w:lang w:val="es-419"/>
        </w:rPr>
        <w:t>Los cambios que podemos percibir en el tiempo de ejecución son mínimos y teniendo en cuenta que estos están en milisegundos podría atribuirse estos cambios minúsculos a la máquina o a motivos distintos al factor de carga, cantidad de datos, código, etc.</w:t>
      </w:r>
    </w:p>
    <w:p w14:paraId="2721B6A5" w14:textId="77777777" w:rsidR="001214A5" w:rsidRDefault="001214A5" w:rsidP="008B7948">
      <w:pPr>
        <w:pStyle w:val="Prrafodelista"/>
        <w:spacing w:after="0"/>
        <w:jc w:val="both"/>
        <w:rPr>
          <w:lang w:val="es-419"/>
        </w:rPr>
      </w:pPr>
    </w:p>
    <w:p w14:paraId="5ACCBE86" w14:textId="77777777" w:rsidR="001A1DC8" w:rsidRPr="008B7948" w:rsidRDefault="001A1DC8" w:rsidP="008B7948">
      <w:pPr>
        <w:pStyle w:val="Prrafodelista"/>
        <w:spacing w:after="0"/>
        <w:jc w:val="both"/>
        <w:rPr>
          <w:lang w:val="es-419"/>
        </w:rPr>
      </w:pPr>
    </w:p>
    <w:p w14:paraId="67C852AB" w14:textId="7BB607FF"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15DC25E" w14:textId="1D27F3B9" w:rsidR="001A1DC8" w:rsidRPr="008B7948" w:rsidRDefault="001741A3" w:rsidP="001A1DC8">
      <w:pPr>
        <w:pStyle w:val="Prrafodelista"/>
        <w:spacing w:after="0"/>
        <w:jc w:val="both"/>
        <w:rPr>
          <w:lang w:val="es-419"/>
        </w:rPr>
      </w:pPr>
      <w:r>
        <w:rPr>
          <w:lang w:val="es-419"/>
        </w:rPr>
        <w:t>El consumo de memoria  va bajando conforme el factor de carga sube, si bien baja de una forma mínima,</w:t>
      </w:r>
      <w:r w:rsidR="00382550">
        <w:rPr>
          <w:lang w:val="es-419"/>
        </w:rPr>
        <w:t xml:space="preserve"> al tener en cuenta que estos datos están en kb se </w:t>
      </w:r>
      <w:r>
        <w:rPr>
          <w:lang w:val="es-419"/>
        </w:rPr>
        <w:t xml:space="preserve">deben </w:t>
      </w:r>
      <w:r w:rsidR="00382550">
        <w:rPr>
          <w:lang w:val="es-419"/>
        </w:rPr>
        <w:t>tener en cuenta</w:t>
      </w:r>
      <w:r>
        <w:rPr>
          <w:lang w:val="es-419"/>
        </w:rPr>
        <w:t>.</w:t>
      </w:r>
    </w:p>
    <w:p w14:paraId="40ECE368" w14:textId="77777777" w:rsidR="008B7948" w:rsidRPr="008B7948" w:rsidRDefault="008B7948" w:rsidP="008B7948">
      <w:pPr>
        <w:spacing w:after="0"/>
        <w:jc w:val="both"/>
        <w:rPr>
          <w:lang w:val="es-419"/>
        </w:rPr>
      </w:pPr>
    </w:p>
    <w:p w14:paraId="0B186010" w14:textId="54F64605"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02B7DA9" w14:textId="181D147F" w:rsidR="001741A3" w:rsidRDefault="001741A3" w:rsidP="001741A3">
      <w:pPr>
        <w:pStyle w:val="Prrafodelista"/>
        <w:spacing w:after="0"/>
        <w:jc w:val="both"/>
        <w:rPr>
          <w:lang w:val="es-419"/>
        </w:rPr>
      </w:pPr>
      <w:r>
        <w:rPr>
          <w:lang w:val="es-419"/>
        </w:rPr>
        <w:t>Sucede lo mismo que con las modificaciones h</w:t>
      </w:r>
      <w:r>
        <w:rPr>
          <w:lang w:val="es-419"/>
        </w:rPr>
        <w:t>echas al esquema</w:t>
      </w:r>
      <w:r>
        <w:rPr>
          <w:lang w:val="es-419"/>
        </w:rPr>
        <w:t xml:space="preserve"> </w:t>
      </w:r>
      <w:r>
        <w:rPr>
          <w:lang w:val="es-419"/>
        </w:rPr>
        <w:t>de colisiones</w:t>
      </w:r>
      <w:r w:rsidR="00BD2BE8">
        <w:rPr>
          <w:lang w:val="es-419"/>
        </w:rPr>
        <w:t>, los tiempos si bien varían (con CHAINING, en su mayoría, son menores que con PROBING), el cambio es tan poco que podría decirse que es el mismo.</w:t>
      </w:r>
    </w:p>
    <w:p w14:paraId="712BA654" w14:textId="1F807B7D" w:rsidR="001214A5" w:rsidRPr="008B7948" w:rsidRDefault="001214A5" w:rsidP="001A1DC8">
      <w:pPr>
        <w:pStyle w:val="Prrafodelista"/>
        <w:spacing w:after="0"/>
        <w:jc w:val="both"/>
        <w:rPr>
          <w:lang w:val="es-419"/>
        </w:rPr>
      </w:pPr>
    </w:p>
    <w:p w14:paraId="2B1A9FB9" w14:textId="77777777" w:rsidR="008B7948" w:rsidRPr="008B7948" w:rsidRDefault="008B7948" w:rsidP="008B7948">
      <w:pPr>
        <w:spacing w:after="0"/>
        <w:jc w:val="both"/>
        <w:rPr>
          <w:lang w:val="es-419"/>
        </w:rPr>
      </w:pPr>
    </w:p>
    <w:p w14:paraId="4129F58B" w14:textId="384A0200"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FDA86A0" w14:textId="24E1E5BF" w:rsidR="00BD2BE8" w:rsidRPr="008B7948" w:rsidRDefault="00BD2BE8" w:rsidP="001A1DC8">
      <w:pPr>
        <w:pStyle w:val="Prrafodelista"/>
        <w:spacing w:after="0"/>
        <w:jc w:val="both"/>
        <w:rPr>
          <w:lang w:val="es-419"/>
        </w:rPr>
      </w:pPr>
      <w:r>
        <w:rPr>
          <w:lang w:val="es-419"/>
        </w:rPr>
        <w:t>Al igual que los consumos de memorias variando los factores de carga, son pocos pero al ser medidos en kb deben tenerse en cuenta. Sin embargo, en un panorama general los datos son muy similares.</w:t>
      </w:r>
    </w:p>
    <w:p w14:paraId="7035DB39" w14:textId="6813016C" w:rsidR="008B7948" w:rsidRDefault="008B7948" w:rsidP="008B7948">
      <w:pPr>
        <w:pStyle w:val="Prrafodelista"/>
        <w:rPr>
          <w:lang w:val="es-419"/>
        </w:rPr>
      </w:pPr>
    </w:p>
    <w:p w14:paraId="3C2A6B9E" w14:textId="426F6F01" w:rsidR="003B42FF" w:rsidRDefault="003B42FF"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E2333"/>
    <w:rsid w:val="001214A5"/>
    <w:rsid w:val="0013546A"/>
    <w:rsid w:val="00173610"/>
    <w:rsid w:val="001741A3"/>
    <w:rsid w:val="00195AD3"/>
    <w:rsid w:val="001A1DC8"/>
    <w:rsid w:val="00236F3A"/>
    <w:rsid w:val="003469C3"/>
    <w:rsid w:val="00382550"/>
    <w:rsid w:val="0038407C"/>
    <w:rsid w:val="003B42FF"/>
    <w:rsid w:val="003B5453"/>
    <w:rsid w:val="003B6C26"/>
    <w:rsid w:val="003C0715"/>
    <w:rsid w:val="0043769A"/>
    <w:rsid w:val="004D2633"/>
    <w:rsid w:val="004F2388"/>
    <w:rsid w:val="00567F1D"/>
    <w:rsid w:val="005962EF"/>
    <w:rsid w:val="006000E3"/>
    <w:rsid w:val="00631E66"/>
    <w:rsid w:val="00642A5E"/>
    <w:rsid w:val="00667C88"/>
    <w:rsid w:val="006B4BA3"/>
    <w:rsid w:val="006F2592"/>
    <w:rsid w:val="007535B7"/>
    <w:rsid w:val="00783B87"/>
    <w:rsid w:val="00787C53"/>
    <w:rsid w:val="00806FA9"/>
    <w:rsid w:val="00841B41"/>
    <w:rsid w:val="008516F2"/>
    <w:rsid w:val="008922F7"/>
    <w:rsid w:val="008B7948"/>
    <w:rsid w:val="009F4247"/>
    <w:rsid w:val="00A341C3"/>
    <w:rsid w:val="00A442AC"/>
    <w:rsid w:val="00A74C44"/>
    <w:rsid w:val="00AA39E8"/>
    <w:rsid w:val="00B72D08"/>
    <w:rsid w:val="00BA3B38"/>
    <w:rsid w:val="00BD2BE8"/>
    <w:rsid w:val="00BE5A08"/>
    <w:rsid w:val="00C803E5"/>
    <w:rsid w:val="00D36265"/>
    <w:rsid w:val="00D85575"/>
    <w:rsid w:val="00E37A60"/>
    <w:rsid w:val="00E50E9B"/>
    <w:rsid w:val="00ED6260"/>
    <w:rsid w:val="00EE4322"/>
    <w:rsid w:val="00F067C5"/>
    <w:rsid w:val="00F31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542">
      <w:bodyDiv w:val="1"/>
      <w:marLeft w:val="0"/>
      <w:marRight w:val="0"/>
      <w:marTop w:val="0"/>
      <w:marBottom w:val="0"/>
      <w:divBdr>
        <w:top w:val="none" w:sz="0" w:space="0" w:color="auto"/>
        <w:left w:val="none" w:sz="0" w:space="0" w:color="auto"/>
        <w:bottom w:val="none" w:sz="0" w:space="0" w:color="auto"/>
        <w:right w:val="none" w:sz="0" w:space="0" w:color="auto"/>
      </w:divBdr>
      <w:divsChild>
        <w:div w:id="1628776681">
          <w:marLeft w:val="0"/>
          <w:marRight w:val="0"/>
          <w:marTop w:val="0"/>
          <w:marBottom w:val="0"/>
          <w:divBdr>
            <w:top w:val="none" w:sz="0" w:space="0" w:color="auto"/>
            <w:left w:val="none" w:sz="0" w:space="0" w:color="auto"/>
            <w:bottom w:val="none" w:sz="0" w:space="0" w:color="auto"/>
            <w:right w:val="none" w:sz="0" w:space="0" w:color="auto"/>
          </w:divBdr>
          <w:divsChild>
            <w:div w:id="1201014102">
              <w:marLeft w:val="0"/>
              <w:marRight w:val="0"/>
              <w:marTop w:val="0"/>
              <w:marBottom w:val="0"/>
              <w:divBdr>
                <w:top w:val="none" w:sz="0" w:space="0" w:color="auto"/>
                <w:left w:val="none" w:sz="0" w:space="0" w:color="auto"/>
                <w:bottom w:val="none" w:sz="0" w:space="0" w:color="auto"/>
                <w:right w:val="none" w:sz="0" w:space="0" w:color="auto"/>
              </w:divBdr>
            </w:div>
            <w:div w:id="1193496112">
              <w:marLeft w:val="0"/>
              <w:marRight w:val="0"/>
              <w:marTop w:val="0"/>
              <w:marBottom w:val="0"/>
              <w:divBdr>
                <w:top w:val="none" w:sz="0" w:space="0" w:color="auto"/>
                <w:left w:val="none" w:sz="0" w:space="0" w:color="auto"/>
                <w:bottom w:val="none" w:sz="0" w:space="0" w:color="auto"/>
                <w:right w:val="none" w:sz="0" w:space="0" w:color="auto"/>
              </w:divBdr>
            </w:div>
            <w:div w:id="901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856">
      <w:bodyDiv w:val="1"/>
      <w:marLeft w:val="0"/>
      <w:marRight w:val="0"/>
      <w:marTop w:val="0"/>
      <w:marBottom w:val="0"/>
      <w:divBdr>
        <w:top w:val="none" w:sz="0" w:space="0" w:color="auto"/>
        <w:left w:val="none" w:sz="0" w:space="0" w:color="auto"/>
        <w:bottom w:val="none" w:sz="0" w:space="0" w:color="auto"/>
        <w:right w:val="none" w:sz="0" w:space="0" w:color="auto"/>
      </w:divBdr>
      <w:divsChild>
        <w:div w:id="764107116">
          <w:marLeft w:val="0"/>
          <w:marRight w:val="0"/>
          <w:marTop w:val="0"/>
          <w:marBottom w:val="0"/>
          <w:divBdr>
            <w:top w:val="none" w:sz="0" w:space="0" w:color="auto"/>
            <w:left w:val="none" w:sz="0" w:space="0" w:color="auto"/>
            <w:bottom w:val="none" w:sz="0" w:space="0" w:color="auto"/>
            <w:right w:val="none" w:sz="0" w:space="0" w:color="auto"/>
          </w:divBdr>
          <w:divsChild>
            <w:div w:id="619143381">
              <w:marLeft w:val="0"/>
              <w:marRight w:val="0"/>
              <w:marTop w:val="0"/>
              <w:marBottom w:val="0"/>
              <w:divBdr>
                <w:top w:val="none" w:sz="0" w:space="0" w:color="auto"/>
                <w:left w:val="none" w:sz="0" w:space="0" w:color="auto"/>
                <w:bottom w:val="none" w:sz="0" w:space="0" w:color="auto"/>
                <w:right w:val="none" w:sz="0" w:space="0" w:color="auto"/>
              </w:divBdr>
            </w:div>
            <w:div w:id="1599747924">
              <w:marLeft w:val="0"/>
              <w:marRight w:val="0"/>
              <w:marTop w:val="0"/>
              <w:marBottom w:val="0"/>
              <w:divBdr>
                <w:top w:val="none" w:sz="0" w:space="0" w:color="auto"/>
                <w:left w:val="none" w:sz="0" w:space="0" w:color="auto"/>
                <w:bottom w:val="none" w:sz="0" w:space="0" w:color="auto"/>
                <w:right w:val="none" w:sz="0" w:space="0" w:color="auto"/>
              </w:divBdr>
            </w:div>
            <w:div w:id="719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691</Words>
  <Characters>3803</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Sofía Padilla Daza</cp:lastModifiedBy>
  <cp:revision>3</cp:revision>
  <dcterms:created xsi:type="dcterms:W3CDTF">2021-03-26T06:20:00Z</dcterms:created>
  <dcterms:modified xsi:type="dcterms:W3CDTF">2021-04-07T04:02:00Z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