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mc:Ignorable="w14 w15 w16se w16cid w16 w16cex wp14">
  <w:body>
    <w:p w:rsidRPr="00787C53" w:rsidR="00E979F7" w:rsidP="00BA3B38" w:rsidRDefault="00BA3B38" w14:paraId="190B0C54" w14:textId="0C251E51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PRACTICA</w:t>
      </w:r>
    </w:p>
    <w:p w:rsidRPr="00787C53" w:rsidR="00667C88" w:rsidP="00667C88" w:rsidRDefault="00FE60A4" w14:paraId="747E5442" w14:textId="688EB57F">
      <w:pPr>
        <w:spacing w:after="0"/>
        <w:jc w:val="right"/>
        <w:rPr>
          <w:noProof w:val="0"/>
          <w:lang w:val="es-CO"/>
        </w:rPr>
      </w:pPr>
      <w:r w:rsidRPr="1033BADA" w:rsidR="00FE60A4">
        <w:rPr>
          <w:noProof w:val="0"/>
          <w:lang w:val="es-CO"/>
        </w:rPr>
        <w:t xml:space="preserve">Juan Camilo Falla </w:t>
      </w:r>
      <w:r w:rsidRPr="1033BADA" w:rsidR="3D142242">
        <w:rPr>
          <w:noProof w:val="0"/>
          <w:lang w:val="es-CO"/>
        </w:rPr>
        <w:t>C.E.</w:t>
      </w:r>
      <w:r w:rsidRPr="1033BADA" w:rsidR="00A74C44">
        <w:rPr>
          <w:noProof w:val="0"/>
          <w:lang w:val="es-CO"/>
        </w:rPr>
        <w:t xml:space="preserve"> </w:t>
      </w:r>
      <w:r w:rsidRPr="1033BADA" w:rsidR="00FE60A4">
        <w:rPr>
          <w:noProof w:val="0"/>
          <w:lang w:val="es-CO"/>
        </w:rPr>
        <w:t>201922219</w:t>
      </w:r>
    </w:p>
    <w:p w:rsidRPr="00787C53" w:rsidR="00667C88" w:rsidP="00667C88" w:rsidRDefault="00FE60A4" w14:paraId="673598DC" w14:textId="2391747D">
      <w:pPr>
        <w:spacing w:after="0"/>
        <w:jc w:val="right"/>
        <w:rPr>
          <w:noProof w:val="0"/>
          <w:lang w:val="es-CO"/>
        </w:rPr>
      </w:pPr>
      <w:r w:rsidRPr="1033BADA" w:rsidR="00FE60A4">
        <w:rPr>
          <w:noProof w:val="0"/>
          <w:lang w:val="es-CO"/>
        </w:rPr>
        <w:t xml:space="preserve">Nicolas </w:t>
      </w:r>
      <w:proofErr w:type="spellStart"/>
      <w:r w:rsidRPr="1033BADA" w:rsidR="00FE60A4">
        <w:rPr>
          <w:noProof w:val="0"/>
          <w:lang w:val="es-CO"/>
        </w:rPr>
        <w:t>Klopstock</w:t>
      </w:r>
      <w:proofErr w:type="spellEnd"/>
      <w:r w:rsidRPr="1033BADA" w:rsidR="00A74C44">
        <w:rPr>
          <w:noProof w:val="0"/>
          <w:lang w:val="es-CO"/>
        </w:rPr>
        <w:t xml:space="preserve"> </w:t>
      </w:r>
      <w:r w:rsidRPr="1033BADA" w:rsidR="3F875D03">
        <w:rPr>
          <w:noProof w:val="0"/>
          <w:lang w:val="es-CO"/>
        </w:rPr>
        <w:t>C.E</w:t>
      </w:r>
      <w:r w:rsidRPr="1033BADA" w:rsidR="683BD29E">
        <w:rPr>
          <w:noProof w:val="0"/>
          <w:lang w:val="es-CO"/>
        </w:rPr>
        <w:t>.</w:t>
      </w:r>
      <w:r w:rsidRPr="1033BADA" w:rsidR="3F875D03">
        <w:rPr>
          <w:noProof w:val="0"/>
          <w:lang w:val="es-CO"/>
        </w:rPr>
        <w:t xml:space="preserve"> 202021352</w:t>
      </w:r>
      <w:r w:rsidRPr="1033BADA" w:rsidR="00A74C44">
        <w:rPr>
          <w:noProof w:val="0"/>
          <w:lang w:val="es-CO"/>
        </w:rPr>
        <w:t xml:space="preserve"> </w:t>
      </w:r>
    </w:p>
    <w:p w:rsidRPr="00787C53" w:rsidR="00076EA8" w:rsidP="00667C88" w:rsidRDefault="00076EA8" w14:paraId="733D2572" w14:textId="0BD27397">
      <w:pPr>
        <w:spacing w:after="0"/>
        <w:jc w:val="right"/>
        <w:rPr>
          <w:noProof w:val="0"/>
          <w:lang w:val="es-CO"/>
        </w:rPr>
      </w:pPr>
    </w:p>
    <w:p w:rsidRPr="00787C53" w:rsidR="00076EA8" w:rsidP="00D85575" w:rsidRDefault="00076EA8" w14:paraId="278AB493" w14:textId="77777777">
      <w:pPr>
        <w:spacing w:after="0"/>
        <w:jc w:val="both"/>
        <w:rPr>
          <w:noProof w:val="0"/>
          <w:lang w:val="es-CO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Pr="00787C53" w:rsidR="00076EA8" w:rsidTr="00176A7F" w14:paraId="62A829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color="auto" w:sz="4" w:space="0"/>
            </w:tcBorders>
          </w:tcPr>
          <w:p w:rsidRPr="00787C53" w:rsidR="00076EA8" w:rsidP="00176A7F" w:rsidRDefault="00076EA8" w14:paraId="0F3E2314" w14:textId="77777777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color="auto" w:sz="4" w:space="0"/>
            </w:tcBorders>
          </w:tcPr>
          <w:p w:rsidRPr="00787C53" w:rsidR="00076EA8" w:rsidP="00176A7F" w:rsidRDefault="00076EA8" w14:paraId="5DD4682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color="auto" w:sz="4" w:space="0"/>
            </w:tcBorders>
          </w:tcPr>
          <w:p w:rsidRPr="00787C53" w:rsidR="00076EA8" w:rsidP="00176A7F" w:rsidRDefault="00076EA8" w14:paraId="38AD126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Pr="005F4416" w:rsidR="00E614E7" w:rsidTr="00151508" w14:paraId="2A7DF8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:rsidRPr="00787C53" w:rsidR="00E614E7" w:rsidP="00E614E7" w:rsidRDefault="00E614E7" w14:paraId="6847280D" w14:textId="77777777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  <w:vAlign w:val="bottom"/>
          </w:tcPr>
          <w:p w:rsidRPr="00787C53" w:rsidR="00E614E7" w:rsidP="00E614E7" w:rsidRDefault="00E614E7" w14:paraId="0CD86A12" w14:textId="17DF28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Calibri" w:hAnsi="Calibri" w:cs="Calibri"/>
                <w:color w:val="000000"/>
              </w:rPr>
              <w:t>i7 10700 @2.9GHz- 4.8GHz</w:t>
            </w:r>
          </w:p>
        </w:tc>
        <w:tc>
          <w:tcPr>
            <w:tcW w:w="1681" w:type="pct"/>
            <w:vAlign w:val="bottom"/>
          </w:tcPr>
          <w:p w:rsidRPr="00787C53" w:rsidR="00E614E7" w:rsidP="00E614E7" w:rsidRDefault="00E614E7" w14:paraId="6569E4DE" w14:textId="673343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E614E7">
              <w:rPr>
                <w:rFonts w:ascii="Calibri" w:hAnsi="Calibri" w:cs="Calibri"/>
                <w:color w:val="000000"/>
                <w:lang w:val="es-CO"/>
              </w:rPr>
              <w:t>i5 6200U CPU @2.30GHz 2.40GHz</w:t>
            </w:r>
          </w:p>
        </w:tc>
      </w:tr>
      <w:tr w:rsidRPr="00787C53" w:rsidR="00E614E7" w:rsidTr="00151508" w14:paraId="5CBBB6B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:rsidRPr="00787C53" w:rsidR="00E614E7" w:rsidP="00E614E7" w:rsidRDefault="00E614E7" w14:paraId="3DB54C9B" w14:textId="77777777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  <w:vAlign w:val="bottom"/>
          </w:tcPr>
          <w:p w:rsidRPr="00787C53" w:rsidR="00E614E7" w:rsidP="00E614E7" w:rsidRDefault="00E614E7" w14:paraId="6F48BB29" w14:textId="349F3F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Calibri" w:hAnsi="Calibri" w:cs="Calibri"/>
                <w:color w:val="000000"/>
              </w:rPr>
              <w:t>16 gb</w:t>
            </w:r>
          </w:p>
        </w:tc>
        <w:tc>
          <w:tcPr>
            <w:tcW w:w="1681" w:type="pct"/>
            <w:vAlign w:val="bottom"/>
          </w:tcPr>
          <w:p w:rsidRPr="00787C53" w:rsidR="00E614E7" w:rsidP="00E614E7" w:rsidRDefault="00E614E7" w14:paraId="54410077" w14:textId="5C4D6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Calibri" w:hAnsi="Calibri" w:cs="Calibri"/>
                <w:color w:val="000000"/>
              </w:rPr>
              <w:t>4 gb</w:t>
            </w:r>
          </w:p>
        </w:tc>
      </w:tr>
      <w:tr w:rsidRPr="00787C53" w:rsidR="00E614E7" w:rsidTr="00151508" w14:paraId="18544A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:rsidRPr="00787C53" w:rsidR="00E614E7" w:rsidP="00E614E7" w:rsidRDefault="00E614E7" w14:paraId="285D4A05" w14:textId="77777777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  <w:vAlign w:val="bottom"/>
          </w:tcPr>
          <w:p w:rsidRPr="00787C53" w:rsidR="00E614E7" w:rsidP="00E614E7" w:rsidRDefault="00E614E7" w14:paraId="1DED7CDB" w14:textId="2071D9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Calibri" w:hAnsi="Calibri" w:cs="Calibri"/>
                <w:color w:val="000000"/>
              </w:rPr>
              <w:t>Windows 10 Home</w:t>
            </w:r>
          </w:p>
        </w:tc>
        <w:tc>
          <w:tcPr>
            <w:tcW w:w="1681" w:type="pct"/>
            <w:vAlign w:val="bottom"/>
          </w:tcPr>
          <w:p w:rsidRPr="00787C53" w:rsidR="00E614E7" w:rsidP="00E614E7" w:rsidRDefault="00E614E7" w14:paraId="3ADBABA2" w14:textId="4AC423C9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Calibri" w:hAnsi="Calibri" w:cs="Calibri"/>
                <w:color w:val="000000"/>
              </w:rPr>
              <w:t>Windows 10 Home</w:t>
            </w:r>
          </w:p>
        </w:tc>
      </w:tr>
    </w:tbl>
    <w:p w:rsidRPr="00787C53" w:rsidR="00076EA8" w:rsidP="00076EA8" w:rsidRDefault="00076EA8" w14:paraId="74A8E91F" w14:textId="71D1C82D">
      <w:pPr>
        <w:pStyle w:val="Caption"/>
        <w:jc w:val="center"/>
        <w:rPr>
          <w:lang w:val="es-CO"/>
        </w:rPr>
      </w:pPr>
      <w:bookmarkStart w:name="_Ref64492224" w:id="0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:rsidRPr="00787C53" w:rsidR="003C0715" w:rsidP="003C0715" w:rsidRDefault="003C0715" w14:paraId="2B157638" w14:textId="7777777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:rsidR="003C0715" w:rsidP="003C0715" w:rsidRDefault="003C0715" w14:paraId="7164FCDC" w14:textId="2E0CB240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Pr="0043769A" w:rsidR="0043769A" w:rsidTr="0043769A" w14:paraId="656D987F" w14:textId="7777777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3769A" w:rsidR="0043769A" w:rsidP="0043769A" w:rsidRDefault="0043769A" w14:paraId="696511E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name="_Ref66842973" w:id="1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Pr="0043769A" w:rsidR="0043769A" w:rsidTr="0043769A" w14:paraId="0761926D" w14:textId="77777777">
        <w:trPr>
          <w:trHeight w:val="287"/>
        </w:trPr>
        <w:tc>
          <w:tcPr>
            <w:tcW w:w="314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43769A" w:rsidR="0043769A" w:rsidP="0043769A" w:rsidRDefault="0043769A" w14:paraId="3880337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43769A" w:rsidR="0043769A" w:rsidP="0043769A" w:rsidRDefault="0043769A" w14:paraId="2942B18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43769A" w:rsidR="0043769A" w:rsidP="0043769A" w:rsidRDefault="0043769A" w14:paraId="7EA126F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Pr="0043769A" w:rsidR="00725727" w:rsidTr="000B34DE" w14:paraId="3C481EC5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Pr="0043769A" w:rsidR="00725727" w:rsidP="00725727" w:rsidRDefault="00725727" w14:paraId="453B23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:rsidRPr="0043769A" w:rsidR="00725727" w:rsidP="00725727" w:rsidRDefault="00725727" w14:paraId="08C475A5" w14:textId="6A35462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647919.55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:rsidRPr="0043769A" w:rsidR="00725727" w:rsidP="00725727" w:rsidRDefault="00725727" w14:paraId="73E1E62C" w14:textId="18D26C6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25661.10</w:t>
            </w:r>
          </w:p>
        </w:tc>
      </w:tr>
      <w:tr w:rsidRPr="0043769A" w:rsidR="00725727" w:rsidTr="000B34DE" w14:paraId="2C65825B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43769A" w:rsidR="00725727" w:rsidP="00725727" w:rsidRDefault="00725727" w14:paraId="35D13D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43769A" w:rsidR="00725727" w:rsidP="00725727" w:rsidRDefault="00725727" w14:paraId="37410563" w14:textId="5B9500B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647818.65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43769A" w:rsidR="00725727" w:rsidP="00725727" w:rsidRDefault="00725727" w14:paraId="54787676" w14:textId="7E490B6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25881.37</w:t>
            </w:r>
          </w:p>
        </w:tc>
      </w:tr>
      <w:tr w:rsidRPr="0043769A" w:rsidR="00725727" w:rsidTr="000B34DE" w14:paraId="62666AA0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D9D9D9" w:fill="D9D9D9"/>
            <w:vAlign w:val="center"/>
            <w:hideMark/>
          </w:tcPr>
          <w:p w:rsidRPr="0043769A" w:rsidR="00725727" w:rsidP="00725727" w:rsidRDefault="00725727" w14:paraId="4D46AFB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D9D9D9" w:fill="D9D9D9"/>
            <w:vAlign w:val="center"/>
          </w:tcPr>
          <w:p w:rsidRPr="0043769A" w:rsidR="00725727" w:rsidP="00725727" w:rsidRDefault="00725727" w14:paraId="2BCF73A5" w14:textId="53482F1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647815.00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D9D9D9" w:fill="D9D9D9"/>
            <w:vAlign w:val="center"/>
          </w:tcPr>
          <w:p w:rsidRPr="0043769A" w:rsidR="00725727" w:rsidP="00725727" w:rsidRDefault="00725727" w14:paraId="50943FF5" w14:textId="13442F3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26519.75</w:t>
            </w:r>
          </w:p>
        </w:tc>
      </w:tr>
    </w:tbl>
    <w:p w:rsidRPr="00727764" w:rsidR="00806FA9" w:rsidP="00806FA9" w:rsidRDefault="00806FA9" w14:paraId="5CAB156B" w14:textId="6C1ABDAF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Pr="0043769A" w:rsidR="0043769A" w:rsidTr="0043769A" w14:paraId="11155FC5" w14:textId="7777777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3769A" w:rsidR="0043769A" w:rsidP="0043769A" w:rsidRDefault="0043769A" w14:paraId="61DDB27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name="_Ref66842982" w:id="2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Pr="0043769A" w:rsidR="0043769A" w:rsidTr="0043769A" w14:paraId="63CFAFF6" w14:textId="77777777">
        <w:trPr>
          <w:trHeight w:val="287"/>
        </w:trPr>
        <w:tc>
          <w:tcPr>
            <w:tcW w:w="314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43769A" w:rsidR="0043769A" w:rsidP="0043769A" w:rsidRDefault="0043769A" w14:paraId="7C07D3C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43769A" w:rsidR="0043769A" w:rsidP="0043769A" w:rsidRDefault="0043769A" w14:paraId="5354FA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43769A" w:rsidR="0043769A" w:rsidP="0043769A" w:rsidRDefault="0043769A" w14:paraId="7E216FE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Pr="0043769A" w:rsidR="00C6143E" w:rsidTr="000B34DE" w14:paraId="7382033E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Pr="0043769A" w:rsidR="00C6143E" w:rsidP="00C6143E" w:rsidRDefault="00C6143E" w14:paraId="319E5AB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:rsidRPr="0043769A" w:rsidR="00C6143E" w:rsidP="00C6143E" w:rsidRDefault="00C6143E" w14:paraId="230A087A" w14:textId="4E86637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648744.15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:rsidRPr="0043769A" w:rsidR="00C6143E" w:rsidP="00C6143E" w:rsidRDefault="00C6143E" w14:paraId="52F3F16F" w14:textId="14A346A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29818.97</w:t>
            </w:r>
          </w:p>
        </w:tc>
      </w:tr>
      <w:tr w:rsidRPr="0043769A" w:rsidR="00C6143E" w:rsidTr="000B34DE" w14:paraId="4C11A3BA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43769A" w:rsidR="00C6143E" w:rsidP="00C6143E" w:rsidRDefault="00C6143E" w14:paraId="5DC34C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43769A" w:rsidR="00C6143E" w:rsidP="00C6143E" w:rsidRDefault="00C6143E" w14:paraId="284D1391" w14:textId="56D9DD1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648670.16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43769A" w:rsidR="00C6143E" w:rsidP="00C6143E" w:rsidRDefault="00C6143E" w14:paraId="2FF45946" w14:textId="7F02A6B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30327.82</w:t>
            </w:r>
          </w:p>
        </w:tc>
      </w:tr>
      <w:tr w:rsidRPr="0043769A" w:rsidR="00C6143E" w:rsidTr="000B34DE" w14:paraId="0691CDF8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D9D9D9" w:fill="D9D9D9"/>
            <w:vAlign w:val="center"/>
            <w:hideMark/>
          </w:tcPr>
          <w:p w:rsidRPr="0043769A" w:rsidR="00C6143E" w:rsidP="00C6143E" w:rsidRDefault="00C6143E" w14:paraId="5BC2F37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D9D9D9" w:fill="D9D9D9"/>
            <w:vAlign w:val="center"/>
          </w:tcPr>
          <w:p w:rsidRPr="0043769A" w:rsidR="00C6143E" w:rsidP="00C6143E" w:rsidRDefault="00C6143E" w14:paraId="61039883" w14:textId="23C1EC7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648521.11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D9D9D9" w:fill="D9D9D9"/>
            <w:vAlign w:val="center"/>
          </w:tcPr>
          <w:p w:rsidRPr="0043769A" w:rsidR="00C6143E" w:rsidP="00C6143E" w:rsidRDefault="00C6143E" w14:paraId="61FEC9D5" w14:textId="619A013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31225.55</w:t>
            </w:r>
          </w:p>
        </w:tc>
      </w:tr>
    </w:tbl>
    <w:p w:rsidRPr="00787C53" w:rsidR="00806FA9" w:rsidP="00806FA9" w:rsidRDefault="00806FA9" w14:paraId="0D4371DB" w14:textId="741ED9AB">
      <w:pPr>
        <w:pStyle w:val="Caption"/>
        <w:jc w:val="center"/>
        <w:rPr>
          <w:lang w:val="es-CO"/>
        </w:rPr>
      </w:pPr>
      <w:r w:rsidRPr="1033BADA" w:rsidR="00806FA9">
        <w:rPr>
          <w:lang w:val="es-CO"/>
        </w:rPr>
        <w:t xml:space="preserve">Tabla </w:t>
      </w:r>
      <w:r w:rsidRPr="1033BADA">
        <w:rPr>
          <w:lang w:val="es-CO"/>
        </w:rPr>
        <w:fldChar w:fldCharType="begin"/>
      </w:r>
      <w:r w:rsidRPr="1033BADA">
        <w:rPr>
          <w:lang w:val="es-CO"/>
        </w:rPr>
        <w:instrText xml:space="preserve"> SEQ Tabla \* ARABIC </w:instrText>
      </w:r>
      <w:r w:rsidRPr="1033BADA">
        <w:rPr>
          <w:lang w:val="es-CO"/>
        </w:rPr>
        <w:fldChar w:fldCharType="separate"/>
      </w:r>
      <w:r w:rsidRPr="1033BADA" w:rsidR="000B34DE">
        <w:rPr>
          <w:noProof/>
          <w:lang w:val="es-CO"/>
        </w:rPr>
        <w:t>3</w:t>
      </w:r>
      <w:r w:rsidRPr="1033BADA">
        <w:rPr>
          <w:lang w:val="es-CO"/>
        </w:rPr>
        <w:fldChar w:fldCharType="end"/>
      </w:r>
      <w:bookmarkEnd w:id="2"/>
      <w:r w:rsidRPr="1033BADA" w:rsidR="00806FA9">
        <w:rPr>
          <w:lang w:val="es-CO"/>
        </w:rPr>
        <w:t xml:space="preserve">. Comparación de consumo de datos y tiempo de ejecución para carga de catálogo con el índice </w:t>
      </w:r>
      <w:r w:rsidRPr="1033BADA" w:rsidR="00806FA9">
        <w:rPr>
          <w:lang w:val="es-CO"/>
        </w:rPr>
        <w:t>por categorías</w:t>
      </w:r>
      <w:r w:rsidRPr="1033BADA" w:rsidR="00806FA9">
        <w:rPr>
          <w:lang w:val="es-CO"/>
        </w:rPr>
        <w:t xml:space="preserve"> utilizando CHAINING </w:t>
      </w:r>
      <w:r w:rsidRPr="1033BADA" w:rsidR="00806FA9">
        <w:rPr>
          <w:lang w:val="es-CO"/>
        </w:rPr>
        <w:t xml:space="preserve">en la </w:t>
      </w:r>
      <w:r w:rsidRPr="1033BADA" w:rsidR="00806FA9">
        <w:rPr>
          <w:lang w:val="es-CO"/>
        </w:rPr>
        <w:t>Maquina 1.</w:t>
      </w:r>
    </w:p>
    <w:p w:rsidR="1033BADA" w:rsidP="1033BADA" w:rsidRDefault="1033BADA" w14:paraId="586E77AB" w14:textId="10DEF8C4">
      <w:pPr>
        <w:pStyle w:val="Heading2"/>
        <w:rPr>
          <w:b w:val="1"/>
          <w:bCs w:val="1"/>
          <w:noProof w:val="0"/>
          <w:lang w:val="es-CO"/>
        </w:rPr>
      </w:pPr>
    </w:p>
    <w:p w:rsidR="1033BADA" w:rsidP="1033BADA" w:rsidRDefault="1033BADA" w14:paraId="4C3311A0" w14:textId="491E1C8F">
      <w:pPr>
        <w:pStyle w:val="Normal"/>
        <w:rPr>
          <w:noProof w:val="0"/>
          <w:lang w:val="es-CO"/>
        </w:rPr>
      </w:pPr>
    </w:p>
    <w:p w:rsidR="1033BADA" w:rsidP="1033BADA" w:rsidRDefault="1033BADA" w14:paraId="6000D31F" w14:textId="16EB8A1F">
      <w:pPr>
        <w:pStyle w:val="Normal"/>
        <w:rPr>
          <w:noProof w:val="0"/>
          <w:lang w:val="es-CO"/>
        </w:rPr>
      </w:pPr>
    </w:p>
    <w:p w:rsidR="1033BADA" w:rsidP="1033BADA" w:rsidRDefault="1033BADA" w14:paraId="1A0CCE2E" w14:textId="2528BBF9">
      <w:pPr>
        <w:pStyle w:val="Normal"/>
        <w:rPr>
          <w:noProof w:val="0"/>
          <w:lang w:val="es-CO"/>
        </w:rPr>
      </w:pPr>
    </w:p>
    <w:p w:rsidR="1033BADA" w:rsidP="1033BADA" w:rsidRDefault="1033BADA" w14:paraId="161910E8" w14:textId="698D1A10">
      <w:pPr>
        <w:pStyle w:val="Normal"/>
        <w:rPr>
          <w:noProof w:val="0"/>
          <w:lang w:val="es-CO"/>
        </w:rPr>
      </w:pPr>
    </w:p>
    <w:p w:rsidR="1033BADA" w:rsidP="1033BADA" w:rsidRDefault="1033BADA" w14:paraId="649D4749" w14:textId="761F1D92">
      <w:pPr>
        <w:pStyle w:val="Heading2"/>
        <w:rPr>
          <w:b w:val="1"/>
          <w:bCs w:val="1"/>
          <w:noProof w:val="0"/>
          <w:lang w:val="es-CO"/>
        </w:rPr>
      </w:pPr>
    </w:p>
    <w:p w:rsidR="1033BADA" w:rsidP="1033BADA" w:rsidRDefault="1033BADA" w14:paraId="4A4E8281" w14:textId="2E0EE25D">
      <w:pPr>
        <w:pStyle w:val="Heading2"/>
        <w:rPr>
          <w:b w:val="1"/>
          <w:bCs w:val="1"/>
          <w:noProof w:val="0"/>
          <w:lang w:val="es-CO"/>
        </w:rPr>
      </w:pPr>
    </w:p>
    <w:p w:rsidR="1033BADA" w:rsidP="1033BADA" w:rsidRDefault="1033BADA" w14:paraId="4484947C" w14:textId="7A169FB7">
      <w:pPr>
        <w:pStyle w:val="Heading2"/>
        <w:rPr>
          <w:b w:val="1"/>
          <w:bCs w:val="1"/>
          <w:noProof w:val="0"/>
          <w:lang w:val="es-CO"/>
        </w:rPr>
      </w:pPr>
    </w:p>
    <w:p w:rsidRPr="00787C53" w:rsidR="00BE5A08" w:rsidP="00BE5A08" w:rsidRDefault="00BE5A08" w14:paraId="33641B62" w14:textId="77777777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:rsidRPr="00787C53" w:rsidR="00BE5A08" w:rsidP="00A341C3" w:rsidRDefault="00787C53" w14:paraId="227B51A0" w14:textId="0ACB4C66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Pr="00787C53" w:rsidR="00BE5A08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Pr="00787C53" w:rsidR="00BE5A08">
        <w:rPr>
          <w:rFonts w:ascii="Dax-Regular" w:hAnsi="Dax-Regular"/>
          <w:b/>
          <w:bCs/>
          <w:noProof w:val="0"/>
          <w:lang w:val="es-CO"/>
        </w:rPr>
        <w:t>Maquina 1.</w:t>
      </w:r>
    </w:p>
    <w:p w:rsidR="00E50E9B" w:rsidP="008B7948" w:rsidRDefault="00E50E9B" w14:paraId="0586F631" w14:textId="2C57E4F0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Pr="00787C53" w:rsid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:rsidRPr="00787C53" w:rsidR="00634542" w:rsidP="00634542" w:rsidRDefault="0032614E" w14:paraId="42F68E2C" w14:textId="3E7C378F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rPr>
          <w:noProof/>
        </w:rPr>
        <w:lastRenderedPageBreak/>
        <w:drawing>
          <wp:inline distT="0" distB="0" distL="0" distR="0" wp14:anchorId="3E6C4DE1" wp14:editId="49BBD3E5">
            <wp:extent cx="5943600" cy="4311015"/>
            <wp:effectExtent l="0" t="0" r="0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Pr="00787C53" w:rsidR="003C0715" w:rsidP="003C0715" w:rsidRDefault="003C0715" w14:paraId="46E08ACB" w14:textId="703C9423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:rsidR="003B5453" w:rsidP="003B5453" w:rsidRDefault="003B5453" w14:paraId="2BCBD9A7" w14:textId="77777777">
      <w:pPr>
        <w:pStyle w:val="Heading2"/>
        <w:rPr>
          <w:b/>
          <w:bCs/>
          <w:noProof w:val="0"/>
          <w:lang w:val="es-CO"/>
        </w:rPr>
      </w:pPr>
      <w:r w:rsidRPr="1033BADA" w:rsidR="003B5453">
        <w:rPr>
          <w:b w:val="1"/>
          <w:bCs w:val="1"/>
          <w:noProof w:val="0"/>
          <w:lang w:val="es-CO"/>
        </w:rPr>
        <w:t>Resultados</w:t>
      </w:r>
    </w:p>
    <w:p w:rsidR="1033BADA" w:rsidP="1033BADA" w:rsidRDefault="1033BADA" w14:paraId="2CFF68F4" w14:textId="3AB9F9D6">
      <w:pPr>
        <w:pStyle w:val="Normal"/>
        <w:rPr>
          <w:noProof w:val="0"/>
          <w:lang w:val="es-CO"/>
        </w:rPr>
      </w:pPr>
    </w:p>
    <w:p w:rsidR="0DE016A9" w:rsidP="1033BADA" w:rsidRDefault="0DE016A9" w14:paraId="124D4A42" w14:textId="357AFE38">
      <w:pPr>
        <w:pStyle w:val="Normal"/>
        <w:rPr>
          <w:noProof w:val="0"/>
          <w:lang w:val="es-CO"/>
        </w:rPr>
      </w:pPr>
      <w:r w:rsidRPr="1033BADA" w:rsidR="0DE016A9">
        <w:rPr>
          <w:noProof w:val="0"/>
          <w:lang w:val="es-CO"/>
        </w:rPr>
        <w:t>NOTA: Es importante aclarar que, por temas de máquina, estos datos son con el archivo “videos_small.csv”. La razón es porque</w:t>
      </w:r>
      <w:r w:rsidRPr="1033BADA" w:rsidR="7888891B">
        <w:rPr>
          <w:noProof w:val="0"/>
          <w:lang w:val="es-CO"/>
        </w:rPr>
        <w:t xml:space="preserve"> el procesador y la memoria de la máquina 2 no son tan capaces (ahora) de </w:t>
      </w:r>
      <w:r w:rsidRPr="1033BADA" w:rsidR="7DFC24B3">
        <w:rPr>
          <w:noProof w:val="0"/>
          <w:lang w:val="es-CO"/>
        </w:rPr>
        <w:t xml:space="preserve">cargar tantas veces el archivo mediano ni el grande </w:t>
      </w:r>
      <w:r w:rsidRPr="1033BADA" w:rsidR="1609E7DE">
        <w:rPr>
          <w:noProof w:val="0"/>
          <w:lang w:val="es-CO"/>
        </w:rPr>
        <w:t>sin esperar problemas luego de procesador y memoria.</w:t>
      </w:r>
    </w:p>
    <w:p w:rsidR="1033BADA" w:rsidP="1033BADA" w:rsidRDefault="1033BADA" w14:paraId="54A1B384" w14:textId="1662D46B">
      <w:pPr>
        <w:pStyle w:val="Normal"/>
        <w:rPr>
          <w:noProof w:val="0"/>
          <w:lang w:val="es-CO"/>
        </w:rPr>
      </w:pPr>
    </w:p>
    <w:p w:rsidR="1033BADA" w:rsidP="1033BADA" w:rsidRDefault="1033BADA" w14:paraId="72CCD6B9" w14:textId="1ED54DF0">
      <w:pPr>
        <w:pStyle w:val="Normal"/>
        <w:rPr>
          <w:noProof w:val="0"/>
          <w:lang w:val="es-CO"/>
        </w:rPr>
      </w:pPr>
    </w:p>
    <w:p w:rsidR="1033BADA" w:rsidP="1033BADA" w:rsidRDefault="1033BADA" w14:paraId="451C59BA" w14:textId="0E3E2A0F">
      <w:pPr>
        <w:pStyle w:val="Normal"/>
        <w:rPr>
          <w:noProof w:val="0"/>
          <w:lang w:val="es-CO"/>
        </w:rPr>
      </w:pPr>
    </w:p>
    <w:p w:rsidR="1033BADA" w:rsidP="1033BADA" w:rsidRDefault="1033BADA" w14:paraId="51E4D99F" w14:textId="4EF65FB3">
      <w:pPr>
        <w:pStyle w:val="Normal"/>
        <w:rPr>
          <w:noProof w:val="0"/>
          <w:lang w:val="es-CO"/>
        </w:rPr>
      </w:pPr>
    </w:p>
    <w:p w:rsidR="1033BADA" w:rsidP="1033BADA" w:rsidRDefault="1033BADA" w14:paraId="4B536529" w14:textId="55B7F09F">
      <w:pPr>
        <w:pStyle w:val="Normal"/>
        <w:rPr>
          <w:noProof w:val="0"/>
          <w:lang w:val="es-CO"/>
        </w:rPr>
      </w:pP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Pr="000B34DE" w:rsidR="000B34DE" w:rsidTr="1033BADA" w14:paraId="2E6051C3" w14:textId="7777777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0B34DE" w:rsidR="000B34DE" w:rsidP="1033BADA" w:rsidRDefault="000B34DE" w14:paraId="3197FA0B" w14:textId="20168A7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/>
                <w:u w:val="single"/>
              </w:rPr>
            </w:pPr>
            <w:r w:rsidRPr="1033BADA" w:rsidR="000B34DE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u w:val="single"/>
              </w:rPr>
              <w:t xml:space="preserve">Carga de </w:t>
            </w:r>
            <w:proofErr w:type="spellStart"/>
            <w:r w:rsidRPr="1033BADA" w:rsidR="000B34DE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u w:val="single"/>
              </w:rPr>
              <w:t>Catálogo</w:t>
            </w:r>
            <w:proofErr w:type="spellEnd"/>
            <w:r w:rsidRPr="1033BADA" w:rsidR="000B34DE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u w:val="single"/>
              </w:rPr>
              <w:t xml:space="preserve"> PROBING</w:t>
            </w:r>
            <w:r w:rsidRPr="1033BADA" w:rsidR="1BEC4C20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u w:val="single"/>
              </w:rPr>
              <w:t xml:space="preserve"> (videos_small.csv)</w:t>
            </w:r>
          </w:p>
        </w:tc>
      </w:tr>
      <w:tr w:rsidRPr="000B34DE" w:rsidR="000B34DE" w:rsidTr="1033BADA" w14:paraId="6D03610A" w14:textId="77777777">
        <w:trPr>
          <w:trHeight w:val="287"/>
        </w:trPr>
        <w:tc>
          <w:tcPr>
            <w:tcW w:w="31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B34DE" w:rsidR="000B34DE" w:rsidP="000B34DE" w:rsidRDefault="000B34DE" w14:paraId="402D708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hAnsi="Calibri" w:eastAsia="Times New Roman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B34DE" w:rsidR="000B34DE" w:rsidP="000B34DE" w:rsidRDefault="000B34DE" w14:paraId="2A43620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B34DE" w:rsidR="000B34DE" w:rsidP="000B34DE" w:rsidRDefault="000B34DE" w14:paraId="7613B49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Pr="000B34DE" w:rsidR="000B34DE" w:rsidTr="1033BADA" w14:paraId="1792F083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0B34DE" w:rsidR="000B34DE" w:rsidP="000B34DE" w:rsidRDefault="000B34DE" w14:paraId="35AE9D5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0B34DE">
              <w:rPr>
                <w:rFonts w:ascii="Calibri" w:hAnsi="Calibri" w:eastAsia="Times New Roman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0B34DE" w:rsidR="000B34DE" w:rsidP="000B34DE" w:rsidRDefault="000B34DE" w14:paraId="06D7E5CF" w14:textId="491FBF7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1033BADA" w:rsidR="31B9D2B5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1966,02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0B34DE" w:rsidR="000B34DE" w:rsidP="000B34DE" w:rsidRDefault="000B34DE" w14:paraId="2397F4B1" w14:textId="7EF04EB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1033BADA" w:rsidR="167FE0E6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162,00</w:t>
            </w:r>
          </w:p>
        </w:tc>
      </w:tr>
      <w:tr w:rsidRPr="000B34DE" w:rsidR="000B34DE" w:rsidTr="1033BADA" w14:paraId="33EBA149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B34DE" w:rsidR="000B34DE" w:rsidP="000B34DE" w:rsidRDefault="000B34DE" w14:paraId="7B218CA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0B34DE">
              <w:rPr>
                <w:rFonts w:ascii="Calibri" w:hAnsi="Calibri" w:eastAsia="Times New Roman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0B34DE" w:rsidR="000B34DE" w:rsidP="000B34DE" w:rsidRDefault="000B34DE" w14:paraId="511D01C9" w14:textId="5701ED2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1033BADA" w:rsidR="1B85AC88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1962,79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0B34DE" w:rsidR="000B34DE" w:rsidP="000B34DE" w:rsidRDefault="000B34DE" w14:paraId="60DA5B40" w14:textId="2184330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1033BADA" w:rsidR="4880E53B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164,18</w:t>
            </w:r>
          </w:p>
        </w:tc>
      </w:tr>
      <w:tr w:rsidRPr="000B34DE" w:rsidR="000B34DE" w:rsidTr="1033BADA" w14:paraId="72D5D2F0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0B34DE" w:rsidR="000B34DE" w:rsidP="000B34DE" w:rsidRDefault="000B34DE" w14:paraId="71972AB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0B34DE">
              <w:rPr>
                <w:rFonts w:ascii="Calibri" w:hAnsi="Calibri" w:eastAsia="Times New Roman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0B34DE" w:rsidR="000B34DE" w:rsidP="000B34DE" w:rsidRDefault="000B34DE" w14:paraId="4F4F577F" w14:textId="110B3EE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1033BADA" w:rsidR="11410E60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1959,36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0B34DE" w:rsidR="000B34DE" w:rsidP="000B34DE" w:rsidRDefault="000B34DE" w14:paraId="31DC7DE0" w14:textId="34575E8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1033BADA" w:rsidR="59DE4022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168,53</w:t>
            </w:r>
          </w:p>
        </w:tc>
      </w:tr>
    </w:tbl>
    <w:p w:rsidRPr="00727764" w:rsidR="003B5453" w:rsidP="003B5453" w:rsidRDefault="003B5453" w14:paraId="56E7C042" w14:textId="7CDC7B99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Pr="0043769A" w:rsidR="0043769A" w:rsidTr="1033BADA" w14:paraId="496A8AF2" w14:textId="7777777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43769A" w:rsidR="0043769A" w:rsidP="1033BADA" w:rsidRDefault="0043769A" w14:paraId="6BD44511" w14:textId="5D91874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/>
                <w:u w:val="single"/>
              </w:rPr>
            </w:pPr>
            <w:r w:rsidRPr="1033BADA" w:rsidR="076EA4C6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u w:val="single"/>
              </w:rPr>
              <w:t xml:space="preserve">Carga de </w:t>
            </w:r>
            <w:proofErr w:type="spellStart"/>
            <w:r w:rsidRPr="1033BADA" w:rsidR="076EA4C6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u w:val="single"/>
              </w:rPr>
              <w:t>Catálogo</w:t>
            </w:r>
            <w:proofErr w:type="spellEnd"/>
            <w:r w:rsidRPr="1033BADA" w:rsidR="076EA4C6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u w:val="single"/>
              </w:rPr>
              <w:t xml:space="preserve"> CHAINING</w:t>
            </w:r>
            <w:r w:rsidRPr="1033BADA" w:rsidR="6A11146D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u w:val="single"/>
              </w:rPr>
              <w:t xml:space="preserve"> (videos_small.csv)</w:t>
            </w:r>
          </w:p>
        </w:tc>
      </w:tr>
      <w:tr w:rsidRPr="0043769A" w:rsidR="0043769A" w:rsidTr="1033BADA" w14:paraId="0F0E2D53" w14:textId="77777777">
        <w:trPr>
          <w:trHeight w:val="287"/>
        </w:trPr>
        <w:tc>
          <w:tcPr>
            <w:tcW w:w="31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176143C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0972D9C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161A6E8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Pr="0043769A" w:rsidR="0043769A" w:rsidTr="1033BADA" w14:paraId="66657115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2DED70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08F5D3A2" w14:textId="03840E9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1033BADA" w:rsidR="42B84C19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2021,86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59C49A6F" w14:textId="2234C0E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1033BADA" w:rsidR="08D19AAB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209,36</w:t>
            </w:r>
          </w:p>
        </w:tc>
      </w:tr>
      <w:tr w:rsidRPr="0043769A" w:rsidR="0043769A" w:rsidTr="1033BADA" w14:paraId="5536F474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5CB02DE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0043769A" w:rsidRDefault="0043769A" w14:paraId="6DDD2F95" w14:textId="554DF4D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1033BADA" w:rsidR="302E87DC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2014,38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0043769A" w:rsidRDefault="0043769A" w14:paraId="59776A54" w14:textId="26729B1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1033BADA" w:rsidR="43C92983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211,64</w:t>
            </w:r>
          </w:p>
        </w:tc>
      </w:tr>
      <w:tr w:rsidRPr="0043769A" w:rsidR="0043769A" w:rsidTr="1033BADA" w14:paraId="082A5654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384CDB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777E9A42" w14:textId="34107E8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1033BADA" w:rsidR="1209D224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2023,98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4EF0D50E" w14:textId="024E004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1033BADA" w:rsidR="03767DE1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215,73</w:t>
            </w:r>
          </w:p>
        </w:tc>
      </w:tr>
    </w:tbl>
    <w:p w:rsidRPr="00787C53" w:rsidR="00787C53" w:rsidP="003B5453" w:rsidRDefault="003B5453" w14:paraId="6B4D73D6" w14:textId="3AF289C6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:rsidRPr="00787C53" w:rsidR="00787C53" w:rsidP="00787C53" w:rsidRDefault="00787C53" w14:paraId="5D659311" w14:textId="77777777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:rsidRPr="00787C53" w:rsidR="00787C53" w:rsidP="00787C53" w:rsidRDefault="00787C53" w14:paraId="1CC7E631" w14:textId="178A50D6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:rsidR="00787C53" w:rsidP="008B7948" w:rsidRDefault="00787C53" w14:paraId="3BD6B8AC" w14:textId="5389DF5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lastRenderedPageBreak/>
        <w:t>Comparación de memoria y tiempo de ejecución para PROBING y CHAINING</w:t>
      </w:r>
    </w:p>
    <w:p w:rsidRPr="00787C53" w:rsidR="005F4416" w:rsidP="005F4416" w:rsidRDefault="005F4416" w14:paraId="6B4A2070" w14:textId="0AAB5EAD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drawing>
          <wp:inline distT="0" distB="0" distL="0" distR="0" wp14:anchorId="6B5BC712" wp14:editId="3BA8347F">
            <wp:extent cx="5943600" cy="4311015"/>
            <wp:effectExtent l="0" t="0" r="0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FBB0939-6AB6-4D64-95BC-F742099152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F4247" w:rsidP="1033BADA" w:rsidRDefault="009F4247" w14:paraId="1C9E1B96" w14:textId="760A93DE">
      <w:pPr>
        <w:pStyle w:val="Heading1"/>
        <w:rPr>
          <w:b w:val="1"/>
          <w:bCs w:val="1"/>
          <w:noProof w:val="0"/>
          <w:lang w:val="es-CO"/>
        </w:rPr>
      </w:pPr>
    </w:p>
    <w:p w:rsidR="009F4247" w:rsidP="1033BADA" w:rsidRDefault="009F4247" w14:paraId="7C9EFEA5" w14:textId="139DD461">
      <w:pPr>
        <w:pStyle w:val="Heading1"/>
        <w:rPr>
          <w:b w:val="1"/>
          <w:bCs w:val="1"/>
          <w:noProof w:val="0"/>
          <w:lang w:val="es-CO"/>
        </w:rPr>
      </w:pPr>
    </w:p>
    <w:p w:rsidR="009F4247" w:rsidP="1033BADA" w:rsidRDefault="009F4247" w14:paraId="01B78C6B" w14:textId="5ED4CE17">
      <w:pPr>
        <w:pStyle w:val="Heading1"/>
        <w:rPr>
          <w:b w:val="1"/>
          <w:bCs w:val="1"/>
          <w:noProof w:val="0"/>
          <w:lang w:val="es-CO"/>
        </w:rPr>
      </w:pPr>
    </w:p>
    <w:p w:rsidR="009F4247" w:rsidP="009F4247" w:rsidRDefault="009F4247" w14:paraId="5CFD1C60" w14:textId="6348F80D">
      <w:pPr>
        <w:pStyle w:val="Heading1"/>
        <w:rPr>
          <w:b w:val="1"/>
          <w:bCs w:val="1"/>
          <w:noProof w:val="0"/>
          <w:lang w:val="es-CO"/>
        </w:rPr>
      </w:pPr>
      <w:r w:rsidRPr="1033BADA" w:rsidR="009F4247">
        <w:rPr>
          <w:b w:val="1"/>
          <w:bCs w:val="1"/>
          <w:noProof w:val="0"/>
          <w:lang w:val="es-CO"/>
        </w:rPr>
        <w:t>Preguntas de análisis</w:t>
      </w:r>
      <w:r w:rsidRPr="1033BADA" w:rsidR="7AF3F84B">
        <w:rPr>
          <w:b w:val="1"/>
          <w:bCs w:val="1"/>
          <w:noProof w:val="0"/>
          <w:lang w:val="es-CO"/>
        </w:rPr>
        <w:t>:</w:t>
      </w:r>
    </w:p>
    <w:p w:rsidR="1033BADA" w:rsidP="1033BADA" w:rsidRDefault="1033BADA" w14:paraId="4FD321C0" w14:textId="7EC2E1AC">
      <w:pPr>
        <w:pStyle w:val="Normal"/>
        <w:rPr>
          <w:noProof w:val="0"/>
          <w:lang w:val="es-CO"/>
        </w:rPr>
      </w:pPr>
    </w:p>
    <w:p w:rsidRPr="008B7948" w:rsidR="008B7948" w:rsidP="008B7948" w:rsidRDefault="008B7948" w14:paraId="287A410E" w14:textId="30FEE34B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1033BADA" w:rsidR="008B7948">
        <w:rPr>
          <w:rFonts w:ascii="Dax-Regular" w:hAnsi="Dax-Regular"/>
          <w:lang w:val="es-419"/>
        </w:rPr>
        <w:t xml:space="preserve">¿Por qué en la función </w:t>
      </w:r>
      <w:proofErr w:type="spellStart"/>
      <w:proofErr w:type="gramStart"/>
      <w:r w:rsidRPr="1033BADA" w:rsidR="008B7948">
        <w:rPr>
          <w:b w:val="1"/>
          <w:bCs w:val="1"/>
          <w:lang w:val="es-419"/>
        </w:rPr>
        <w:t>getTime</w:t>
      </w:r>
      <w:proofErr w:type="spellEnd"/>
      <w:r w:rsidRPr="1033BADA" w:rsidR="008B7948">
        <w:rPr>
          <w:b w:val="1"/>
          <w:bCs w:val="1"/>
          <w:lang w:val="es-419"/>
        </w:rPr>
        <w:t>(</w:t>
      </w:r>
      <w:proofErr w:type="gramEnd"/>
      <w:r w:rsidRPr="1033BADA" w:rsidR="008B7948">
        <w:rPr>
          <w:b w:val="1"/>
          <w:bCs w:val="1"/>
          <w:lang w:val="es-419"/>
        </w:rPr>
        <w:t>)</w:t>
      </w:r>
      <w:r w:rsidRPr="1033BADA" w:rsidR="008B7948">
        <w:rPr>
          <w:rFonts w:ascii="Dax-Regular" w:hAnsi="Dax-Regular"/>
          <w:lang w:val="es-419"/>
        </w:rPr>
        <w:t xml:space="preserve"> se utiliza </w:t>
      </w:r>
      <w:proofErr w:type="spellStart"/>
      <w:r w:rsidRPr="1033BADA" w:rsidR="008B7948">
        <w:rPr>
          <w:b w:val="1"/>
          <w:bCs w:val="1"/>
          <w:lang w:val="es-419"/>
        </w:rPr>
        <w:t>time.perf_counter</w:t>
      </w:r>
      <w:proofErr w:type="spellEnd"/>
      <w:r w:rsidRPr="1033BADA" w:rsidR="008B7948">
        <w:rPr>
          <w:b w:val="1"/>
          <w:bCs w:val="1"/>
          <w:lang w:val="es-419"/>
        </w:rPr>
        <w:t>()</w:t>
      </w:r>
      <w:r w:rsidRPr="1033BADA" w:rsidR="008B7948">
        <w:rPr>
          <w:rFonts w:ascii="Dax-Regular" w:hAnsi="Dax-Regular"/>
          <w:lang w:val="es-419"/>
        </w:rPr>
        <w:t xml:space="preserve"> </w:t>
      </w:r>
      <w:r w:rsidRPr="1033BADA" w:rsidR="008B7948">
        <w:rPr>
          <w:rFonts w:ascii="Dax-Regular" w:hAnsi="Dax-Regular"/>
          <w:lang w:val="es-419"/>
        </w:rPr>
        <w:t>env</w:t>
      </w:r>
      <w:r w:rsidRPr="1033BADA" w:rsidR="6DCB3C8B">
        <w:rPr>
          <w:rFonts w:ascii="Dax-Regular" w:hAnsi="Dax-Regular"/>
          <w:lang w:val="es-419"/>
        </w:rPr>
        <w:t>é</w:t>
      </w:r>
      <w:r w:rsidRPr="1033BADA" w:rsidR="008B7948">
        <w:rPr>
          <w:rFonts w:ascii="Dax-Regular" w:hAnsi="Dax-Regular"/>
          <w:lang w:val="es-419"/>
        </w:rPr>
        <w:t>s</w:t>
      </w:r>
      <w:r w:rsidRPr="1033BADA" w:rsidR="008B7948">
        <w:rPr>
          <w:rFonts w:ascii="Dax-Regular" w:hAnsi="Dax-Regular"/>
          <w:lang w:val="es-419"/>
        </w:rPr>
        <w:t xml:space="preserve"> de la previamente conocida </w:t>
      </w:r>
      <w:proofErr w:type="spellStart"/>
      <w:r w:rsidRPr="1033BADA" w:rsidR="008B7948">
        <w:rPr>
          <w:b w:val="1"/>
          <w:bCs w:val="1"/>
          <w:lang w:val="es-419"/>
        </w:rPr>
        <w:t>time.process_time</w:t>
      </w:r>
      <w:proofErr w:type="spellEnd"/>
      <w:r w:rsidRPr="1033BADA" w:rsidR="008B7948">
        <w:rPr>
          <w:b w:val="1"/>
          <w:bCs w:val="1"/>
          <w:lang w:val="es-419"/>
        </w:rPr>
        <w:t>()</w:t>
      </w:r>
      <w:r w:rsidRPr="1033BADA" w:rsidR="008B7948">
        <w:rPr>
          <w:rFonts w:ascii="Dax-Regular" w:hAnsi="Dax-Regular"/>
          <w:lang w:val="es-419"/>
        </w:rPr>
        <w:t>?</w:t>
      </w:r>
    </w:p>
    <w:p w:rsidR="00FD4DF6" w:rsidP="1033BADA" w:rsidRDefault="00FD4DF6" w14:paraId="5E00A874" w14:textId="1D2C6105">
      <w:pPr>
        <w:pStyle w:val="ListParagraph"/>
        <w:bidi w:val="0"/>
        <w:spacing w:before="0" w:beforeAutospacing="off" w:after="0" w:afterAutospacing="off" w:line="259" w:lineRule="auto"/>
        <w:ind w:left="720" w:right="0"/>
        <w:jc w:val="both"/>
        <w:rPr>
          <w:lang w:val="es-419"/>
        </w:rPr>
      </w:pPr>
    </w:p>
    <w:p w:rsidR="00FD4DF6" w:rsidP="1033BADA" w:rsidRDefault="00FD4DF6" w14:paraId="073C705B" w14:textId="0006CFC3">
      <w:pPr>
        <w:pStyle w:val="ListParagraph"/>
        <w:bidi w:val="0"/>
        <w:spacing w:before="0" w:beforeAutospacing="off" w:after="0" w:afterAutospacing="off" w:line="259" w:lineRule="auto"/>
        <w:ind w:left="720" w:right="0"/>
        <w:jc w:val="both"/>
        <w:rPr>
          <w:lang w:val="es-419"/>
        </w:rPr>
      </w:pPr>
      <w:r w:rsidRPr="1033BADA" w:rsidR="4DD720B2">
        <w:rPr>
          <w:lang w:val="es-419"/>
        </w:rPr>
        <w:t xml:space="preserve">Para las </w:t>
      </w:r>
      <w:r w:rsidRPr="1033BADA" w:rsidR="0B890B18">
        <w:rPr>
          <w:lang w:val="es-419"/>
        </w:rPr>
        <w:t>pruebas de rendimiento, la función time.</w:t>
      </w:r>
      <w:proofErr w:type="spellStart"/>
      <w:r w:rsidRPr="1033BADA" w:rsidR="0B890B18">
        <w:rPr>
          <w:lang w:val="es-419"/>
        </w:rPr>
        <w:t>perf_counter</w:t>
      </w:r>
      <w:proofErr w:type="spellEnd"/>
      <w:r w:rsidRPr="1033BADA" w:rsidR="0B890B18">
        <w:rPr>
          <w:lang w:val="es-419"/>
        </w:rPr>
        <w:t xml:space="preserve">() da acceso al reloj con la mayor resolución disponible para unas mediciones cortas más exactas. Por </w:t>
      </w:r>
      <w:r w:rsidRPr="1033BADA" w:rsidR="298E9BFC">
        <w:rPr>
          <w:lang w:val="es-419"/>
        </w:rPr>
        <w:t xml:space="preserve">otro lado, </w:t>
      </w:r>
      <w:proofErr w:type="spellStart"/>
      <w:r w:rsidRPr="1033BADA" w:rsidR="298E9BFC">
        <w:rPr>
          <w:lang w:val="es-419"/>
        </w:rPr>
        <w:t>getTime</w:t>
      </w:r>
      <w:proofErr w:type="spellEnd"/>
      <w:r w:rsidRPr="1033BADA" w:rsidR="298E9BFC">
        <w:rPr>
          <w:lang w:val="es-419"/>
        </w:rPr>
        <w:t>() devuelve el tiempo del sistema y el tiempo del procesador combinados.</w:t>
      </w:r>
    </w:p>
    <w:p w:rsidRPr="008B7948" w:rsidR="00FD4DF6" w:rsidP="008B7948" w:rsidRDefault="00FD4DF6" w14:paraId="3994C7B3" w14:textId="77777777">
      <w:pPr>
        <w:pStyle w:val="ListParagraph"/>
        <w:spacing w:after="0"/>
        <w:jc w:val="both"/>
        <w:rPr>
          <w:lang w:val="es-419"/>
        </w:rPr>
      </w:pPr>
    </w:p>
    <w:p w:rsidRPr="008B7948" w:rsidR="008B7948" w:rsidP="008B7948" w:rsidRDefault="008B7948" w14:paraId="1E31E3DC" w14:textId="64BD1E33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1033BADA" w:rsidR="008B7948">
        <w:rPr>
          <w:rFonts w:ascii="Dax-Regular" w:hAnsi="Dax-Regular"/>
          <w:lang w:val="es-419"/>
        </w:rPr>
        <w:t xml:space="preserve">¿Por qué son importantes las funciones </w:t>
      </w:r>
      <w:proofErr w:type="spellStart"/>
      <w:r w:rsidRPr="1033BADA" w:rsidR="008B7948">
        <w:rPr>
          <w:b w:val="1"/>
          <w:bCs w:val="1"/>
          <w:lang w:val="es-419"/>
        </w:rPr>
        <w:t>start</w:t>
      </w:r>
      <w:proofErr w:type="spellEnd"/>
      <w:r w:rsidRPr="1033BADA" w:rsidR="008B7948">
        <w:rPr>
          <w:b w:val="1"/>
          <w:bCs w:val="1"/>
          <w:lang w:val="es-419"/>
        </w:rPr>
        <w:t>()</w:t>
      </w:r>
      <w:r w:rsidRPr="1033BADA" w:rsidR="008B7948">
        <w:rPr>
          <w:rFonts w:ascii="Dax-Regular" w:hAnsi="Dax-Regular"/>
          <w:lang w:val="es-419"/>
        </w:rPr>
        <w:t xml:space="preserve"> y </w:t>
      </w:r>
      <w:r w:rsidRPr="1033BADA" w:rsidR="008B7948">
        <w:rPr>
          <w:b w:val="1"/>
          <w:bCs w:val="1"/>
          <w:lang w:val="es-419"/>
        </w:rPr>
        <w:t>stop()</w:t>
      </w:r>
      <w:r w:rsidRPr="1033BADA" w:rsid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1033BADA" w:rsidR="008B7948">
        <w:rPr>
          <w:b w:val="1"/>
          <w:bCs w:val="1"/>
          <w:lang w:val="es-419"/>
        </w:rPr>
        <w:t>tracemalloc</w:t>
      </w:r>
      <w:proofErr w:type="spellEnd"/>
      <w:r w:rsidRPr="1033BADA" w:rsidR="008B7948">
        <w:rPr>
          <w:rFonts w:ascii="Dax-Regular" w:hAnsi="Dax-Regular"/>
          <w:lang w:val="es-419"/>
        </w:rPr>
        <w:t>?</w:t>
      </w:r>
    </w:p>
    <w:p w:rsidR="1033BADA" w:rsidP="1033BADA" w:rsidRDefault="1033BADA" w14:paraId="5B910FBA" w14:textId="229B44E1">
      <w:pPr>
        <w:pStyle w:val="ListParagraph"/>
        <w:spacing w:after="0"/>
        <w:jc w:val="both"/>
        <w:rPr>
          <w:lang w:val="es-419"/>
        </w:rPr>
      </w:pPr>
    </w:p>
    <w:p w:rsidRPr="008B7948" w:rsidR="00FD4DF6" w:rsidP="008B7948" w:rsidRDefault="00FD4DF6" w14:paraId="23B28854" w14:textId="7E2381F5">
      <w:pPr>
        <w:pStyle w:val="ListParagraph"/>
        <w:spacing w:after="0"/>
        <w:jc w:val="both"/>
        <w:rPr>
          <w:lang w:val="es-419"/>
        </w:rPr>
      </w:pPr>
      <w:r w:rsidRPr="1033BADA" w:rsidR="5607F53C">
        <w:rPr>
          <w:lang w:val="es-419"/>
        </w:rPr>
        <w:t xml:space="preserve">Con </w:t>
      </w:r>
      <w:proofErr w:type="spellStart"/>
      <w:r w:rsidRPr="1033BADA" w:rsidR="5607F53C">
        <w:rPr>
          <w:lang w:val="es-419"/>
        </w:rPr>
        <w:t>start</w:t>
      </w:r>
      <w:proofErr w:type="spellEnd"/>
      <w:r w:rsidRPr="1033BADA" w:rsidR="5607F53C">
        <w:rPr>
          <w:lang w:val="es-419"/>
        </w:rPr>
        <w:t>(</w:t>
      </w:r>
      <w:r w:rsidRPr="1033BADA" w:rsidR="5607F53C">
        <w:rPr>
          <w:lang w:val="es-419"/>
        </w:rPr>
        <w:t xml:space="preserve">), </w:t>
      </w:r>
      <w:r w:rsidRPr="1033BADA" w:rsidR="7F7694FB">
        <w:rPr>
          <w:lang w:val="es-419"/>
        </w:rPr>
        <w:t xml:space="preserve">empieza el proceso de medición de memoria. Sin esta función, no se “abriría” la opción para que la función </w:t>
      </w:r>
      <w:proofErr w:type="spellStart"/>
      <w:r w:rsidRPr="1033BADA" w:rsidR="7F7694FB">
        <w:rPr>
          <w:lang w:val="es-419"/>
        </w:rPr>
        <w:t>getMemory</w:t>
      </w:r>
      <w:proofErr w:type="spellEnd"/>
      <w:r w:rsidRPr="1033BADA" w:rsidR="7F7694FB">
        <w:rPr>
          <w:lang w:val="es-419"/>
        </w:rPr>
        <w:t>(</w:t>
      </w:r>
      <w:r w:rsidRPr="1033BADA" w:rsidR="7F7694FB">
        <w:rPr>
          <w:lang w:val="es-419"/>
        </w:rPr>
        <w:t>) fuera efectiva, porque no podría revolver ningún valor de memoria usada.</w:t>
      </w:r>
    </w:p>
    <w:p w:rsidR="1033BADA" w:rsidP="1033BADA" w:rsidRDefault="1033BADA" w14:paraId="2A33B91D" w14:textId="13870CEA">
      <w:pPr>
        <w:pStyle w:val="ListParagraph"/>
        <w:spacing w:after="0"/>
        <w:jc w:val="both"/>
        <w:rPr>
          <w:lang w:val="es-419"/>
        </w:rPr>
      </w:pPr>
    </w:p>
    <w:p w:rsidRPr="00F56B51" w:rsidR="008B7948" w:rsidP="008B7948" w:rsidRDefault="008B7948" w14:paraId="30592AB6" w14:textId="43D20DD7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:rsidRPr="00F56B51" w:rsidR="00F56B51" w:rsidP="00F56B51" w:rsidRDefault="00F56B51" w14:paraId="30EEFF59" w14:textId="77777777" w14:noSpellErr="1">
      <w:pPr>
        <w:pStyle w:val="ListParagraph"/>
        <w:rPr>
          <w:lang w:val="es-419"/>
        </w:rPr>
      </w:pPr>
    </w:p>
    <w:p w:rsidR="4D465697" w:rsidP="1033BADA" w:rsidRDefault="4D465697" w14:paraId="421AB618" w14:textId="77D783CC">
      <w:pPr>
        <w:pStyle w:val="ListParagraph"/>
        <w:rPr>
          <w:lang w:val="es-419"/>
        </w:rPr>
      </w:pPr>
      <w:r w:rsidRPr="1033BADA" w:rsidR="4D465697">
        <w:rPr>
          <w:lang w:val="es-419"/>
        </w:rPr>
        <w:t>En el caso de CHAINING, entre mayor sea el factor de carg</w:t>
      </w:r>
      <w:r w:rsidRPr="1033BADA" w:rsidR="7A3CDEA4">
        <w:rPr>
          <w:lang w:val="es-419"/>
        </w:rPr>
        <w:t xml:space="preserve">a, el tiempo de ejecución también aumenta. En el caso de PROBING, entre mayor sea el factor de carga, </w:t>
      </w:r>
      <w:r w:rsidRPr="1033BADA" w:rsidR="1EEE0B14">
        <w:rPr>
          <w:lang w:val="es-419"/>
        </w:rPr>
        <w:t>también mayor es el tiempo de ejecución.</w:t>
      </w:r>
    </w:p>
    <w:p w:rsidRPr="008B7948" w:rsidR="00F56B51" w:rsidP="00F56B51" w:rsidRDefault="00F56B51" w14:paraId="6C69C672" w14:textId="77777777">
      <w:pPr>
        <w:pStyle w:val="ListParagraph"/>
        <w:spacing w:after="0"/>
        <w:jc w:val="both"/>
        <w:rPr>
          <w:lang w:val="es-419"/>
        </w:rPr>
      </w:pPr>
    </w:p>
    <w:p w:rsidRPr="008B7948" w:rsidR="008B7948" w:rsidP="008B7948" w:rsidRDefault="008B7948" w14:paraId="7B4E50E7" w14:textId="77777777">
      <w:pPr>
        <w:pStyle w:val="ListParagraph"/>
        <w:spacing w:after="0"/>
        <w:jc w:val="both"/>
        <w:rPr>
          <w:lang w:val="es-419"/>
        </w:rPr>
      </w:pPr>
    </w:p>
    <w:p w:rsidRPr="008B7948" w:rsidR="008B7948" w:rsidP="008B7948" w:rsidRDefault="008B7948" w14:paraId="67C852AB" w14:textId="53ECDD26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lastRenderedPageBreak/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:rsidR="008B7948" w:rsidP="008B7948" w:rsidRDefault="008B7948" w14:paraId="40ECE368" w14:textId="24FC0A57">
      <w:pPr>
        <w:spacing w:after="0"/>
        <w:jc w:val="both"/>
        <w:rPr>
          <w:lang w:val="es-419"/>
        </w:rPr>
      </w:pPr>
    </w:p>
    <w:p w:rsidRPr="006962E5" w:rsidR="006962E5" w:rsidP="006962E5" w:rsidRDefault="006962E5" w14:paraId="742575C8" w14:textId="6CEBF1FC">
      <w:pPr>
        <w:spacing w:after="0"/>
        <w:ind w:left="720"/>
        <w:jc w:val="both"/>
        <w:rPr>
          <w:lang w:val="es-CO"/>
        </w:rPr>
      </w:pPr>
      <w:r>
        <w:rPr>
          <w:lang w:val="es-419"/>
        </w:rPr>
        <w:t>A medida que se va aumentando el factor de carga m</w:t>
      </w:r>
      <w:r>
        <w:rPr>
          <w:lang w:val="es-CO"/>
        </w:rPr>
        <w:t xml:space="preserve">áximo para </w:t>
      </w:r>
      <w:r w:rsidR="0002145B">
        <w:rPr>
          <w:lang w:val="es-CO"/>
        </w:rPr>
        <w:t>poder subir la información de los videos al catalogo, se va reduciendo el</w:t>
      </w:r>
      <w:r w:rsidR="00601C8D">
        <w:rPr>
          <w:lang w:val="es-CO"/>
        </w:rPr>
        <w:t xml:space="preserve"> consumo de memoria. E</w:t>
      </w:r>
      <w:r w:rsidR="00937587">
        <w:rPr>
          <w:lang w:val="es-CO"/>
        </w:rPr>
        <w:t xml:space="preserve">n el caso de probing, se reducen los espacios vacíos en cadda tabla de Hash </w:t>
      </w:r>
      <w:r w:rsidR="00875DD1">
        <w:rPr>
          <w:lang w:val="es-CO"/>
        </w:rPr>
        <w:t>y en chaining, se puede agrupar una mayor cantidad de información bajo una misma llave.</w:t>
      </w:r>
    </w:p>
    <w:p w:rsidR="00BE4D3D" w:rsidP="008B7948" w:rsidRDefault="00BE4D3D" w14:paraId="34FD1266" w14:textId="6BB7AED7">
      <w:pPr>
        <w:spacing w:after="0"/>
        <w:jc w:val="both"/>
        <w:rPr>
          <w:lang w:val="es-419"/>
        </w:rPr>
      </w:pPr>
    </w:p>
    <w:p w:rsidRPr="008B7948" w:rsidR="00BE4D3D" w:rsidP="008B7948" w:rsidRDefault="00BE4D3D" w14:paraId="00BB5B81" w14:textId="77777777">
      <w:pPr>
        <w:spacing w:after="0"/>
        <w:jc w:val="both"/>
        <w:rPr>
          <w:lang w:val="es-419"/>
        </w:rPr>
      </w:pPr>
    </w:p>
    <w:p w:rsidRPr="008B7948" w:rsidR="008B7948" w:rsidP="008B7948" w:rsidRDefault="008B7948" w14:paraId="0B186010" w14:textId="458C9BCB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:rsidR="008B7948" w:rsidP="008B7948" w:rsidRDefault="008B7948" w14:paraId="2B1A9FB9" w14:textId="465691F9">
      <w:pPr>
        <w:spacing w:after="0"/>
        <w:jc w:val="both"/>
        <w:rPr>
          <w:lang w:val="es-419"/>
        </w:rPr>
      </w:pPr>
    </w:p>
    <w:p w:rsidR="00BE33A0" w:rsidP="004F276B" w:rsidRDefault="001200A6" w14:paraId="63B8154C" w14:textId="398B438A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 xml:space="preserve">Después de realizar las pruebas con los dos tipos de solución de colisiones, </w:t>
      </w:r>
      <w:r w:rsidRPr="00406609" w:rsidR="005979AA">
        <w:rPr>
          <w:i/>
          <w:iCs/>
          <w:lang w:val="es-419"/>
        </w:rPr>
        <w:t>separate chaininig</w:t>
      </w:r>
      <w:r w:rsidR="005979AA">
        <w:rPr>
          <w:lang w:val="es-419"/>
        </w:rPr>
        <w:t xml:space="preserve"> y </w:t>
      </w:r>
      <w:r w:rsidRPr="005979AA" w:rsidR="005979AA">
        <w:rPr>
          <w:i/>
          <w:iCs/>
          <w:lang w:val="es-419"/>
        </w:rPr>
        <w:t>linear probing</w:t>
      </w:r>
      <w:r w:rsidR="00406609">
        <w:rPr>
          <w:lang w:val="es-419"/>
        </w:rPr>
        <w:t>, se puede observar que el</w:t>
      </w:r>
      <w:r w:rsidR="00631F9D">
        <w:rPr>
          <w:lang w:val="es-419"/>
        </w:rPr>
        <w:t xml:space="preserve"> segundo método de solución de colisio</w:t>
      </w:r>
      <w:r w:rsidR="00B476A9">
        <w:rPr>
          <w:lang w:val="es-419"/>
        </w:rPr>
        <w:t>n</w:t>
      </w:r>
      <w:r w:rsidR="00631F9D">
        <w:rPr>
          <w:lang w:val="es-419"/>
        </w:rPr>
        <w:t xml:space="preserve">es es más rápido para la carga de los datos. </w:t>
      </w:r>
      <w:r w:rsidR="00D44387">
        <w:rPr>
          <w:lang w:val="es-419"/>
        </w:rPr>
        <w:t>Esto puede</w:t>
      </w:r>
      <w:r w:rsidR="009E617C">
        <w:rPr>
          <w:lang w:val="es-419"/>
        </w:rPr>
        <w:t xml:space="preserve"> </w:t>
      </w:r>
      <w:r w:rsidR="00DD0DD1">
        <w:rPr>
          <w:lang w:val="es-419"/>
        </w:rPr>
        <w:t>ser porque hay más espacios vacíos en la tabla de hash y que cada llave va a tener un único espacio</w:t>
      </w:r>
      <w:r w:rsidR="00E507A9">
        <w:rPr>
          <w:lang w:val="es-419"/>
        </w:rPr>
        <w:t xml:space="preserve"> en dicha tabla. Por la naturaleza de este método, </w:t>
      </w:r>
      <w:r w:rsidR="006249AF">
        <w:rPr>
          <w:lang w:val="es-419"/>
        </w:rPr>
        <w:t xml:space="preserve">es poco probable que haya </w:t>
      </w:r>
      <w:r w:rsidR="004F276B">
        <w:rPr>
          <w:lang w:val="es-419"/>
        </w:rPr>
        <w:t xml:space="preserve">la misma cantidad, o más, colisiones que deban ser resueltas como lo sería para </w:t>
      </w:r>
      <w:r w:rsidR="004F276B">
        <w:rPr>
          <w:i/>
          <w:iCs/>
          <w:lang w:val="es-419"/>
        </w:rPr>
        <w:t>separate chaining</w:t>
      </w:r>
      <w:r w:rsidR="006A2E4B">
        <w:rPr>
          <w:lang w:val="es-419"/>
        </w:rPr>
        <w:t>.</w:t>
      </w:r>
    </w:p>
    <w:p w:rsidRPr="004F276B" w:rsidR="006A2E4B" w:rsidP="004F276B" w:rsidRDefault="006A2E4B" w14:paraId="2EAAE305" w14:textId="77777777">
      <w:pPr>
        <w:spacing w:after="0"/>
        <w:ind w:left="720"/>
        <w:jc w:val="both"/>
        <w:rPr>
          <w:lang w:val="es-419"/>
        </w:rPr>
      </w:pPr>
    </w:p>
    <w:p w:rsidRPr="008B7948" w:rsidR="008B7948" w:rsidP="008B7948" w:rsidRDefault="008B7948" w14:paraId="4129F58B" w14:textId="47CEE610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:rsidRPr="008B7948" w:rsidR="008B7948" w:rsidP="008B7948" w:rsidRDefault="008B7948" w14:paraId="7035DB39" w14:textId="77777777">
      <w:pPr>
        <w:pStyle w:val="ListParagraph"/>
        <w:rPr>
          <w:lang w:val="es-419"/>
        </w:rPr>
      </w:pPr>
    </w:p>
    <w:p w:rsidRPr="00B935AE" w:rsidR="008B7948" w:rsidP="008B7948" w:rsidRDefault="003B2AFC" w14:paraId="675CDA76" w14:textId="295CCAF3">
      <w:pPr>
        <w:pStyle w:val="ListParagraph"/>
        <w:spacing w:after="0"/>
        <w:jc w:val="both"/>
        <w:rPr>
          <w:lang w:val="es-419"/>
        </w:rPr>
      </w:pPr>
      <w:r>
        <w:rPr>
          <w:lang w:val="es-419"/>
        </w:rPr>
        <w:t xml:space="preserve">Se puede observar </w:t>
      </w:r>
      <w:r w:rsidR="00C07A41">
        <w:rPr>
          <w:lang w:val="es-419"/>
        </w:rPr>
        <w:t>que,</w:t>
      </w:r>
      <w:r>
        <w:rPr>
          <w:lang w:val="es-419"/>
        </w:rPr>
        <w:t xml:space="preserve"> en ambas máquinas, al utilizar el esquema</w:t>
      </w:r>
      <w:r w:rsidR="00B935AE">
        <w:rPr>
          <w:lang w:val="es-419"/>
        </w:rPr>
        <w:t xml:space="preserve"> </w:t>
      </w:r>
      <w:r w:rsidR="00B935AE">
        <w:rPr>
          <w:i/>
          <w:iCs/>
          <w:lang w:val="es-419"/>
        </w:rPr>
        <w:t xml:space="preserve">linear </w:t>
      </w:r>
      <w:proofErr w:type="spellStart"/>
      <w:r w:rsidR="00B935AE">
        <w:rPr>
          <w:i/>
          <w:iCs/>
          <w:lang w:val="es-419"/>
        </w:rPr>
        <w:t>probing</w:t>
      </w:r>
      <w:proofErr w:type="spellEnd"/>
      <w:r w:rsidR="00B935AE">
        <w:rPr>
          <w:lang w:val="es-419"/>
        </w:rPr>
        <w:t xml:space="preserve"> se da un consumo menor de memoria. </w:t>
      </w:r>
      <w:r w:rsidR="00C07A41">
        <w:rPr>
          <w:lang w:val="es-419"/>
        </w:rPr>
        <w:t xml:space="preserve">Esto puede </w:t>
      </w:r>
      <w:r w:rsidR="00766F2C">
        <w:rPr>
          <w:lang w:val="es-419"/>
        </w:rPr>
        <w:t xml:space="preserve">ocurrir debido a que las listas encadenadas que se dan en </w:t>
      </w:r>
      <w:proofErr w:type="spellStart"/>
      <w:r w:rsidRPr="00766F2C" w:rsidR="00766F2C">
        <w:rPr>
          <w:i/>
          <w:iCs/>
          <w:lang w:val="es-419"/>
        </w:rPr>
        <w:t>separate</w:t>
      </w:r>
      <w:proofErr w:type="spellEnd"/>
      <w:r w:rsidRPr="00766F2C" w:rsidR="00766F2C">
        <w:rPr>
          <w:i/>
          <w:iCs/>
          <w:lang w:val="es-419"/>
        </w:rPr>
        <w:t xml:space="preserve"> </w:t>
      </w:r>
      <w:proofErr w:type="spellStart"/>
      <w:r w:rsidRPr="00766F2C" w:rsidR="00766F2C">
        <w:rPr>
          <w:i/>
          <w:iCs/>
          <w:lang w:val="es-419"/>
        </w:rPr>
        <w:t>chaining</w:t>
      </w:r>
      <w:proofErr w:type="spellEnd"/>
      <w:r w:rsidR="00766F2C">
        <w:rPr>
          <w:lang w:val="es-419"/>
        </w:rPr>
        <w:t xml:space="preserve"> cuando ocurren colisiones</w:t>
      </w:r>
      <w:r w:rsidR="00F202A8">
        <w:rPr>
          <w:lang w:val="es-419"/>
        </w:rPr>
        <w:t xml:space="preserve">, empiezan a ocupar un mayor espacio a comparación que los valores únicos o </w:t>
      </w:r>
      <w:proofErr w:type="spellStart"/>
      <w:r w:rsidR="00F202A8">
        <w:rPr>
          <w:lang w:val="es-419"/>
        </w:rPr>
        <w:t>None</w:t>
      </w:r>
      <w:proofErr w:type="spellEnd"/>
      <w:r w:rsidR="00F202A8">
        <w:rPr>
          <w:lang w:val="es-419"/>
        </w:rPr>
        <w:t xml:space="preserve"> que se pueden ver en </w:t>
      </w:r>
      <w:r w:rsidRPr="00B1605D" w:rsidR="00F202A8">
        <w:rPr>
          <w:i/>
          <w:iCs/>
          <w:lang w:val="es-419"/>
        </w:rPr>
        <w:t>linear</w:t>
      </w:r>
      <w:r w:rsidRPr="00B1605D" w:rsidR="00B1605D">
        <w:rPr>
          <w:i/>
          <w:iCs/>
          <w:lang w:val="es-419"/>
        </w:rPr>
        <w:t xml:space="preserve"> </w:t>
      </w:r>
      <w:proofErr w:type="spellStart"/>
      <w:r w:rsidRPr="00B1605D" w:rsidR="00B1605D">
        <w:rPr>
          <w:i/>
          <w:iCs/>
          <w:lang w:val="es-419"/>
        </w:rPr>
        <w:t>probing</w:t>
      </w:r>
      <w:proofErr w:type="spellEnd"/>
      <w:r w:rsidR="00B1605D">
        <w:rPr>
          <w:i/>
          <w:iCs/>
          <w:lang w:val="es-419"/>
        </w:rPr>
        <w:t>.</w:t>
      </w:r>
    </w:p>
    <w:sectPr w:rsidRPr="00B935AE" w:rsidR="008B794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145B"/>
    <w:rsid w:val="00076EA8"/>
    <w:rsid w:val="00091AF9"/>
    <w:rsid w:val="000B34DE"/>
    <w:rsid w:val="001200A6"/>
    <w:rsid w:val="0013546A"/>
    <w:rsid w:val="00195AD3"/>
    <w:rsid w:val="00236F3A"/>
    <w:rsid w:val="0032614E"/>
    <w:rsid w:val="003469C3"/>
    <w:rsid w:val="003B2AFC"/>
    <w:rsid w:val="003B5453"/>
    <w:rsid w:val="003B6C26"/>
    <w:rsid w:val="003C0715"/>
    <w:rsid w:val="00406609"/>
    <w:rsid w:val="0043769A"/>
    <w:rsid w:val="004E6E75"/>
    <w:rsid w:val="004F2388"/>
    <w:rsid w:val="004F276B"/>
    <w:rsid w:val="00502C60"/>
    <w:rsid w:val="00567F1D"/>
    <w:rsid w:val="00580552"/>
    <w:rsid w:val="005979AA"/>
    <w:rsid w:val="005F4416"/>
    <w:rsid w:val="00601C8D"/>
    <w:rsid w:val="006249AF"/>
    <w:rsid w:val="00631E66"/>
    <w:rsid w:val="00631F9D"/>
    <w:rsid w:val="00634542"/>
    <w:rsid w:val="00642A5E"/>
    <w:rsid w:val="00667C88"/>
    <w:rsid w:val="006962E5"/>
    <w:rsid w:val="006A2E4B"/>
    <w:rsid w:val="006A5797"/>
    <w:rsid w:val="006B4BA3"/>
    <w:rsid w:val="006F2592"/>
    <w:rsid w:val="00725727"/>
    <w:rsid w:val="00766F2C"/>
    <w:rsid w:val="00783B87"/>
    <w:rsid w:val="00787C53"/>
    <w:rsid w:val="007904BE"/>
    <w:rsid w:val="00806FA9"/>
    <w:rsid w:val="008275C6"/>
    <w:rsid w:val="008516F2"/>
    <w:rsid w:val="00875DD1"/>
    <w:rsid w:val="008B7948"/>
    <w:rsid w:val="00905574"/>
    <w:rsid w:val="00937587"/>
    <w:rsid w:val="009E617C"/>
    <w:rsid w:val="009F4247"/>
    <w:rsid w:val="00A341C3"/>
    <w:rsid w:val="00A442AC"/>
    <w:rsid w:val="00A74C44"/>
    <w:rsid w:val="00AA39E8"/>
    <w:rsid w:val="00B1605D"/>
    <w:rsid w:val="00B476A9"/>
    <w:rsid w:val="00B72D08"/>
    <w:rsid w:val="00B935AE"/>
    <w:rsid w:val="00BA3B38"/>
    <w:rsid w:val="00BE33A0"/>
    <w:rsid w:val="00BE4D3D"/>
    <w:rsid w:val="00BE5A08"/>
    <w:rsid w:val="00C07A41"/>
    <w:rsid w:val="00C6143E"/>
    <w:rsid w:val="00D36265"/>
    <w:rsid w:val="00D44387"/>
    <w:rsid w:val="00D85575"/>
    <w:rsid w:val="00DD0DD1"/>
    <w:rsid w:val="00E37A60"/>
    <w:rsid w:val="00E507A9"/>
    <w:rsid w:val="00E50E9B"/>
    <w:rsid w:val="00E614E7"/>
    <w:rsid w:val="00EE4322"/>
    <w:rsid w:val="00F202A8"/>
    <w:rsid w:val="00F56B51"/>
    <w:rsid w:val="00FD4DF6"/>
    <w:rsid w:val="00FE5B01"/>
    <w:rsid w:val="00FE60A4"/>
    <w:rsid w:val="03767DE1"/>
    <w:rsid w:val="0684EB0E"/>
    <w:rsid w:val="076EA4C6"/>
    <w:rsid w:val="08D0B663"/>
    <w:rsid w:val="08D19AAB"/>
    <w:rsid w:val="0A923743"/>
    <w:rsid w:val="0B585C31"/>
    <w:rsid w:val="0B890B18"/>
    <w:rsid w:val="0BDEAA9A"/>
    <w:rsid w:val="0DE016A9"/>
    <w:rsid w:val="1033BADA"/>
    <w:rsid w:val="11410E60"/>
    <w:rsid w:val="1209D224"/>
    <w:rsid w:val="1596110E"/>
    <w:rsid w:val="1609E7DE"/>
    <w:rsid w:val="167FE0E6"/>
    <w:rsid w:val="1960BB29"/>
    <w:rsid w:val="19BDAB85"/>
    <w:rsid w:val="1B85AC88"/>
    <w:rsid w:val="1BD1FC1C"/>
    <w:rsid w:val="1BEC4C20"/>
    <w:rsid w:val="1EEE0B14"/>
    <w:rsid w:val="25F11922"/>
    <w:rsid w:val="28CED185"/>
    <w:rsid w:val="298E9BFC"/>
    <w:rsid w:val="2E0B8045"/>
    <w:rsid w:val="302E87DC"/>
    <w:rsid w:val="308AA210"/>
    <w:rsid w:val="31B9D2B5"/>
    <w:rsid w:val="361A7A99"/>
    <w:rsid w:val="392C868C"/>
    <w:rsid w:val="3D142242"/>
    <w:rsid w:val="3F875D03"/>
    <w:rsid w:val="3FB90BAD"/>
    <w:rsid w:val="42B84C19"/>
    <w:rsid w:val="43C92983"/>
    <w:rsid w:val="456B8029"/>
    <w:rsid w:val="48345B68"/>
    <w:rsid w:val="4880E53B"/>
    <w:rsid w:val="4AEEEC40"/>
    <w:rsid w:val="4BEF8147"/>
    <w:rsid w:val="4D465697"/>
    <w:rsid w:val="4DD720B2"/>
    <w:rsid w:val="4F09DE6C"/>
    <w:rsid w:val="52F17A22"/>
    <w:rsid w:val="5607F53C"/>
    <w:rsid w:val="5857F49E"/>
    <w:rsid w:val="599E3685"/>
    <w:rsid w:val="59DE4022"/>
    <w:rsid w:val="683BD29E"/>
    <w:rsid w:val="6A11146D"/>
    <w:rsid w:val="6C8053C0"/>
    <w:rsid w:val="6DCB3C8B"/>
    <w:rsid w:val="6E760C80"/>
    <w:rsid w:val="75A9725F"/>
    <w:rsid w:val="780B5A4E"/>
    <w:rsid w:val="7888891B"/>
    <w:rsid w:val="7A3CDEA4"/>
    <w:rsid w:val="7AAB65CF"/>
    <w:rsid w:val="7AF3F84B"/>
    <w:rsid w:val="7C078971"/>
    <w:rsid w:val="7DFC24B3"/>
    <w:rsid w:val="7E79D928"/>
    <w:rsid w:val="7F769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9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hart" Target="charts/chart1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chart" Target="charts/chart2.xml" Id="rId9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ISIS1225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ISIS1225%20-%20Tablas%20de%20Datos%20Lab%20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Lab7'!$A$1:$C$1</c:f>
              <c:strCache>
                <c:ptCount val="1"/>
                <c:pt idx="0">
                  <c:v>Carga de Catálogo PROBING M1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9614543374385895E-2"/>
                  <c:y val="-7.0649487417696263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6"/>
                        </a:solidFill>
                      </a:rPr>
                      <a:t>y = -5.412x + 4E+06</a:t>
                    </a:r>
                    <a:br>
                      <a:rPr lang="en-US" baseline="0">
                        <a:solidFill>
                          <a:schemeClr val="accent6"/>
                        </a:solidFill>
                      </a:rPr>
                    </a:br>
                    <a:r>
                      <a:rPr lang="en-US" baseline="0">
                        <a:solidFill>
                          <a:schemeClr val="accent6"/>
                        </a:solidFill>
                      </a:rPr>
                      <a:t>R² = 0.5185</a:t>
                    </a:r>
                    <a:endParaRPr lang="en-US">
                      <a:solidFill>
                        <a:schemeClr val="accent6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Lab7'!$B$3:$B$5</c:f>
              <c:numCache>
                <c:formatCode>0.00</c:formatCode>
                <c:ptCount val="3"/>
                <c:pt idx="0">
                  <c:v>647919.55000000005</c:v>
                </c:pt>
                <c:pt idx="1">
                  <c:v>647818.65</c:v>
                </c:pt>
                <c:pt idx="2">
                  <c:v>647815</c:v>
                </c:pt>
              </c:numCache>
            </c:numRef>
          </c:xVal>
          <c:yVal>
            <c:numRef>
              <c:f>'Datos Lab7'!$C$3:$C$5</c:f>
              <c:numCache>
                <c:formatCode>0.00</c:formatCode>
                <c:ptCount val="3"/>
                <c:pt idx="0">
                  <c:v>25661.1</c:v>
                </c:pt>
                <c:pt idx="1">
                  <c:v>25881.37</c:v>
                </c:pt>
                <c:pt idx="2">
                  <c:v>26519.75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47-42E2-8E3E-915CD6013599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 M1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1.6313345447203716E-3"/>
                  <c:y val="8.8343000430293098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-0.0038x</a:t>
                    </a:r>
                    <a:r>
                      <a:rPr lang="en-US" baseline="30000">
                        <a:solidFill>
                          <a:schemeClr val="accent1"/>
                        </a:solidFill>
                      </a:rPr>
                      <a:t>2</a:t>
                    </a:r>
                    <a:r>
                      <a:rPr lang="en-US" baseline="0">
                        <a:solidFill>
                          <a:schemeClr val="accent1"/>
                        </a:solidFill>
                      </a:rPr>
                      <a:t> + 4962.4x - 2E+09</a:t>
                    </a:r>
                    <a:br>
                      <a:rPr lang="en-US" baseline="0">
                        <a:solidFill>
                          <a:schemeClr val="accent1"/>
                        </a:solidFill>
                      </a:rPr>
                    </a:br>
                    <a:r>
                      <a:rPr lang="en-US" baseline="0">
                        <a:solidFill>
                          <a:schemeClr val="accent1"/>
                        </a:solidFill>
                      </a:rPr>
                      <a:t>R² = 1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Lab7'!$B$10:$B$12</c:f>
              <c:numCache>
                <c:formatCode>0.00</c:formatCode>
                <c:ptCount val="3"/>
                <c:pt idx="0">
                  <c:v>648744.15</c:v>
                </c:pt>
                <c:pt idx="1">
                  <c:v>648670.16</c:v>
                </c:pt>
                <c:pt idx="2">
                  <c:v>648521.11</c:v>
                </c:pt>
              </c:numCache>
            </c:numRef>
          </c:xVal>
          <c:yVal>
            <c:numRef>
              <c:f>'Datos Lab7'!$C$10:$C$12</c:f>
              <c:numCache>
                <c:formatCode>0.00</c:formatCode>
                <c:ptCount val="3"/>
                <c:pt idx="0">
                  <c:v>29818.97</c:v>
                </c:pt>
                <c:pt idx="1">
                  <c:v>30327.82</c:v>
                </c:pt>
                <c:pt idx="2">
                  <c:v>31225.55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147-42E2-8E3E-915CD60135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Lab7'!$A$14:$C$14</c:f>
              <c:strCache>
                <c:ptCount val="1"/>
                <c:pt idx="0">
                  <c:v>Carga de Catálogo PROBING M2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7475267514637596E-2"/>
                  <c:y val="-9.606113641451027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Lab7'!$B$16:$B$18</c:f>
              <c:numCache>
                <c:formatCode>0.00</c:formatCode>
                <c:ptCount val="3"/>
                <c:pt idx="0">
                  <c:v>1966.02</c:v>
                </c:pt>
                <c:pt idx="1">
                  <c:v>1962.7850000000001</c:v>
                </c:pt>
                <c:pt idx="2">
                  <c:v>1959.3630000000001</c:v>
                </c:pt>
              </c:numCache>
            </c:numRef>
          </c:xVal>
          <c:yVal>
            <c:numRef>
              <c:f>'Datos Lab7'!$C$16:$C$18</c:f>
              <c:numCache>
                <c:formatCode>0.00</c:formatCode>
                <c:ptCount val="3"/>
                <c:pt idx="0">
                  <c:v>162.00299999999999</c:v>
                </c:pt>
                <c:pt idx="1">
                  <c:v>164.179</c:v>
                </c:pt>
                <c:pt idx="2">
                  <c:v>168.53100000000001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902-41A1-ACC4-68017A1E0C6F}"/>
            </c:ext>
          </c:extLst>
        </c:ser>
        <c:ser>
          <c:idx val="1"/>
          <c:order val="1"/>
          <c:tx>
            <c:strRef>
              <c:f>'Datos Lab7'!$A$20:$C$20</c:f>
              <c:strCache>
                <c:ptCount val="1"/>
                <c:pt idx="0">
                  <c:v>Carga de Catálogo CHAINING M2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Lab7'!$B$22:$B$24</c:f>
              <c:numCache>
                <c:formatCode>0.00</c:formatCode>
                <c:ptCount val="3"/>
                <c:pt idx="0">
                  <c:v>2021.855</c:v>
                </c:pt>
                <c:pt idx="1">
                  <c:v>2014.3789999999999</c:v>
                </c:pt>
                <c:pt idx="2">
                  <c:v>2023.98</c:v>
                </c:pt>
              </c:numCache>
            </c:numRef>
          </c:xVal>
          <c:yVal>
            <c:numRef>
              <c:f>'Datos Lab7'!$C$22:$C$24</c:f>
              <c:numCache>
                <c:formatCode>0.00</c:formatCode>
                <c:ptCount val="3"/>
                <c:pt idx="0">
                  <c:v>209.35499999999999</c:v>
                </c:pt>
                <c:pt idx="1">
                  <c:v>211.636</c:v>
                </c:pt>
                <c:pt idx="2">
                  <c:v>182.10599999999999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902-41A1-ACC4-68017A1E0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A5B3E139C8E241A6C3164B233DF364" ma:contentTypeVersion="9" ma:contentTypeDescription="Crear nuevo documento." ma:contentTypeScope="" ma:versionID="c0ab17b108fb8124f0caa7df9f775e10">
  <xsd:schema xmlns:xsd="http://www.w3.org/2001/XMLSchema" xmlns:xs="http://www.w3.org/2001/XMLSchema" xmlns:p="http://schemas.microsoft.com/office/2006/metadata/properties" xmlns:ns3="6dc4f21c-f0f0-44cf-b4d3-1c61be24913a" xmlns:ns4="0aa61905-a8b4-4a8b-af71-2a129561bc35" targetNamespace="http://schemas.microsoft.com/office/2006/metadata/properties" ma:root="true" ma:fieldsID="96ffb2620e91433585fd22d5f632209b" ns3:_="" ns4:_="">
    <xsd:import namespace="6dc4f21c-f0f0-44cf-b4d3-1c61be24913a"/>
    <xsd:import namespace="0aa61905-a8b4-4a8b-af71-2a129561b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f21c-f0f0-44cf-b4d3-1c61be2491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61905-a8b4-4a8b-af71-2a129561b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F9853A-E527-4305-B832-A9F0CE571A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4f21c-f0f0-44cf-b4d3-1c61be24913a"/>
    <ds:schemaRef ds:uri="0aa61905-a8b4-4a8b-af71-2a129561b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6dc4f21c-f0f0-44cf-b4d3-1c61be24913a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0aa61905-a8b4-4a8b-af71-2a129561bc35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Nicolas Klopstock Triana</lastModifiedBy>
  <revision>43</revision>
  <dcterms:created xsi:type="dcterms:W3CDTF">2021-03-18T20:04:00.0000000Z</dcterms:created>
  <dcterms:modified xsi:type="dcterms:W3CDTF">2021-04-06T22:28:31.2275266Z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0x010100CDA5B3E139C8E241A6C3164B233DF364</vt:lpwstr>
  </property>
</Properties>
</file>