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415062F3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r w:rsidR="00986B79" w:rsidRPr="00986B79">
        <w:rPr>
          <w:noProof w:val="0"/>
          <w:lang w:val="es-CO"/>
        </w:rPr>
        <w:t>202013371</w:t>
      </w:r>
    </w:p>
    <w:p w14:paraId="673598DC" w14:textId="433B8E4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Cod </w:t>
      </w:r>
      <w:r w:rsidR="00986B79">
        <w:rPr>
          <w:noProof w:val="0"/>
          <w:lang w:val="es-CO"/>
        </w:rPr>
        <w:t>202022217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7B6AE2CB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4E8B7B28" w14:textId="250332F4" w:rsidR="00971D11" w:rsidRPr="00971D11" w:rsidRDefault="00971D11" w:rsidP="00971D11">
      <w:pPr>
        <w:pStyle w:val="Prrafodelista"/>
        <w:numPr>
          <w:ilvl w:val="0"/>
          <w:numId w:val="1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utiliza la función </w:t>
      </w:r>
      <w:proofErr w:type="spellStart"/>
      <w:proofErr w:type="gramStart"/>
      <w:r w:rsidRPr="00971D11">
        <w:rPr>
          <w:rFonts w:ascii="Dax-Regular" w:hAnsi="Dax-Regular"/>
          <w:lang w:val="es-419"/>
        </w:rPr>
        <w:t>sys.setrecursionlimit</w:t>
      </w:r>
      <w:proofErr w:type="spellEnd"/>
      <w:proofErr w:type="gramEnd"/>
      <w:r w:rsidRPr="00971D11">
        <w:rPr>
          <w:rFonts w:ascii="Dax-Regular" w:hAnsi="Dax-Regular"/>
          <w:lang w:val="es-419"/>
        </w:rPr>
        <w:t>(2 ** 20)</w:t>
      </w:r>
    </w:p>
    <w:p w14:paraId="007210E4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8530C96" w14:textId="243F6DC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306261BA" w14:textId="31270A99" w:rsidR="005763AD" w:rsidRDefault="005763AD" w:rsidP="005763AD">
      <w:pPr>
        <w:pStyle w:val="Prrafodelista"/>
        <w:numPr>
          <w:ilvl w:val="0"/>
          <w:numId w:val="1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Porque el TAD Grafos trabaja con funciones recursivas que iteran sobre datos numerosos. Debido a que el límite de recursión previene que se excedan las recursiones de una misma función para evitar errores, este debe ser incrementado. </w:t>
      </w:r>
    </w:p>
    <w:p w14:paraId="1097C059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0516C3BE" w14:textId="41CE543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2381AA82" w14:textId="30E1A6D0" w:rsidR="005763AD" w:rsidRDefault="005763AD" w:rsidP="005763AD">
      <w:pPr>
        <w:pStyle w:val="Prrafodelista"/>
        <w:numPr>
          <w:ilvl w:val="0"/>
          <w:numId w:val="1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valor inicial del límite de recursión de Python es de 1000. </w:t>
      </w:r>
    </w:p>
    <w:p w14:paraId="72E7FBAA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55FFD0E" w14:textId="5BDE481C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79814F82" w14:textId="376B0AEF" w:rsidR="00F60041" w:rsidRPr="0097274D" w:rsidRDefault="0097274D" w:rsidP="00F60041">
      <w:pPr>
        <w:pStyle w:val="Prrafodelista"/>
        <w:numPr>
          <w:ilvl w:val="0"/>
          <w:numId w:val="1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CO"/>
        </w:rPr>
        <w:t>50: 74v, 73a, 70.51ms</w:t>
      </w:r>
    </w:p>
    <w:p w14:paraId="4802CB20" w14:textId="35ECD6E0" w:rsidR="0097274D" w:rsidRPr="0097274D" w:rsidRDefault="0097274D" w:rsidP="00F60041">
      <w:pPr>
        <w:pStyle w:val="Prrafodelista"/>
        <w:numPr>
          <w:ilvl w:val="0"/>
          <w:numId w:val="1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CO"/>
        </w:rPr>
        <w:t>150: 146v, 146a, 125.55ms</w:t>
      </w:r>
    </w:p>
    <w:p w14:paraId="0E00ED8F" w14:textId="3B24A4E0" w:rsidR="0097274D" w:rsidRDefault="0097274D" w:rsidP="00F60041">
      <w:pPr>
        <w:pStyle w:val="Prrafodelista"/>
        <w:numPr>
          <w:ilvl w:val="0"/>
          <w:numId w:val="1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300: 295v, 382a, 137.55ms</w:t>
      </w:r>
    </w:p>
    <w:p w14:paraId="205389CB" w14:textId="3C4FF089" w:rsidR="0097274D" w:rsidRDefault="0097274D" w:rsidP="00F60041">
      <w:pPr>
        <w:pStyle w:val="Prrafodelista"/>
        <w:numPr>
          <w:ilvl w:val="0"/>
          <w:numId w:val="1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1000: 984v, 1633a, 586.4ms</w:t>
      </w:r>
    </w:p>
    <w:p w14:paraId="48EACACC" w14:textId="3E26DA41" w:rsidR="0097274D" w:rsidRDefault="0097274D" w:rsidP="00F60041">
      <w:pPr>
        <w:pStyle w:val="Prrafodelista"/>
        <w:numPr>
          <w:ilvl w:val="0"/>
          <w:numId w:val="1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2000: 1954v, 3560a, 1859.01ms</w:t>
      </w:r>
    </w:p>
    <w:p w14:paraId="738FBAC3" w14:textId="08FA1B5B" w:rsidR="0097274D" w:rsidRDefault="0097274D" w:rsidP="00F60041">
      <w:pPr>
        <w:pStyle w:val="Prrafodelista"/>
        <w:numPr>
          <w:ilvl w:val="0"/>
          <w:numId w:val="1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3000: 2922v, 5773a, 3276.52ms</w:t>
      </w:r>
    </w:p>
    <w:p w14:paraId="7DF8172F" w14:textId="67C76111" w:rsidR="0097274D" w:rsidRDefault="0097274D" w:rsidP="00F60041">
      <w:pPr>
        <w:pStyle w:val="Prrafodelista"/>
        <w:numPr>
          <w:ilvl w:val="0"/>
          <w:numId w:val="1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7000: </w:t>
      </w:r>
      <w:r w:rsidR="00484589">
        <w:rPr>
          <w:rFonts w:ascii="Dax-Regular" w:hAnsi="Dax-Regular"/>
          <w:lang w:val="es-419"/>
        </w:rPr>
        <w:t>6829v, 15334a, 10783.22ms</w:t>
      </w:r>
    </w:p>
    <w:p w14:paraId="66E3C601" w14:textId="5667225E" w:rsidR="00484589" w:rsidRDefault="00484589" w:rsidP="00F60041">
      <w:pPr>
        <w:pStyle w:val="Prrafodelista"/>
        <w:numPr>
          <w:ilvl w:val="0"/>
          <w:numId w:val="1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10000: 9767v, 22758a, </w:t>
      </w:r>
      <w:r w:rsidRPr="00484589">
        <w:rPr>
          <w:rFonts w:ascii="Dax-Regular" w:hAnsi="Dax-Regular"/>
          <w:lang w:val="es-419"/>
        </w:rPr>
        <w:t>36745.39</w:t>
      </w:r>
      <w:r>
        <w:rPr>
          <w:rFonts w:ascii="Dax-Regular" w:hAnsi="Dax-Regular"/>
          <w:lang w:val="es-419"/>
        </w:rPr>
        <w:t>ms</w:t>
      </w:r>
    </w:p>
    <w:p w14:paraId="4D9E47D0" w14:textId="692735A3" w:rsidR="00484589" w:rsidRDefault="00484589" w:rsidP="00F60041">
      <w:pPr>
        <w:pStyle w:val="Prrafodelista"/>
        <w:numPr>
          <w:ilvl w:val="0"/>
          <w:numId w:val="1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14000: </w:t>
      </w:r>
      <w:r w:rsidRPr="00484589">
        <w:rPr>
          <w:rFonts w:ascii="Dax-Regular" w:hAnsi="Dax-Regular"/>
          <w:lang w:val="es-419"/>
        </w:rPr>
        <w:t>13535</w:t>
      </w:r>
      <w:r>
        <w:rPr>
          <w:rFonts w:ascii="Dax-Regular" w:hAnsi="Dax-Regular"/>
          <w:lang w:val="es-419"/>
        </w:rPr>
        <w:t xml:space="preserve">v, </w:t>
      </w:r>
      <w:r w:rsidRPr="00484589">
        <w:rPr>
          <w:rFonts w:ascii="Dax-Regular" w:hAnsi="Dax-Regular"/>
          <w:lang w:val="es-419"/>
        </w:rPr>
        <w:t>32270</w:t>
      </w:r>
      <w:r>
        <w:rPr>
          <w:rFonts w:ascii="Dax-Regular" w:hAnsi="Dax-Regular"/>
          <w:lang w:val="es-419"/>
        </w:rPr>
        <w:t xml:space="preserve">a, </w:t>
      </w:r>
      <w:r w:rsidRPr="00484589">
        <w:rPr>
          <w:rFonts w:ascii="Dax-Regular" w:hAnsi="Dax-Regular"/>
          <w:lang w:val="es-419"/>
        </w:rPr>
        <w:t>55773.1</w:t>
      </w:r>
      <w:r>
        <w:rPr>
          <w:rFonts w:ascii="Dax-Regular" w:hAnsi="Dax-Regular"/>
          <w:lang w:val="es-419"/>
        </w:rPr>
        <w:t>2ms</w:t>
      </w:r>
    </w:p>
    <w:p w14:paraId="2041AE1F" w14:textId="005A16E5" w:rsidR="00484589" w:rsidRPr="00F60041" w:rsidRDefault="00484589" w:rsidP="00F60041">
      <w:pPr>
        <w:pStyle w:val="Prrafodelista"/>
        <w:numPr>
          <w:ilvl w:val="0"/>
          <w:numId w:val="1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relación de cada variable con respecto al tamaño del archivo se resume en que los vértices permanecen relativamente cercanos a la cantidad de datos, los arcos van creciendo exponencialmente (1.3 veces la cantidad de vértices en 300 datos, </w:t>
      </w:r>
      <w:r w:rsidR="00C44E80">
        <w:rPr>
          <w:rFonts w:ascii="Dax-Regular" w:hAnsi="Dax-Regular"/>
          <w:lang w:val="es-419"/>
        </w:rPr>
        <w:t xml:space="preserve">2.4 en 14000 datos), y el tiempo similarmente incrementa de manera exponencial debido a que la operación 4 requiere calcular rutas hacia un mayor número de vértices. </w:t>
      </w:r>
    </w:p>
    <w:p w14:paraId="32CC2FCF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E7BE24B" w14:textId="08DD3AAC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2A209B3F" w14:textId="55CEBF2D" w:rsidR="00986B79" w:rsidRPr="00986B79" w:rsidRDefault="00986B79" w:rsidP="00986B79">
      <w:pPr>
        <w:pStyle w:val="Prrafodelista"/>
        <w:numPr>
          <w:ilvl w:val="0"/>
          <w:numId w:val="1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grafo definido tiene como característica que cada arco tiene un sentido o dirección fijo. </w:t>
      </w:r>
    </w:p>
    <w:p w14:paraId="2F2DD9A0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6C52751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3262F20F" w14:textId="14B8A9AF" w:rsidR="00986B79" w:rsidRPr="00986B79" w:rsidRDefault="00986B79" w:rsidP="00986B79">
      <w:pPr>
        <w:pStyle w:val="Prrafodelista"/>
        <w:numPr>
          <w:ilvl w:val="0"/>
          <w:numId w:val="15"/>
        </w:numPr>
        <w:spacing w:after="0"/>
        <w:jc w:val="both"/>
        <w:rPr>
          <w:rFonts w:ascii="Dax-Regular" w:hAnsi="Dax-Regular"/>
          <w:lang w:val="es-419"/>
        </w:rPr>
      </w:pPr>
      <w:r w:rsidRPr="00986B79">
        <w:rPr>
          <w:rFonts w:ascii="Dax-Regular" w:hAnsi="Dax-Regular"/>
          <w:lang w:val="es-419"/>
        </w:rPr>
        <w:t xml:space="preserve">14000 es el tamaño inicial del grafo el cual se llena con 13535 </w:t>
      </w:r>
      <w:r w:rsidRPr="00986B79">
        <w:rPr>
          <w:rFonts w:ascii="Dax-Regular" w:hAnsi="Dax-Regular"/>
          <w:lang w:val="es-419"/>
        </w:rPr>
        <w:t>vértices</w:t>
      </w:r>
      <w:r>
        <w:rPr>
          <w:rFonts w:ascii="Dax-Regular" w:hAnsi="Dax-Regular"/>
          <w:lang w:val="es-419"/>
        </w:rPr>
        <w:t>.</w:t>
      </w:r>
    </w:p>
    <w:p w14:paraId="68699DD4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4AA65BA9" w14:textId="0B526AB4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73D443D8" w14:textId="624CFCB2" w:rsidR="00986B79" w:rsidRPr="00986B79" w:rsidRDefault="00986B79" w:rsidP="00986B79">
      <w:pPr>
        <w:pStyle w:val="Prrafodelista"/>
        <w:numPr>
          <w:ilvl w:val="0"/>
          <w:numId w:val="15"/>
        </w:numPr>
        <w:spacing w:after="0"/>
        <w:jc w:val="both"/>
        <w:rPr>
          <w:rFonts w:ascii="Dax-Regular" w:hAnsi="Dax-Regular"/>
          <w:lang w:val="es-419"/>
        </w:rPr>
      </w:pPr>
      <w:r w:rsidRPr="00986B79">
        <w:rPr>
          <w:rFonts w:ascii="Dax-Regular" w:hAnsi="Dax-Regular"/>
          <w:lang w:val="es-419"/>
        </w:rPr>
        <w:t xml:space="preserve">Una Lista de adyacencias la cual guarda la información correspondiente a los </w:t>
      </w:r>
      <w:r w:rsidRPr="00986B79">
        <w:rPr>
          <w:rFonts w:ascii="Dax-Regular" w:hAnsi="Dax-Regular"/>
          <w:lang w:val="es-419"/>
        </w:rPr>
        <w:t>vértices</w:t>
      </w:r>
      <w:r w:rsidRPr="00986B79">
        <w:rPr>
          <w:rFonts w:ascii="Dax-Regular" w:hAnsi="Dax-Regular"/>
          <w:lang w:val="es-419"/>
        </w:rPr>
        <w:t xml:space="preserve"> y arcos presentes</w:t>
      </w:r>
    </w:p>
    <w:p w14:paraId="63B143EC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3E87273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lastRenderedPageBreak/>
        <w:t>¿Cuál es la función de comparación utilizada?</w:t>
      </w:r>
    </w:p>
    <w:p w14:paraId="61F87CBD" w14:textId="0B54F901" w:rsidR="00986B79" w:rsidRPr="00986B79" w:rsidRDefault="00986B79" w:rsidP="00986B79">
      <w:pPr>
        <w:pStyle w:val="Prrafodelista"/>
        <w:numPr>
          <w:ilvl w:val="0"/>
          <w:numId w:val="15"/>
        </w:numPr>
        <w:spacing w:after="0"/>
        <w:jc w:val="both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c</w:t>
      </w:r>
      <w:r w:rsidRPr="00986B79">
        <w:rPr>
          <w:rFonts w:ascii="Dax-Regular" w:hAnsi="Dax-Regular"/>
          <w:lang w:val="es-419"/>
        </w:rPr>
        <w:t>ompareStopId</w:t>
      </w:r>
      <w:proofErr w:type="spellEnd"/>
      <w:r w:rsidRPr="00986B79">
        <w:rPr>
          <w:rFonts w:ascii="Dax-Regular" w:hAnsi="Dax-Regular"/>
          <w:lang w:val="es-419"/>
        </w:rPr>
        <w:t>,</w:t>
      </w:r>
      <w:r>
        <w:rPr>
          <w:rFonts w:ascii="Dax-Regular" w:hAnsi="Dax-Regular"/>
          <w:lang w:val="es-419"/>
        </w:rPr>
        <w:t xml:space="preserve"> </w:t>
      </w:r>
      <w:r w:rsidRPr="00986B79">
        <w:rPr>
          <w:rFonts w:ascii="Dax-Regular" w:hAnsi="Dax-Regular"/>
          <w:lang w:val="es-419"/>
        </w:rPr>
        <w:t xml:space="preserve">la cual consiste en </w:t>
      </w:r>
      <w:proofErr w:type="gramStart"/>
      <w:r w:rsidRPr="00986B79">
        <w:rPr>
          <w:rFonts w:ascii="Dax-Regular" w:hAnsi="Dax-Regular"/>
          <w:lang w:val="es-419"/>
        </w:rPr>
        <w:t>analizar  dos</w:t>
      </w:r>
      <w:proofErr w:type="gramEnd"/>
      <w:r w:rsidRPr="00986B79">
        <w:rPr>
          <w:rFonts w:ascii="Dax-Regular" w:hAnsi="Dax-Regular"/>
          <w:lang w:val="es-419"/>
        </w:rPr>
        <w:t xml:space="preserve">  códigos de parada diferentes para revisar si es mayor,</w:t>
      </w:r>
      <w:r>
        <w:rPr>
          <w:rFonts w:ascii="Dax-Regular" w:hAnsi="Dax-Regular"/>
          <w:lang w:val="es-419"/>
        </w:rPr>
        <w:t xml:space="preserve"> </w:t>
      </w:r>
      <w:r w:rsidRPr="00986B79">
        <w:rPr>
          <w:rFonts w:ascii="Dax-Regular" w:hAnsi="Dax-Regular"/>
          <w:lang w:val="es-419"/>
        </w:rPr>
        <w:t>igual o menor</w:t>
      </w:r>
      <w:r>
        <w:rPr>
          <w:rFonts w:ascii="Dax-Regular" w:hAnsi="Dax-Regular"/>
          <w:lang w:val="es-419"/>
        </w:rPr>
        <w:t>.</w:t>
      </w:r>
    </w:p>
    <w:p w14:paraId="1FAAE2DA" w14:textId="77777777" w:rsidR="0063268C" w:rsidRPr="0042114A" w:rsidRDefault="0063268C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4468A"/>
    <w:multiLevelType w:val="hybridMultilevel"/>
    <w:tmpl w:val="38FA34F4"/>
    <w:lvl w:ilvl="0" w:tplc="94866E6A"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2"/>
  </w:num>
  <w:num w:numId="5">
    <w:abstractNumId w:val="14"/>
  </w:num>
  <w:num w:numId="6">
    <w:abstractNumId w:val="0"/>
  </w:num>
  <w:num w:numId="7">
    <w:abstractNumId w:val="7"/>
  </w:num>
  <w:num w:numId="8">
    <w:abstractNumId w:val="11"/>
  </w:num>
  <w:num w:numId="9">
    <w:abstractNumId w:val="2"/>
  </w:num>
  <w:num w:numId="10">
    <w:abstractNumId w:val="5"/>
  </w:num>
  <w:num w:numId="11">
    <w:abstractNumId w:val="10"/>
  </w:num>
  <w:num w:numId="12">
    <w:abstractNumId w:val="3"/>
  </w:num>
  <w:num w:numId="13">
    <w:abstractNumId w:val="6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2E475F"/>
    <w:rsid w:val="0031411C"/>
    <w:rsid w:val="003469C3"/>
    <w:rsid w:val="003B5453"/>
    <w:rsid w:val="003B6C26"/>
    <w:rsid w:val="003C0715"/>
    <w:rsid w:val="00415310"/>
    <w:rsid w:val="0042114A"/>
    <w:rsid w:val="0043769A"/>
    <w:rsid w:val="00484589"/>
    <w:rsid w:val="004F2388"/>
    <w:rsid w:val="00567F1D"/>
    <w:rsid w:val="005763A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71D11"/>
    <w:rsid w:val="0097274D"/>
    <w:rsid w:val="00986B79"/>
    <w:rsid w:val="009F4247"/>
    <w:rsid w:val="00A341C3"/>
    <w:rsid w:val="00A442AC"/>
    <w:rsid w:val="00A74C44"/>
    <w:rsid w:val="00AA39E8"/>
    <w:rsid w:val="00B72D08"/>
    <w:rsid w:val="00BA3B38"/>
    <w:rsid w:val="00BE5A08"/>
    <w:rsid w:val="00C44E80"/>
    <w:rsid w:val="00D36265"/>
    <w:rsid w:val="00D85575"/>
    <w:rsid w:val="00E37A60"/>
    <w:rsid w:val="00E50E9B"/>
    <w:rsid w:val="00EE4322"/>
    <w:rsid w:val="00F6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Pablo Tatis</cp:lastModifiedBy>
  <cp:revision>38</cp:revision>
  <dcterms:created xsi:type="dcterms:W3CDTF">2021-02-10T17:06:00Z</dcterms:created>
  <dcterms:modified xsi:type="dcterms:W3CDTF">2021-05-20T04:54:00Z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