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1.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38C511B7" w14:textId="77777777" w:rsidR="006B04E2" w:rsidRPr="00DA1263" w:rsidRDefault="006B04E2" w:rsidP="006B04E2">
      <w:pPr>
        <w:rPr>
          <w:lang w:val="es-419"/>
        </w:rPr>
      </w:pPr>
    </w:p>
    <w:p w14:paraId="7B45606F" w14:textId="77777777" w:rsidR="006B04E2" w:rsidRDefault="006B04E2" w:rsidP="006B04E2">
      <w:pPr>
        <w:spacing w:after="0"/>
        <w:jc w:val="right"/>
        <w:rPr>
          <w:noProof w:val="0"/>
          <w:lang w:val="es-419"/>
        </w:rPr>
      </w:pPr>
      <w:r>
        <w:rPr>
          <w:noProof w:val="0"/>
          <w:lang w:val="es-419"/>
        </w:rPr>
        <w:t>Alejandra Melo</w:t>
      </w:r>
    </w:p>
    <w:p w14:paraId="2F91830D" w14:textId="77777777" w:rsidR="006B04E2" w:rsidRDefault="006B04E2" w:rsidP="006B04E2">
      <w:pPr>
        <w:spacing w:after="0"/>
        <w:jc w:val="right"/>
        <w:rPr>
          <w:noProof w:val="0"/>
          <w:lang w:val="es-419"/>
        </w:rPr>
      </w:pPr>
      <w:r w:rsidRPr="00E32262">
        <w:rPr>
          <w:b/>
          <w:bCs/>
          <w:noProof w:val="0"/>
          <w:lang w:val="es-419"/>
        </w:rPr>
        <w:t xml:space="preserve"> Cod</w:t>
      </w:r>
      <w:r>
        <w:rPr>
          <w:b/>
          <w:bCs/>
          <w:noProof w:val="0"/>
          <w:lang w:val="es-419"/>
        </w:rPr>
        <w:t>:</w:t>
      </w:r>
      <w:r w:rsidRPr="00E36356">
        <w:rPr>
          <w:noProof w:val="0"/>
          <w:lang w:val="es-419"/>
        </w:rPr>
        <w:t xml:space="preserve"> </w:t>
      </w:r>
      <w:r>
        <w:rPr>
          <w:noProof w:val="0"/>
          <w:lang w:val="es-419"/>
        </w:rPr>
        <w:t>202021526</w:t>
      </w:r>
    </w:p>
    <w:p w14:paraId="7C5D65F5" w14:textId="77777777" w:rsidR="006B04E2" w:rsidRPr="00E36356" w:rsidRDefault="006B04E2" w:rsidP="006B04E2">
      <w:pPr>
        <w:spacing w:after="0"/>
        <w:jc w:val="right"/>
        <w:rPr>
          <w:noProof w:val="0"/>
          <w:lang w:val="es-419"/>
        </w:rPr>
      </w:pPr>
      <w:r w:rsidRPr="00E32262">
        <w:rPr>
          <w:b/>
          <w:bCs/>
          <w:noProof w:val="0"/>
          <w:lang w:val="es-419"/>
        </w:rPr>
        <w:t>Correo:</w:t>
      </w:r>
      <w:r>
        <w:rPr>
          <w:noProof w:val="0"/>
          <w:lang w:val="es-419"/>
        </w:rPr>
        <w:t xml:space="preserve">      </w:t>
      </w:r>
      <w:r w:rsidRPr="00E32262">
        <w:rPr>
          <w:noProof w:val="0"/>
          <w:color w:val="2E74B5" w:themeColor="accent5" w:themeShade="BF"/>
          <w:u w:val="single"/>
          <w:lang w:val="es-419"/>
        </w:rPr>
        <w:t>a.melo4@uniandes.edu.co</w:t>
      </w:r>
    </w:p>
    <w:p w14:paraId="261D58D9" w14:textId="77777777" w:rsidR="006B04E2" w:rsidRDefault="006B04E2" w:rsidP="006B04E2">
      <w:pPr>
        <w:spacing w:after="0"/>
        <w:jc w:val="right"/>
        <w:rPr>
          <w:noProof w:val="0"/>
          <w:lang w:val="es-419"/>
        </w:rPr>
      </w:pPr>
      <w:r>
        <w:rPr>
          <w:noProof w:val="0"/>
          <w:lang w:val="es-419"/>
        </w:rPr>
        <w:t xml:space="preserve">Obed Cabanzo </w:t>
      </w:r>
      <w:r w:rsidRPr="00E36356">
        <w:rPr>
          <w:noProof w:val="0"/>
          <w:lang w:val="es-419"/>
        </w:rPr>
        <w:t xml:space="preserve"> </w:t>
      </w:r>
    </w:p>
    <w:p w14:paraId="4EE64596" w14:textId="77777777" w:rsidR="006B04E2" w:rsidRDefault="006B04E2" w:rsidP="006B04E2">
      <w:pPr>
        <w:spacing w:after="0"/>
        <w:jc w:val="right"/>
        <w:rPr>
          <w:noProof w:val="0"/>
          <w:lang w:val="es-419"/>
        </w:rPr>
      </w:pPr>
      <w:r w:rsidRPr="00E32262">
        <w:rPr>
          <w:b/>
          <w:bCs/>
          <w:noProof w:val="0"/>
          <w:lang w:val="es-419"/>
        </w:rPr>
        <w:t>Cod</w:t>
      </w:r>
      <w:r>
        <w:rPr>
          <w:b/>
          <w:bCs/>
          <w:noProof w:val="0"/>
          <w:lang w:val="es-419"/>
        </w:rPr>
        <w:t>:</w:t>
      </w:r>
      <w:r w:rsidRPr="00E36356">
        <w:rPr>
          <w:noProof w:val="0"/>
          <w:lang w:val="es-419"/>
        </w:rPr>
        <w:t xml:space="preserve"> </w:t>
      </w:r>
      <w:r>
        <w:rPr>
          <w:noProof w:val="0"/>
          <w:lang w:val="es-419"/>
        </w:rPr>
        <w:t>201911749</w:t>
      </w:r>
    </w:p>
    <w:p w14:paraId="278AB493" w14:textId="717DFF99" w:rsidR="00076EA8" w:rsidRDefault="006B04E2" w:rsidP="006B04E2">
      <w:pPr>
        <w:spacing w:after="0"/>
        <w:jc w:val="right"/>
        <w:rPr>
          <w:rStyle w:val="Hipervnculo"/>
          <w:noProof w:val="0"/>
          <w:lang w:val="es-419"/>
        </w:rPr>
      </w:pPr>
      <w:r w:rsidRPr="00E32262">
        <w:rPr>
          <w:b/>
          <w:bCs/>
          <w:noProof w:val="0"/>
          <w:lang w:val="es-419"/>
        </w:rPr>
        <w:t>Correo:</w:t>
      </w:r>
      <w:r>
        <w:rPr>
          <w:noProof w:val="0"/>
          <w:lang w:val="es-419"/>
        </w:rPr>
        <w:t xml:space="preserve"> </w:t>
      </w:r>
      <w:hyperlink r:id="rId8" w:history="1">
        <w:r w:rsidRPr="00236F8F">
          <w:rPr>
            <w:rStyle w:val="Hipervnculo"/>
            <w:noProof w:val="0"/>
            <w:lang w:val="es-419"/>
          </w:rPr>
          <w:t>jo.cabanzo@uniandes.edu.co</w:t>
        </w:r>
      </w:hyperlink>
    </w:p>
    <w:p w14:paraId="09C38181" w14:textId="77777777" w:rsidR="006B04E2" w:rsidRPr="00787C53" w:rsidRDefault="006B04E2" w:rsidP="006B04E2">
      <w:pPr>
        <w:spacing w:after="0"/>
        <w:jc w:val="right"/>
        <w:rPr>
          <w:noProof w:val="0"/>
          <w:lang w:val="es-CO"/>
        </w:rPr>
      </w:pPr>
    </w:p>
    <w:tbl>
      <w:tblPr>
        <w:tblStyle w:val="Tabladecuadrcula2"/>
        <w:tblW w:w="3694" w:type="pct"/>
        <w:jc w:val="center"/>
        <w:tblLook w:val="04A0" w:firstRow="1" w:lastRow="0" w:firstColumn="1" w:lastColumn="0" w:noHBand="0" w:noVBand="1"/>
      </w:tblPr>
      <w:tblGrid>
        <w:gridCol w:w="2394"/>
        <w:gridCol w:w="2196"/>
        <w:gridCol w:w="2325"/>
      </w:tblGrid>
      <w:tr w:rsidR="001F440B" w:rsidRPr="00E36356" w14:paraId="0AEA174D" w14:textId="77777777" w:rsidTr="00F05FE5">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0100A7C0" w14:textId="77777777" w:rsidR="001F440B" w:rsidRPr="00E36356" w:rsidRDefault="001F440B" w:rsidP="00F05FE5">
            <w:pPr>
              <w:jc w:val="center"/>
              <w:rPr>
                <w:rFonts w:ascii="Dax-Regular" w:hAnsi="Dax-Regular"/>
                <w:noProof w:val="0"/>
                <w:lang w:val="es-419"/>
              </w:rPr>
            </w:pPr>
          </w:p>
        </w:tc>
        <w:tc>
          <w:tcPr>
            <w:tcW w:w="1588" w:type="pct"/>
            <w:tcBorders>
              <w:top w:val="single" w:sz="4" w:space="0" w:color="auto"/>
            </w:tcBorders>
          </w:tcPr>
          <w:p w14:paraId="11301851" w14:textId="77777777" w:rsidR="001F440B" w:rsidRPr="00E36356" w:rsidRDefault="001F440B" w:rsidP="00F05FE5">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1</w:t>
            </w:r>
          </w:p>
        </w:tc>
        <w:tc>
          <w:tcPr>
            <w:tcW w:w="1681" w:type="pct"/>
            <w:tcBorders>
              <w:top w:val="single" w:sz="4" w:space="0" w:color="auto"/>
            </w:tcBorders>
          </w:tcPr>
          <w:p w14:paraId="7D218B4D" w14:textId="77777777" w:rsidR="001F440B" w:rsidRPr="00E36356" w:rsidRDefault="001F440B" w:rsidP="00F05FE5">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2</w:t>
            </w:r>
          </w:p>
        </w:tc>
      </w:tr>
      <w:tr w:rsidR="001F440B" w:rsidRPr="00296F01" w14:paraId="52F62F5D" w14:textId="77777777" w:rsidTr="00F05F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518CACAE" w14:textId="77777777" w:rsidR="001F440B" w:rsidRPr="00E36356" w:rsidRDefault="001F440B" w:rsidP="00F05FE5">
            <w:pPr>
              <w:jc w:val="center"/>
              <w:rPr>
                <w:rFonts w:ascii="Dax-Regular" w:hAnsi="Dax-Regular"/>
                <w:noProof w:val="0"/>
                <w:lang w:val="es-419"/>
              </w:rPr>
            </w:pPr>
            <w:r w:rsidRPr="00E36356">
              <w:rPr>
                <w:rFonts w:ascii="Dax-Regular" w:hAnsi="Dax-Regular"/>
                <w:noProof w:val="0"/>
                <w:lang w:val="es-419"/>
              </w:rPr>
              <w:t>Procesadores</w:t>
            </w:r>
          </w:p>
        </w:tc>
        <w:tc>
          <w:tcPr>
            <w:tcW w:w="1588" w:type="pct"/>
          </w:tcPr>
          <w:p w14:paraId="1CC96289" w14:textId="77777777" w:rsidR="001F440B" w:rsidRPr="00E36356" w:rsidRDefault="001F440B" w:rsidP="00F05FE5">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Intel(R) Core™ i5-8365U CPU </w:t>
            </w:r>
            <w:r w:rsidRPr="00FF59A3">
              <w:rPr>
                <w:rFonts w:ascii="Dax-Regular" w:hAnsi="Dax-Regular"/>
                <w:noProof w:val="0"/>
                <w:lang w:val="es-419"/>
              </w:rPr>
              <w:t>@</w:t>
            </w:r>
            <w:r>
              <w:rPr>
                <w:rFonts w:ascii="Dax-Regular" w:hAnsi="Dax-Regular"/>
                <w:noProof w:val="0"/>
                <w:lang w:val="es-419"/>
              </w:rPr>
              <w:t xml:space="preserve"> 1.60GHz 1.90 GHz</w:t>
            </w:r>
          </w:p>
        </w:tc>
        <w:tc>
          <w:tcPr>
            <w:tcW w:w="1681" w:type="pct"/>
          </w:tcPr>
          <w:p w14:paraId="74D5D4A5" w14:textId="77777777" w:rsidR="001F440B" w:rsidRDefault="001F440B" w:rsidP="00F05FE5">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AMD A8-7410 APU</w:t>
            </w:r>
          </w:p>
          <w:p w14:paraId="4A4BA498" w14:textId="77777777" w:rsidR="001F440B" w:rsidRPr="00E36356" w:rsidRDefault="001F440B" w:rsidP="00F05FE5">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2.20 GHz</w:t>
            </w:r>
          </w:p>
        </w:tc>
      </w:tr>
      <w:tr w:rsidR="001F440B" w:rsidRPr="00E36356" w14:paraId="044EB8E7" w14:textId="77777777" w:rsidTr="00F05FE5">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4983DBF3" w14:textId="77777777" w:rsidR="001F440B" w:rsidRPr="00E36356" w:rsidRDefault="001F440B" w:rsidP="00F05FE5">
            <w:pPr>
              <w:jc w:val="center"/>
              <w:rPr>
                <w:rFonts w:ascii="Dax-Regular" w:hAnsi="Dax-Regular"/>
                <w:noProof w:val="0"/>
                <w:lang w:val="es-419"/>
              </w:rPr>
            </w:pPr>
            <w:r w:rsidRPr="00E36356">
              <w:rPr>
                <w:rFonts w:ascii="Dax-Regular" w:hAnsi="Dax-Regular"/>
                <w:noProof w:val="0"/>
                <w:lang w:val="es-419"/>
              </w:rPr>
              <w:t>Memoria RAM (GB)</w:t>
            </w:r>
          </w:p>
        </w:tc>
        <w:tc>
          <w:tcPr>
            <w:tcW w:w="1588" w:type="pct"/>
          </w:tcPr>
          <w:p w14:paraId="6299D8F6" w14:textId="77777777" w:rsidR="001F440B" w:rsidRPr="00E36356" w:rsidRDefault="001F440B" w:rsidP="00F05FE5">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8 GB</w:t>
            </w:r>
          </w:p>
        </w:tc>
        <w:tc>
          <w:tcPr>
            <w:tcW w:w="1681" w:type="pct"/>
          </w:tcPr>
          <w:p w14:paraId="43252D7C" w14:textId="77777777" w:rsidR="001F440B" w:rsidRPr="00E36356" w:rsidRDefault="001F440B" w:rsidP="00F05FE5">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8 GB</w:t>
            </w:r>
          </w:p>
        </w:tc>
      </w:tr>
      <w:tr w:rsidR="001F440B" w:rsidRPr="00E36356" w14:paraId="5F499239" w14:textId="77777777" w:rsidTr="00F05F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5B183B00" w14:textId="77777777" w:rsidR="001F440B" w:rsidRPr="00E36356" w:rsidRDefault="001F440B" w:rsidP="00F05FE5">
            <w:pPr>
              <w:jc w:val="center"/>
              <w:rPr>
                <w:rFonts w:ascii="Dax-Regular" w:hAnsi="Dax-Regular"/>
                <w:noProof w:val="0"/>
                <w:lang w:val="es-419"/>
              </w:rPr>
            </w:pPr>
            <w:r w:rsidRPr="00E36356">
              <w:rPr>
                <w:rFonts w:ascii="Dax-Regular" w:hAnsi="Dax-Regular"/>
                <w:noProof w:val="0"/>
                <w:lang w:val="es-419"/>
              </w:rPr>
              <w:t>Sistema Operativo</w:t>
            </w:r>
          </w:p>
        </w:tc>
        <w:tc>
          <w:tcPr>
            <w:tcW w:w="1588" w:type="pct"/>
          </w:tcPr>
          <w:p w14:paraId="4B9C5AF9" w14:textId="77777777" w:rsidR="001F440B" w:rsidRPr="00E36356" w:rsidRDefault="001F440B" w:rsidP="00F05FE5">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Windows 10 Pro 64 bits</w:t>
            </w:r>
          </w:p>
        </w:tc>
        <w:tc>
          <w:tcPr>
            <w:tcW w:w="1681" w:type="pct"/>
          </w:tcPr>
          <w:p w14:paraId="485AD27B" w14:textId="77777777" w:rsidR="001F440B" w:rsidRPr="00E36356" w:rsidRDefault="001F440B" w:rsidP="00F05FE5">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Windows 10 Home 64 bits</w:t>
            </w:r>
          </w:p>
        </w:tc>
      </w:tr>
    </w:tbl>
    <w:p w14:paraId="328059C5" w14:textId="61D0B756" w:rsidR="001F440B" w:rsidRDefault="001F440B" w:rsidP="001F440B">
      <w:pPr>
        <w:pStyle w:val="Descripcin"/>
        <w:jc w:val="center"/>
        <w:rPr>
          <w:lang w:val="es-419"/>
        </w:rPr>
      </w:pPr>
      <w:bookmarkStart w:id="0" w:name="_Ref64492224"/>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1</w:t>
      </w:r>
      <w:r w:rsidRPr="00E36356">
        <w:rPr>
          <w:lang w:val="es-419"/>
        </w:rPr>
        <w:fldChar w:fldCharType="end"/>
      </w:r>
      <w:bookmarkEnd w:id="0"/>
      <w:r w:rsidRPr="00E36356">
        <w:rPr>
          <w:lang w:val="es-419"/>
        </w:rPr>
        <w:t>. Especificaciones de las máquinas para ejecutar las pruebas de rendimiento.</w:t>
      </w:r>
    </w:p>
    <w:p w14:paraId="1F165AB3" w14:textId="77777777" w:rsidR="001F440B" w:rsidRPr="001F440B" w:rsidRDefault="001F440B" w:rsidP="001F440B">
      <w:pPr>
        <w:rPr>
          <w:lang w:val="es-419"/>
        </w:rPr>
      </w:pPr>
    </w:p>
    <w:p w14:paraId="2DACCD1E" w14:textId="77777777" w:rsidR="006C4839" w:rsidRPr="00787C53" w:rsidRDefault="006C4839" w:rsidP="006C4839">
      <w:pPr>
        <w:pStyle w:val="Ttulo1"/>
        <w:rPr>
          <w:b/>
          <w:bCs/>
          <w:noProof w:val="0"/>
          <w:lang w:val="es-CO"/>
        </w:rPr>
      </w:pPr>
      <w:r w:rsidRPr="00787C53">
        <w:rPr>
          <w:b/>
          <w:bCs/>
          <w:noProof w:val="0"/>
          <w:lang w:val="es-CO"/>
        </w:rPr>
        <w:t>Maquina 1</w:t>
      </w:r>
    </w:p>
    <w:p w14:paraId="5945B530" w14:textId="77777777" w:rsidR="006C4839" w:rsidRDefault="006C4839" w:rsidP="006C4839">
      <w:pPr>
        <w:pStyle w:val="Ttulo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6C4839" w:rsidRPr="0043769A" w14:paraId="07B62AEE" w14:textId="77777777" w:rsidTr="00601875">
        <w:trPr>
          <w:trHeight w:val="287"/>
        </w:trPr>
        <w:tc>
          <w:tcPr>
            <w:tcW w:w="9020" w:type="dxa"/>
            <w:gridSpan w:val="3"/>
            <w:tcBorders>
              <w:top w:val="nil"/>
              <w:left w:val="nil"/>
              <w:bottom w:val="nil"/>
              <w:right w:val="nil"/>
            </w:tcBorders>
            <w:shd w:val="clear" w:color="auto" w:fill="auto"/>
            <w:noWrap/>
            <w:vAlign w:val="center"/>
            <w:hideMark/>
          </w:tcPr>
          <w:p w14:paraId="6244E29A" w14:textId="77777777" w:rsidR="006C4839" w:rsidRPr="0043769A" w:rsidRDefault="006C4839" w:rsidP="00601875">
            <w:pPr>
              <w:spacing w:after="0" w:line="240" w:lineRule="auto"/>
              <w:jc w:val="center"/>
              <w:rPr>
                <w:rFonts w:ascii="Calibri" w:eastAsia="Times New Roman" w:hAnsi="Calibri" w:cs="Calibri"/>
                <w:b/>
                <w:bCs/>
                <w:i/>
                <w:iCs/>
                <w:noProof w:val="0"/>
                <w:color w:val="000000"/>
                <w:u w:val="single"/>
              </w:rPr>
            </w:pPr>
            <w:bookmarkStart w:id="1" w:name="_Ref66842973"/>
            <w:r w:rsidRPr="0043769A">
              <w:rPr>
                <w:rFonts w:ascii="Calibri" w:eastAsia="Times New Roman" w:hAnsi="Calibri" w:cs="Calibri"/>
                <w:b/>
                <w:bCs/>
                <w:i/>
                <w:iCs/>
                <w:noProof w:val="0"/>
                <w:color w:val="000000"/>
                <w:u w:val="single"/>
              </w:rPr>
              <w:t xml:space="preserve">Carga de </w:t>
            </w:r>
            <w:proofErr w:type="spellStart"/>
            <w:r w:rsidRPr="0043769A">
              <w:rPr>
                <w:rFonts w:ascii="Calibri" w:eastAsia="Times New Roman" w:hAnsi="Calibri" w:cs="Calibri"/>
                <w:b/>
                <w:bCs/>
                <w:i/>
                <w:iCs/>
                <w:noProof w:val="0"/>
                <w:color w:val="000000"/>
                <w:u w:val="single"/>
              </w:rPr>
              <w:t>Catálogo</w:t>
            </w:r>
            <w:proofErr w:type="spellEnd"/>
            <w:r w:rsidRPr="0043769A">
              <w:rPr>
                <w:rFonts w:ascii="Calibri" w:eastAsia="Times New Roman" w:hAnsi="Calibri" w:cs="Calibri"/>
                <w:b/>
                <w:bCs/>
                <w:i/>
                <w:iCs/>
                <w:noProof w:val="0"/>
                <w:color w:val="000000"/>
                <w:u w:val="single"/>
              </w:rPr>
              <w:t xml:space="preserve"> PROBING</w:t>
            </w:r>
          </w:p>
        </w:tc>
      </w:tr>
      <w:tr w:rsidR="006C4839" w:rsidRPr="0043769A" w14:paraId="0362D89A" w14:textId="77777777" w:rsidTr="00601875">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72999F09" w14:textId="77777777" w:rsidR="006C4839" w:rsidRPr="0043769A" w:rsidRDefault="006C4839" w:rsidP="00601875">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(PROBING)</w:t>
            </w:r>
          </w:p>
        </w:tc>
        <w:tc>
          <w:tcPr>
            <w:tcW w:w="2960" w:type="dxa"/>
            <w:tcBorders>
              <w:top w:val="single" w:sz="4" w:space="0" w:color="000000"/>
              <w:left w:val="nil"/>
              <w:bottom w:val="single" w:sz="4" w:space="0" w:color="000000"/>
              <w:right w:val="nil"/>
            </w:tcBorders>
            <w:shd w:val="clear" w:color="auto" w:fill="auto"/>
            <w:vAlign w:val="center"/>
            <w:hideMark/>
          </w:tcPr>
          <w:p w14:paraId="0A770D6A" w14:textId="77777777" w:rsidR="006C4839" w:rsidRPr="0043769A" w:rsidRDefault="006C4839" w:rsidP="00601875">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Consumo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Datos</w:t>
            </w:r>
            <w:proofErr w:type="spellEnd"/>
            <w:r w:rsidRPr="0043769A">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144A59C7" w14:textId="77777777" w:rsidR="006C4839" w:rsidRPr="0043769A" w:rsidRDefault="006C4839" w:rsidP="00601875">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Tiempo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Ejecución</w:t>
            </w:r>
            <w:proofErr w:type="spellEnd"/>
            <w:r w:rsidRPr="0043769A">
              <w:rPr>
                <w:rFonts w:ascii="Calibri" w:eastAsia="Times New Roman" w:hAnsi="Calibri" w:cs="Calibri"/>
                <w:b/>
                <w:bCs/>
                <w:noProof w:val="0"/>
                <w:color w:val="000000"/>
              </w:rPr>
              <w:t xml:space="preserve"> [</w:t>
            </w:r>
            <w:proofErr w:type="spellStart"/>
            <w:r w:rsidRPr="0043769A">
              <w:rPr>
                <w:rFonts w:ascii="Calibri" w:eastAsia="Times New Roman" w:hAnsi="Calibri" w:cs="Calibri"/>
                <w:b/>
                <w:bCs/>
                <w:noProof w:val="0"/>
                <w:color w:val="000000"/>
              </w:rPr>
              <w:t>ms</w:t>
            </w:r>
            <w:proofErr w:type="spellEnd"/>
            <w:r w:rsidRPr="0043769A">
              <w:rPr>
                <w:rFonts w:ascii="Calibri" w:eastAsia="Times New Roman" w:hAnsi="Calibri" w:cs="Calibri"/>
                <w:b/>
                <w:bCs/>
                <w:noProof w:val="0"/>
                <w:color w:val="000000"/>
              </w:rPr>
              <w:t>]</w:t>
            </w:r>
          </w:p>
        </w:tc>
      </w:tr>
      <w:tr w:rsidR="006C4839" w:rsidRPr="0043769A" w14:paraId="1CF5DDD6" w14:textId="77777777" w:rsidTr="00601875">
        <w:trPr>
          <w:trHeight w:val="287"/>
        </w:trPr>
        <w:tc>
          <w:tcPr>
            <w:tcW w:w="3140" w:type="dxa"/>
            <w:tcBorders>
              <w:top w:val="nil"/>
              <w:left w:val="nil"/>
              <w:bottom w:val="nil"/>
              <w:right w:val="nil"/>
            </w:tcBorders>
            <w:shd w:val="clear" w:color="D9D9D9" w:fill="D9D9D9"/>
            <w:vAlign w:val="center"/>
            <w:hideMark/>
          </w:tcPr>
          <w:p w14:paraId="021C2CFE" w14:textId="77777777" w:rsidR="006C4839" w:rsidRPr="0043769A" w:rsidRDefault="006C4839" w:rsidP="00601875">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0.30</w:t>
            </w:r>
          </w:p>
        </w:tc>
        <w:tc>
          <w:tcPr>
            <w:tcW w:w="2960" w:type="dxa"/>
            <w:tcBorders>
              <w:top w:val="nil"/>
              <w:left w:val="nil"/>
              <w:bottom w:val="nil"/>
              <w:right w:val="nil"/>
            </w:tcBorders>
            <w:shd w:val="clear" w:color="D9D9D9" w:fill="D9D9D9"/>
            <w:vAlign w:val="center"/>
          </w:tcPr>
          <w:p w14:paraId="0DF6C3B9" w14:textId="77777777" w:rsidR="006C4839" w:rsidRPr="0043769A" w:rsidRDefault="006C4839" w:rsidP="00601875">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13231.037</w:t>
            </w:r>
          </w:p>
        </w:tc>
        <w:tc>
          <w:tcPr>
            <w:tcW w:w="2920" w:type="dxa"/>
            <w:tcBorders>
              <w:top w:val="nil"/>
              <w:left w:val="nil"/>
              <w:bottom w:val="nil"/>
              <w:right w:val="nil"/>
            </w:tcBorders>
            <w:shd w:val="clear" w:color="D9D9D9" w:fill="D9D9D9"/>
            <w:vAlign w:val="center"/>
          </w:tcPr>
          <w:p w14:paraId="4EBF5392" w14:textId="77777777" w:rsidR="006C4839" w:rsidRPr="0043769A" w:rsidRDefault="006C4839" w:rsidP="00601875">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381.216</w:t>
            </w:r>
          </w:p>
        </w:tc>
      </w:tr>
      <w:tr w:rsidR="006C4839" w:rsidRPr="0043769A" w14:paraId="11A5D077" w14:textId="77777777" w:rsidTr="00601875">
        <w:trPr>
          <w:trHeight w:val="287"/>
        </w:trPr>
        <w:tc>
          <w:tcPr>
            <w:tcW w:w="3140" w:type="dxa"/>
            <w:tcBorders>
              <w:top w:val="nil"/>
              <w:left w:val="nil"/>
              <w:bottom w:val="nil"/>
              <w:right w:val="nil"/>
            </w:tcBorders>
            <w:shd w:val="clear" w:color="auto" w:fill="auto"/>
            <w:vAlign w:val="center"/>
            <w:hideMark/>
          </w:tcPr>
          <w:p w14:paraId="1F4C0D65" w14:textId="77777777" w:rsidR="006C4839" w:rsidRPr="0043769A" w:rsidRDefault="006C4839" w:rsidP="00601875">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0.50</w:t>
            </w:r>
          </w:p>
        </w:tc>
        <w:tc>
          <w:tcPr>
            <w:tcW w:w="2960" w:type="dxa"/>
            <w:tcBorders>
              <w:top w:val="nil"/>
              <w:left w:val="nil"/>
              <w:bottom w:val="nil"/>
              <w:right w:val="nil"/>
            </w:tcBorders>
            <w:shd w:val="clear" w:color="auto" w:fill="auto"/>
            <w:vAlign w:val="center"/>
          </w:tcPr>
          <w:p w14:paraId="43AAAD70" w14:textId="77777777" w:rsidR="006C4839" w:rsidRPr="0043769A" w:rsidRDefault="006C4839" w:rsidP="00601875">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13231.072</w:t>
            </w:r>
          </w:p>
        </w:tc>
        <w:tc>
          <w:tcPr>
            <w:tcW w:w="2920" w:type="dxa"/>
            <w:tcBorders>
              <w:top w:val="nil"/>
              <w:left w:val="nil"/>
              <w:bottom w:val="nil"/>
              <w:right w:val="nil"/>
            </w:tcBorders>
            <w:shd w:val="clear" w:color="auto" w:fill="auto"/>
            <w:vAlign w:val="center"/>
          </w:tcPr>
          <w:p w14:paraId="05CC820D" w14:textId="77777777" w:rsidR="006C4839" w:rsidRPr="0043769A" w:rsidRDefault="006C4839" w:rsidP="00601875">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453.145</w:t>
            </w:r>
          </w:p>
        </w:tc>
      </w:tr>
      <w:tr w:rsidR="006C4839" w:rsidRPr="0043769A" w14:paraId="3DE431FF" w14:textId="77777777" w:rsidTr="00601875">
        <w:trPr>
          <w:trHeight w:val="287"/>
        </w:trPr>
        <w:tc>
          <w:tcPr>
            <w:tcW w:w="3140" w:type="dxa"/>
            <w:tcBorders>
              <w:top w:val="nil"/>
              <w:left w:val="nil"/>
              <w:bottom w:val="single" w:sz="4" w:space="0" w:color="000000"/>
              <w:right w:val="nil"/>
            </w:tcBorders>
            <w:shd w:val="clear" w:color="D9D9D9" w:fill="D9D9D9"/>
            <w:vAlign w:val="center"/>
            <w:hideMark/>
          </w:tcPr>
          <w:p w14:paraId="213B315C" w14:textId="77777777" w:rsidR="006C4839" w:rsidRPr="0043769A" w:rsidRDefault="006C4839" w:rsidP="00601875">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0.80</w:t>
            </w:r>
          </w:p>
        </w:tc>
        <w:tc>
          <w:tcPr>
            <w:tcW w:w="2960" w:type="dxa"/>
            <w:tcBorders>
              <w:top w:val="nil"/>
              <w:left w:val="nil"/>
              <w:bottom w:val="single" w:sz="4" w:space="0" w:color="000000"/>
              <w:right w:val="nil"/>
            </w:tcBorders>
            <w:shd w:val="clear" w:color="D9D9D9" w:fill="D9D9D9"/>
            <w:vAlign w:val="center"/>
          </w:tcPr>
          <w:p w14:paraId="76E15EE0" w14:textId="77777777" w:rsidR="006C4839" w:rsidRPr="0043769A" w:rsidRDefault="006C4839" w:rsidP="00601875">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13239.898</w:t>
            </w:r>
          </w:p>
        </w:tc>
        <w:tc>
          <w:tcPr>
            <w:tcW w:w="2920" w:type="dxa"/>
            <w:tcBorders>
              <w:top w:val="nil"/>
              <w:left w:val="nil"/>
              <w:bottom w:val="single" w:sz="4" w:space="0" w:color="000000"/>
              <w:right w:val="nil"/>
            </w:tcBorders>
            <w:shd w:val="clear" w:color="D9D9D9" w:fill="D9D9D9"/>
            <w:vAlign w:val="center"/>
          </w:tcPr>
          <w:p w14:paraId="3F01AA04" w14:textId="77777777" w:rsidR="006C4839" w:rsidRPr="0043769A" w:rsidRDefault="006C4839" w:rsidP="00601875">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542.178</w:t>
            </w:r>
          </w:p>
        </w:tc>
      </w:tr>
    </w:tbl>
    <w:p w14:paraId="765ED59B" w14:textId="77777777" w:rsidR="006C4839" w:rsidRPr="00727764" w:rsidRDefault="006C4839" w:rsidP="006C4839">
      <w:pPr>
        <w:pStyle w:val="Descripcin"/>
        <w:jc w:val="center"/>
        <w:rPr>
          <w:lang w:val="es-419"/>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Pr>
          <w:noProof/>
          <w:lang w:val="es-CO"/>
        </w:rPr>
        <w:t>2</w:t>
      </w:r>
      <w:r w:rsidRPr="00787C53">
        <w:rPr>
          <w:lang w:val="es-CO"/>
        </w:rPr>
        <w:fldChar w:fldCharType="end"/>
      </w:r>
      <w:bookmarkEnd w:id="1"/>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Maquina 1.</w:t>
      </w:r>
    </w:p>
    <w:tbl>
      <w:tblPr>
        <w:tblW w:w="9020" w:type="dxa"/>
        <w:tblLook w:val="04A0" w:firstRow="1" w:lastRow="0" w:firstColumn="1" w:lastColumn="0" w:noHBand="0" w:noVBand="1"/>
      </w:tblPr>
      <w:tblGrid>
        <w:gridCol w:w="3140"/>
        <w:gridCol w:w="2960"/>
        <w:gridCol w:w="2920"/>
      </w:tblGrid>
      <w:tr w:rsidR="006C4839" w:rsidRPr="0043769A" w14:paraId="34F81538" w14:textId="77777777" w:rsidTr="00601875">
        <w:trPr>
          <w:trHeight w:val="287"/>
        </w:trPr>
        <w:tc>
          <w:tcPr>
            <w:tcW w:w="9020" w:type="dxa"/>
            <w:gridSpan w:val="3"/>
            <w:tcBorders>
              <w:top w:val="nil"/>
              <w:left w:val="nil"/>
              <w:bottom w:val="nil"/>
              <w:right w:val="nil"/>
            </w:tcBorders>
            <w:shd w:val="clear" w:color="auto" w:fill="auto"/>
            <w:noWrap/>
            <w:vAlign w:val="center"/>
            <w:hideMark/>
          </w:tcPr>
          <w:p w14:paraId="2F359093" w14:textId="77777777" w:rsidR="006C4839" w:rsidRPr="0043769A" w:rsidRDefault="006C4839" w:rsidP="00601875">
            <w:pPr>
              <w:spacing w:after="0" w:line="240" w:lineRule="auto"/>
              <w:jc w:val="center"/>
              <w:rPr>
                <w:rFonts w:ascii="Calibri" w:eastAsia="Times New Roman" w:hAnsi="Calibri" w:cs="Calibri"/>
                <w:b/>
                <w:bCs/>
                <w:i/>
                <w:iCs/>
                <w:noProof w:val="0"/>
                <w:color w:val="000000"/>
                <w:u w:val="single"/>
              </w:rPr>
            </w:pPr>
            <w:bookmarkStart w:id="2" w:name="_Ref66842982"/>
            <w:r w:rsidRPr="0043769A">
              <w:rPr>
                <w:rFonts w:ascii="Calibri" w:eastAsia="Times New Roman" w:hAnsi="Calibri" w:cs="Calibri"/>
                <w:b/>
                <w:bCs/>
                <w:i/>
                <w:iCs/>
                <w:noProof w:val="0"/>
                <w:color w:val="000000"/>
                <w:u w:val="single"/>
              </w:rPr>
              <w:t xml:space="preserve">Carga de </w:t>
            </w:r>
            <w:proofErr w:type="spellStart"/>
            <w:r w:rsidRPr="0043769A">
              <w:rPr>
                <w:rFonts w:ascii="Calibri" w:eastAsia="Times New Roman" w:hAnsi="Calibri" w:cs="Calibri"/>
                <w:b/>
                <w:bCs/>
                <w:i/>
                <w:iCs/>
                <w:noProof w:val="0"/>
                <w:color w:val="000000"/>
                <w:u w:val="single"/>
              </w:rPr>
              <w:t>Catálogo</w:t>
            </w:r>
            <w:proofErr w:type="spellEnd"/>
            <w:r w:rsidRPr="0043769A">
              <w:rPr>
                <w:rFonts w:ascii="Calibri" w:eastAsia="Times New Roman" w:hAnsi="Calibri" w:cs="Calibri"/>
                <w:b/>
                <w:bCs/>
                <w:i/>
                <w:iCs/>
                <w:noProof w:val="0"/>
                <w:color w:val="000000"/>
                <w:u w:val="single"/>
              </w:rPr>
              <w:t xml:space="preserve"> CHAINING</w:t>
            </w:r>
          </w:p>
        </w:tc>
      </w:tr>
      <w:tr w:rsidR="006C4839" w:rsidRPr="0043769A" w14:paraId="2289D050" w14:textId="77777777" w:rsidTr="00601875">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2C52D991" w14:textId="77777777" w:rsidR="006C4839" w:rsidRPr="0043769A" w:rsidRDefault="006C4839" w:rsidP="00601875">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01714973" w14:textId="77777777" w:rsidR="006C4839" w:rsidRPr="0043769A" w:rsidRDefault="006C4839" w:rsidP="00601875">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Consumo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Datos</w:t>
            </w:r>
            <w:proofErr w:type="spellEnd"/>
            <w:r w:rsidRPr="0043769A">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721B75F9" w14:textId="77777777" w:rsidR="006C4839" w:rsidRPr="0043769A" w:rsidRDefault="006C4839" w:rsidP="00601875">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Tiempo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Ejecución</w:t>
            </w:r>
            <w:proofErr w:type="spellEnd"/>
            <w:r w:rsidRPr="0043769A">
              <w:rPr>
                <w:rFonts w:ascii="Calibri" w:eastAsia="Times New Roman" w:hAnsi="Calibri" w:cs="Calibri"/>
                <w:b/>
                <w:bCs/>
                <w:noProof w:val="0"/>
                <w:color w:val="000000"/>
              </w:rPr>
              <w:t xml:space="preserve"> [</w:t>
            </w:r>
            <w:proofErr w:type="spellStart"/>
            <w:r w:rsidRPr="0043769A">
              <w:rPr>
                <w:rFonts w:ascii="Calibri" w:eastAsia="Times New Roman" w:hAnsi="Calibri" w:cs="Calibri"/>
                <w:b/>
                <w:bCs/>
                <w:noProof w:val="0"/>
                <w:color w:val="000000"/>
              </w:rPr>
              <w:t>ms</w:t>
            </w:r>
            <w:proofErr w:type="spellEnd"/>
            <w:r w:rsidRPr="0043769A">
              <w:rPr>
                <w:rFonts w:ascii="Calibri" w:eastAsia="Times New Roman" w:hAnsi="Calibri" w:cs="Calibri"/>
                <w:b/>
                <w:bCs/>
                <w:noProof w:val="0"/>
                <w:color w:val="000000"/>
              </w:rPr>
              <w:t>]</w:t>
            </w:r>
          </w:p>
        </w:tc>
      </w:tr>
      <w:tr w:rsidR="006C4839" w:rsidRPr="0043769A" w14:paraId="2FB8E375" w14:textId="77777777" w:rsidTr="00601875">
        <w:trPr>
          <w:trHeight w:val="287"/>
        </w:trPr>
        <w:tc>
          <w:tcPr>
            <w:tcW w:w="3140" w:type="dxa"/>
            <w:tcBorders>
              <w:top w:val="nil"/>
              <w:left w:val="nil"/>
              <w:bottom w:val="nil"/>
              <w:right w:val="nil"/>
            </w:tcBorders>
            <w:shd w:val="clear" w:color="D9D9D9" w:fill="D9D9D9"/>
            <w:vAlign w:val="center"/>
            <w:hideMark/>
          </w:tcPr>
          <w:p w14:paraId="1C096003" w14:textId="77777777" w:rsidR="006C4839" w:rsidRPr="0043769A" w:rsidRDefault="006C4839" w:rsidP="00601875">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2.00</w:t>
            </w:r>
          </w:p>
        </w:tc>
        <w:tc>
          <w:tcPr>
            <w:tcW w:w="2960" w:type="dxa"/>
            <w:tcBorders>
              <w:top w:val="nil"/>
              <w:left w:val="nil"/>
              <w:bottom w:val="nil"/>
              <w:right w:val="nil"/>
            </w:tcBorders>
            <w:shd w:val="clear" w:color="D9D9D9" w:fill="D9D9D9"/>
            <w:vAlign w:val="center"/>
          </w:tcPr>
          <w:p w14:paraId="2EB5097D" w14:textId="77777777" w:rsidR="006C4839" w:rsidRPr="0043769A" w:rsidRDefault="006C4839" w:rsidP="00601875">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13258.709</w:t>
            </w:r>
          </w:p>
        </w:tc>
        <w:tc>
          <w:tcPr>
            <w:tcW w:w="2920" w:type="dxa"/>
            <w:tcBorders>
              <w:top w:val="nil"/>
              <w:left w:val="nil"/>
              <w:bottom w:val="nil"/>
              <w:right w:val="nil"/>
            </w:tcBorders>
            <w:shd w:val="clear" w:color="D9D9D9" w:fill="D9D9D9"/>
            <w:vAlign w:val="center"/>
          </w:tcPr>
          <w:p w14:paraId="7239D54D" w14:textId="77777777" w:rsidR="006C4839" w:rsidRPr="0043769A" w:rsidRDefault="006C4839" w:rsidP="00601875">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539.227</w:t>
            </w:r>
          </w:p>
        </w:tc>
      </w:tr>
      <w:tr w:rsidR="006C4839" w:rsidRPr="0043769A" w14:paraId="0654C26F" w14:textId="77777777" w:rsidTr="00601875">
        <w:trPr>
          <w:trHeight w:val="287"/>
        </w:trPr>
        <w:tc>
          <w:tcPr>
            <w:tcW w:w="3140" w:type="dxa"/>
            <w:tcBorders>
              <w:top w:val="nil"/>
              <w:left w:val="nil"/>
              <w:bottom w:val="nil"/>
              <w:right w:val="nil"/>
            </w:tcBorders>
            <w:shd w:val="clear" w:color="auto" w:fill="auto"/>
            <w:vAlign w:val="center"/>
            <w:hideMark/>
          </w:tcPr>
          <w:p w14:paraId="62FADC57" w14:textId="77777777" w:rsidR="006C4839" w:rsidRPr="0043769A" w:rsidRDefault="006C4839" w:rsidP="00601875">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4.00</w:t>
            </w:r>
          </w:p>
        </w:tc>
        <w:tc>
          <w:tcPr>
            <w:tcW w:w="2960" w:type="dxa"/>
            <w:tcBorders>
              <w:top w:val="nil"/>
              <w:left w:val="nil"/>
              <w:bottom w:val="nil"/>
              <w:right w:val="nil"/>
            </w:tcBorders>
            <w:shd w:val="clear" w:color="auto" w:fill="auto"/>
            <w:vAlign w:val="center"/>
          </w:tcPr>
          <w:p w14:paraId="4CE3D178" w14:textId="77777777" w:rsidR="006C4839" w:rsidRPr="0043769A" w:rsidRDefault="006C4839" w:rsidP="00601875">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13236.471</w:t>
            </w:r>
          </w:p>
        </w:tc>
        <w:tc>
          <w:tcPr>
            <w:tcW w:w="2920" w:type="dxa"/>
            <w:tcBorders>
              <w:top w:val="nil"/>
              <w:left w:val="nil"/>
              <w:bottom w:val="nil"/>
              <w:right w:val="nil"/>
            </w:tcBorders>
            <w:shd w:val="clear" w:color="auto" w:fill="auto"/>
            <w:vAlign w:val="center"/>
          </w:tcPr>
          <w:p w14:paraId="5AE7B698" w14:textId="77777777" w:rsidR="006C4839" w:rsidRPr="0043769A" w:rsidRDefault="006C4839" w:rsidP="00601875">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518.281</w:t>
            </w:r>
          </w:p>
        </w:tc>
      </w:tr>
      <w:tr w:rsidR="006C4839" w:rsidRPr="0043769A" w14:paraId="600EEE4A" w14:textId="77777777" w:rsidTr="00601875">
        <w:trPr>
          <w:trHeight w:val="287"/>
        </w:trPr>
        <w:tc>
          <w:tcPr>
            <w:tcW w:w="3140" w:type="dxa"/>
            <w:tcBorders>
              <w:top w:val="nil"/>
              <w:left w:val="nil"/>
              <w:bottom w:val="single" w:sz="4" w:space="0" w:color="000000"/>
              <w:right w:val="nil"/>
            </w:tcBorders>
            <w:shd w:val="clear" w:color="D9D9D9" w:fill="D9D9D9"/>
            <w:vAlign w:val="center"/>
            <w:hideMark/>
          </w:tcPr>
          <w:p w14:paraId="7CB3CE4C" w14:textId="77777777" w:rsidR="006C4839" w:rsidRPr="0043769A" w:rsidRDefault="006C4839" w:rsidP="00601875">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6.00</w:t>
            </w:r>
          </w:p>
        </w:tc>
        <w:tc>
          <w:tcPr>
            <w:tcW w:w="2960" w:type="dxa"/>
            <w:tcBorders>
              <w:top w:val="nil"/>
              <w:left w:val="nil"/>
              <w:bottom w:val="single" w:sz="4" w:space="0" w:color="000000"/>
              <w:right w:val="nil"/>
            </w:tcBorders>
            <w:shd w:val="clear" w:color="D9D9D9" w:fill="D9D9D9"/>
            <w:vAlign w:val="center"/>
          </w:tcPr>
          <w:p w14:paraId="18FE3FBC" w14:textId="77777777" w:rsidR="006C4839" w:rsidRPr="0043769A" w:rsidRDefault="006C4839" w:rsidP="00601875">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13259.006</w:t>
            </w:r>
          </w:p>
        </w:tc>
        <w:tc>
          <w:tcPr>
            <w:tcW w:w="2920" w:type="dxa"/>
            <w:tcBorders>
              <w:top w:val="nil"/>
              <w:left w:val="nil"/>
              <w:bottom w:val="single" w:sz="4" w:space="0" w:color="000000"/>
              <w:right w:val="nil"/>
            </w:tcBorders>
            <w:shd w:val="clear" w:color="D9D9D9" w:fill="D9D9D9"/>
            <w:vAlign w:val="center"/>
          </w:tcPr>
          <w:p w14:paraId="6CDFC82A" w14:textId="77777777" w:rsidR="006C4839" w:rsidRPr="0043769A" w:rsidRDefault="006C4839" w:rsidP="00601875">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500.787</w:t>
            </w:r>
          </w:p>
        </w:tc>
      </w:tr>
    </w:tbl>
    <w:p w14:paraId="37D8709D" w14:textId="77777777" w:rsidR="006C4839" w:rsidRPr="00787C53" w:rsidRDefault="006C4839" w:rsidP="006C4839">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Pr>
          <w:noProof/>
          <w:lang w:val="es-CO"/>
        </w:rPr>
        <w:t>3</w:t>
      </w:r>
      <w:r w:rsidRPr="00787C53">
        <w:rPr>
          <w:lang w:val="es-CO"/>
        </w:rPr>
        <w:fldChar w:fldCharType="end"/>
      </w:r>
      <w:bookmarkEnd w:id="2"/>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Maquina 1.</w:t>
      </w:r>
    </w:p>
    <w:p w14:paraId="056507D0" w14:textId="77777777" w:rsidR="006C4839" w:rsidRPr="00787C53" w:rsidRDefault="006C4839" w:rsidP="006C4839">
      <w:pPr>
        <w:pStyle w:val="Ttulo2"/>
        <w:rPr>
          <w:b/>
          <w:bCs/>
          <w:noProof w:val="0"/>
          <w:lang w:val="es-CO"/>
        </w:rPr>
      </w:pPr>
      <w:r w:rsidRPr="00787C53">
        <w:rPr>
          <w:b/>
          <w:bCs/>
          <w:noProof w:val="0"/>
          <w:lang w:val="es-CO"/>
        </w:rPr>
        <w:t>Graficas</w:t>
      </w:r>
    </w:p>
    <w:p w14:paraId="0FE962B3" w14:textId="77777777" w:rsidR="006C4839" w:rsidRPr="00787C53" w:rsidRDefault="006C4839" w:rsidP="006C4839">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 xml:space="preserve">fica generada por los resultados de las pruebas de rendimiento en la </w:t>
      </w:r>
      <w:r w:rsidRPr="00787C53">
        <w:rPr>
          <w:rFonts w:ascii="Dax-Regular" w:hAnsi="Dax-Regular"/>
          <w:b/>
          <w:bCs/>
          <w:noProof w:val="0"/>
          <w:lang w:val="es-CO"/>
        </w:rPr>
        <w:t>Maquina 1.</w:t>
      </w:r>
    </w:p>
    <w:p w14:paraId="077C1FFB" w14:textId="77777777" w:rsidR="006C4839" w:rsidRDefault="006C4839" w:rsidP="006C4839">
      <w:pPr>
        <w:pStyle w:val="Prrafodelista"/>
        <w:numPr>
          <w:ilvl w:val="0"/>
          <w:numId w:val="10"/>
        </w:numPr>
        <w:spacing w:after="0"/>
        <w:jc w:val="both"/>
        <w:rPr>
          <w:rFonts w:ascii="Dax-Regular" w:hAnsi="Dax-Regular"/>
          <w:lang w:val="es-CO"/>
        </w:rPr>
      </w:pPr>
      <w:r w:rsidRPr="00787C53">
        <w:rPr>
          <w:rFonts w:ascii="Dax-Regular" w:hAnsi="Dax-Regular"/>
          <w:lang w:val="es-CO"/>
        </w:rPr>
        <w:t>Comparación de memoria y tiempo de ejecución para PROBING y CHAINING</w:t>
      </w:r>
    </w:p>
    <w:p w14:paraId="3FE3A771" w14:textId="77777777" w:rsidR="006C4839" w:rsidRDefault="006C4839" w:rsidP="00D065FB">
      <w:pPr>
        <w:spacing w:after="0"/>
        <w:jc w:val="center"/>
        <w:rPr>
          <w:rFonts w:ascii="Dax-Regular" w:hAnsi="Dax-Regular"/>
          <w:lang w:val="es-CO"/>
        </w:rPr>
      </w:pPr>
      <w:r>
        <w:lastRenderedPageBreak/>
        <w:drawing>
          <wp:inline distT="0" distB="0" distL="0" distR="0" wp14:anchorId="67F8DB6E" wp14:editId="5106F416">
            <wp:extent cx="4572000" cy="2374900"/>
            <wp:effectExtent l="0" t="0" r="0" b="6350"/>
            <wp:docPr id="3" name="Gráfico 3">
              <a:extLst xmlns:a="http://schemas.openxmlformats.org/drawingml/2006/main">
                <a:ext uri="{FF2B5EF4-FFF2-40B4-BE49-F238E27FC236}">
                  <a16:creationId xmlns:a16="http://schemas.microsoft.com/office/drawing/2014/main" id="{168A9F47-1C68-43C2-8C82-1FE2C8FEBA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B9B69ED" w14:textId="77777777" w:rsidR="006C4839" w:rsidRDefault="006C4839" w:rsidP="006C4839">
      <w:pPr>
        <w:spacing w:after="0"/>
        <w:jc w:val="both"/>
        <w:rPr>
          <w:rFonts w:ascii="Dax-Regular" w:hAnsi="Dax-Regular"/>
          <w:lang w:val="es-CO"/>
        </w:rPr>
      </w:pPr>
    </w:p>
    <w:p w14:paraId="343B74B4" w14:textId="77777777" w:rsidR="006C4839" w:rsidRPr="00722888" w:rsidRDefault="006C4839" w:rsidP="00D065FB">
      <w:pPr>
        <w:spacing w:after="0"/>
        <w:jc w:val="center"/>
        <w:rPr>
          <w:rFonts w:ascii="Dax-Regular" w:hAnsi="Dax-Regular"/>
          <w:lang w:val="es-CO"/>
        </w:rPr>
      </w:pPr>
      <w:r>
        <w:drawing>
          <wp:inline distT="0" distB="0" distL="0" distR="0" wp14:anchorId="12CEC3C4" wp14:editId="2138EC87">
            <wp:extent cx="4552950" cy="2743200"/>
            <wp:effectExtent l="0" t="0" r="0" b="0"/>
            <wp:docPr id="2" name="Gráfico 2">
              <a:extLst xmlns:a="http://schemas.openxmlformats.org/drawingml/2006/main">
                <a:ext uri="{FF2B5EF4-FFF2-40B4-BE49-F238E27FC236}">
                  <a16:creationId xmlns:a16="http://schemas.microsoft.com/office/drawing/2014/main" id="{113B09C0-0892-4E68-8C93-2B3C4FBB2A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A4EDD7A" w14:textId="2E9364E7" w:rsidR="00081A84" w:rsidRDefault="00081A84" w:rsidP="00253430">
      <w:pPr>
        <w:pStyle w:val="Ttulo1"/>
        <w:rPr>
          <w:b/>
          <w:bCs/>
          <w:noProof w:val="0"/>
          <w:lang w:val="es-CO"/>
        </w:rPr>
      </w:pPr>
    </w:p>
    <w:p w14:paraId="6792D05D" w14:textId="06506B33" w:rsidR="00081A84" w:rsidRDefault="00081A84" w:rsidP="00081A84">
      <w:pPr>
        <w:rPr>
          <w:lang w:val="es-CO"/>
        </w:rPr>
      </w:pPr>
    </w:p>
    <w:p w14:paraId="562D326E" w14:textId="1EF49AED" w:rsidR="00081A84" w:rsidRDefault="00081A84" w:rsidP="00081A84">
      <w:pPr>
        <w:rPr>
          <w:lang w:val="es-CO"/>
        </w:rPr>
      </w:pPr>
    </w:p>
    <w:p w14:paraId="28E83E55" w14:textId="70ABFA40" w:rsidR="00081A84" w:rsidRDefault="00081A84" w:rsidP="00081A84">
      <w:pPr>
        <w:rPr>
          <w:lang w:val="es-CO"/>
        </w:rPr>
      </w:pPr>
    </w:p>
    <w:p w14:paraId="10AC4C02" w14:textId="3CECABCA" w:rsidR="00081A84" w:rsidRDefault="00081A84" w:rsidP="00081A84">
      <w:pPr>
        <w:rPr>
          <w:lang w:val="es-CO"/>
        </w:rPr>
      </w:pPr>
    </w:p>
    <w:p w14:paraId="5E872DA9" w14:textId="02EF9EF7" w:rsidR="00081A84" w:rsidRDefault="00081A84" w:rsidP="00081A84">
      <w:pPr>
        <w:rPr>
          <w:lang w:val="es-CO"/>
        </w:rPr>
      </w:pPr>
    </w:p>
    <w:p w14:paraId="3DB212CB" w14:textId="7387BDE7" w:rsidR="00081A84" w:rsidRDefault="00081A84" w:rsidP="00081A84">
      <w:pPr>
        <w:rPr>
          <w:lang w:val="es-CO"/>
        </w:rPr>
      </w:pPr>
    </w:p>
    <w:p w14:paraId="398D34B0" w14:textId="792B21D2" w:rsidR="00081A84" w:rsidRDefault="00081A84" w:rsidP="00081A84">
      <w:pPr>
        <w:rPr>
          <w:lang w:val="es-CO"/>
        </w:rPr>
      </w:pPr>
    </w:p>
    <w:p w14:paraId="06BD65FC" w14:textId="77777777" w:rsidR="00081A84" w:rsidRPr="00081A84" w:rsidRDefault="00081A84" w:rsidP="00081A84">
      <w:pPr>
        <w:rPr>
          <w:lang w:val="es-CO"/>
        </w:rPr>
      </w:pPr>
    </w:p>
    <w:p w14:paraId="2C994191" w14:textId="2341B1CD" w:rsidR="00253430" w:rsidRPr="00253430" w:rsidRDefault="003C0715" w:rsidP="00253430">
      <w:pPr>
        <w:pStyle w:val="Ttulo1"/>
        <w:rPr>
          <w:b/>
          <w:bCs/>
          <w:noProof w:val="0"/>
          <w:lang w:val="es-CO"/>
        </w:rPr>
      </w:pPr>
      <w:r w:rsidRPr="00787C53">
        <w:rPr>
          <w:b/>
          <w:bCs/>
          <w:noProof w:val="0"/>
          <w:lang w:val="es-CO"/>
        </w:rPr>
        <w:lastRenderedPageBreak/>
        <w:t>Maquina 2</w:t>
      </w:r>
    </w:p>
    <w:p w14:paraId="1008C4D6" w14:textId="255442F4" w:rsidR="00253430" w:rsidRPr="00253430" w:rsidRDefault="00253430" w:rsidP="00253430">
      <w:pPr>
        <w:rPr>
          <w:lang w:val="es-CO"/>
        </w:rPr>
      </w:pPr>
      <w:r>
        <w:rPr>
          <w:lang w:val="es-CO"/>
        </w:rPr>
        <w:t>Para esta maquina se usaron datos al 30% para mejorar el rendimiento.</w:t>
      </w:r>
    </w:p>
    <w:p w14:paraId="2BCBD9A7" w14:textId="77777777" w:rsidR="003B5453" w:rsidRDefault="003B5453" w:rsidP="003B5453">
      <w:pPr>
        <w:pStyle w:val="Ttulo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0B34DE" w:rsidRPr="000B34DE" w14:paraId="2E6051C3" w14:textId="77777777" w:rsidTr="000B34DE">
        <w:trPr>
          <w:trHeight w:val="287"/>
        </w:trPr>
        <w:tc>
          <w:tcPr>
            <w:tcW w:w="9020" w:type="dxa"/>
            <w:gridSpan w:val="3"/>
            <w:tcBorders>
              <w:top w:val="nil"/>
              <w:left w:val="nil"/>
              <w:bottom w:val="nil"/>
              <w:right w:val="nil"/>
            </w:tcBorders>
            <w:shd w:val="clear" w:color="auto" w:fill="auto"/>
            <w:noWrap/>
            <w:vAlign w:val="center"/>
            <w:hideMark/>
          </w:tcPr>
          <w:p w14:paraId="3197FA0B" w14:textId="77777777" w:rsidR="000B34DE" w:rsidRPr="000B34DE" w:rsidRDefault="000B34DE" w:rsidP="000B34DE">
            <w:pPr>
              <w:spacing w:after="0" w:line="240" w:lineRule="auto"/>
              <w:jc w:val="center"/>
              <w:rPr>
                <w:rFonts w:ascii="Calibri" w:eastAsia="Times New Roman" w:hAnsi="Calibri" w:cs="Calibri"/>
                <w:b/>
                <w:bCs/>
                <w:i/>
                <w:iCs/>
                <w:noProof w:val="0"/>
                <w:color w:val="000000"/>
                <w:u w:val="single"/>
              </w:rPr>
            </w:pPr>
            <w:r w:rsidRPr="000B34DE">
              <w:rPr>
                <w:rFonts w:ascii="Calibri" w:eastAsia="Times New Roman" w:hAnsi="Calibri" w:cs="Calibri"/>
                <w:b/>
                <w:bCs/>
                <w:i/>
                <w:iCs/>
                <w:noProof w:val="0"/>
                <w:color w:val="000000"/>
                <w:u w:val="single"/>
              </w:rPr>
              <w:t xml:space="preserve">Carga de </w:t>
            </w:r>
            <w:proofErr w:type="spellStart"/>
            <w:r w:rsidRPr="000B34DE">
              <w:rPr>
                <w:rFonts w:ascii="Calibri" w:eastAsia="Times New Roman" w:hAnsi="Calibri" w:cs="Calibri"/>
                <w:b/>
                <w:bCs/>
                <w:i/>
                <w:iCs/>
                <w:noProof w:val="0"/>
                <w:color w:val="000000"/>
                <w:u w:val="single"/>
              </w:rPr>
              <w:t>Catálogo</w:t>
            </w:r>
            <w:proofErr w:type="spellEnd"/>
            <w:r w:rsidRPr="000B34DE">
              <w:rPr>
                <w:rFonts w:ascii="Calibri" w:eastAsia="Times New Roman" w:hAnsi="Calibri" w:cs="Calibri"/>
                <w:b/>
                <w:bCs/>
                <w:i/>
                <w:iCs/>
                <w:noProof w:val="0"/>
                <w:color w:val="000000"/>
                <w:u w:val="single"/>
              </w:rPr>
              <w:t xml:space="preserve"> PROBING</w:t>
            </w:r>
          </w:p>
        </w:tc>
      </w:tr>
      <w:tr w:rsidR="000B34DE" w:rsidRPr="000B34DE" w14:paraId="6D03610A" w14:textId="77777777" w:rsidTr="000B34DE">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402D708B" w14:textId="77777777" w:rsidR="000B34DE" w:rsidRPr="000B34DE" w:rsidRDefault="000B34DE" w:rsidP="000B34DE">
            <w:pPr>
              <w:spacing w:after="0" w:line="240" w:lineRule="auto"/>
              <w:jc w:val="center"/>
              <w:rPr>
                <w:rFonts w:ascii="Calibri" w:eastAsia="Times New Roman" w:hAnsi="Calibri" w:cs="Calibri"/>
                <w:b/>
                <w:bCs/>
                <w:noProof w:val="0"/>
                <w:color w:val="000000"/>
              </w:rPr>
            </w:pPr>
            <w:r w:rsidRPr="000B34DE">
              <w:rPr>
                <w:rFonts w:ascii="Calibri" w:eastAsia="Times New Roman" w:hAnsi="Calibri" w:cs="Calibri"/>
                <w:b/>
                <w:bCs/>
                <w:noProof w:val="0"/>
                <w:color w:val="000000"/>
              </w:rPr>
              <w:t>Factor de Carga</w:t>
            </w:r>
            <w:r w:rsidRPr="000B34DE">
              <w:rPr>
                <w:rFonts w:ascii="Calibri" w:eastAsia="Times New Roman" w:hAnsi="Calibri" w:cs="Calibri"/>
                <w:noProof w:val="0"/>
                <w:color w:val="000000"/>
              </w:rPr>
              <w:t xml:space="preserve"> (PROBING)</w:t>
            </w:r>
          </w:p>
        </w:tc>
        <w:tc>
          <w:tcPr>
            <w:tcW w:w="2960" w:type="dxa"/>
            <w:tcBorders>
              <w:top w:val="single" w:sz="4" w:space="0" w:color="000000"/>
              <w:left w:val="nil"/>
              <w:bottom w:val="single" w:sz="4" w:space="0" w:color="000000"/>
              <w:right w:val="nil"/>
            </w:tcBorders>
            <w:shd w:val="clear" w:color="auto" w:fill="auto"/>
            <w:vAlign w:val="center"/>
            <w:hideMark/>
          </w:tcPr>
          <w:p w14:paraId="2A436202" w14:textId="77777777" w:rsidR="000B34DE" w:rsidRPr="000B34DE" w:rsidRDefault="000B34DE" w:rsidP="000B34DE">
            <w:pPr>
              <w:spacing w:after="0" w:line="240" w:lineRule="auto"/>
              <w:jc w:val="center"/>
              <w:rPr>
                <w:rFonts w:ascii="Calibri" w:eastAsia="Times New Roman" w:hAnsi="Calibri" w:cs="Calibri"/>
                <w:b/>
                <w:bCs/>
                <w:noProof w:val="0"/>
                <w:color w:val="000000"/>
              </w:rPr>
            </w:pPr>
            <w:proofErr w:type="spellStart"/>
            <w:r w:rsidRPr="000B34DE">
              <w:rPr>
                <w:rFonts w:ascii="Calibri" w:eastAsia="Times New Roman" w:hAnsi="Calibri" w:cs="Calibri"/>
                <w:b/>
                <w:bCs/>
                <w:noProof w:val="0"/>
                <w:color w:val="000000"/>
              </w:rPr>
              <w:t>Consumo</w:t>
            </w:r>
            <w:proofErr w:type="spellEnd"/>
            <w:r w:rsidRPr="000B34DE">
              <w:rPr>
                <w:rFonts w:ascii="Calibri" w:eastAsia="Times New Roman" w:hAnsi="Calibri" w:cs="Calibri"/>
                <w:b/>
                <w:bCs/>
                <w:noProof w:val="0"/>
                <w:color w:val="000000"/>
              </w:rPr>
              <w:t xml:space="preserve"> de </w:t>
            </w:r>
            <w:proofErr w:type="spellStart"/>
            <w:r w:rsidRPr="000B34DE">
              <w:rPr>
                <w:rFonts w:ascii="Calibri" w:eastAsia="Times New Roman" w:hAnsi="Calibri" w:cs="Calibri"/>
                <w:b/>
                <w:bCs/>
                <w:noProof w:val="0"/>
                <w:color w:val="000000"/>
              </w:rPr>
              <w:t>Datos</w:t>
            </w:r>
            <w:proofErr w:type="spellEnd"/>
            <w:r w:rsidRPr="000B34DE">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7613B493" w14:textId="77777777" w:rsidR="000B34DE" w:rsidRPr="000B34DE" w:rsidRDefault="000B34DE" w:rsidP="000B34DE">
            <w:pPr>
              <w:spacing w:after="0" w:line="240" w:lineRule="auto"/>
              <w:jc w:val="center"/>
              <w:rPr>
                <w:rFonts w:ascii="Calibri" w:eastAsia="Times New Roman" w:hAnsi="Calibri" w:cs="Calibri"/>
                <w:b/>
                <w:bCs/>
                <w:noProof w:val="0"/>
                <w:color w:val="000000"/>
              </w:rPr>
            </w:pPr>
            <w:proofErr w:type="spellStart"/>
            <w:r w:rsidRPr="000B34DE">
              <w:rPr>
                <w:rFonts w:ascii="Calibri" w:eastAsia="Times New Roman" w:hAnsi="Calibri" w:cs="Calibri"/>
                <w:b/>
                <w:bCs/>
                <w:noProof w:val="0"/>
                <w:color w:val="000000"/>
              </w:rPr>
              <w:t>Tiempo</w:t>
            </w:r>
            <w:proofErr w:type="spellEnd"/>
            <w:r w:rsidRPr="000B34DE">
              <w:rPr>
                <w:rFonts w:ascii="Calibri" w:eastAsia="Times New Roman" w:hAnsi="Calibri" w:cs="Calibri"/>
                <w:b/>
                <w:bCs/>
                <w:noProof w:val="0"/>
                <w:color w:val="000000"/>
              </w:rPr>
              <w:t xml:space="preserve"> de </w:t>
            </w:r>
            <w:proofErr w:type="spellStart"/>
            <w:r w:rsidRPr="000B34DE">
              <w:rPr>
                <w:rFonts w:ascii="Calibri" w:eastAsia="Times New Roman" w:hAnsi="Calibri" w:cs="Calibri"/>
                <w:b/>
                <w:bCs/>
                <w:noProof w:val="0"/>
                <w:color w:val="000000"/>
              </w:rPr>
              <w:t>Ejecución</w:t>
            </w:r>
            <w:proofErr w:type="spellEnd"/>
            <w:r w:rsidRPr="000B34DE">
              <w:rPr>
                <w:rFonts w:ascii="Calibri" w:eastAsia="Times New Roman" w:hAnsi="Calibri" w:cs="Calibri"/>
                <w:b/>
                <w:bCs/>
                <w:noProof w:val="0"/>
                <w:color w:val="000000"/>
              </w:rPr>
              <w:t xml:space="preserve"> [</w:t>
            </w:r>
            <w:proofErr w:type="spellStart"/>
            <w:r w:rsidRPr="000B34DE">
              <w:rPr>
                <w:rFonts w:ascii="Calibri" w:eastAsia="Times New Roman" w:hAnsi="Calibri" w:cs="Calibri"/>
                <w:b/>
                <w:bCs/>
                <w:noProof w:val="0"/>
                <w:color w:val="000000"/>
              </w:rPr>
              <w:t>ms</w:t>
            </w:r>
            <w:proofErr w:type="spellEnd"/>
            <w:r w:rsidRPr="000B34DE">
              <w:rPr>
                <w:rFonts w:ascii="Calibri" w:eastAsia="Times New Roman" w:hAnsi="Calibri" w:cs="Calibri"/>
                <w:b/>
                <w:bCs/>
                <w:noProof w:val="0"/>
                <w:color w:val="000000"/>
              </w:rPr>
              <w:t>]</w:t>
            </w:r>
          </w:p>
        </w:tc>
      </w:tr>
      <w:tr w:rsidR="000B34DE" w:rsidRPr="000B34DE" w14:paraId="1792F083" w14:textId="77777777" w:rsidTr="000B34DE">
        <w:trPr>
          <w:trHeight w:val="287"/>
        </w:trPr>
        <w:tc>
          <w:tcPr>
            <w:tcW w:w="3140" w:type="dxa"/>
            <w:tcBorders>
              <w:top w:val="nil"/>
              <w:left w:val="nil"/>
              <w:bottom w:val="nil"/>
              <w:right w:val="nil"/>
            </w:tcBorders>
            <w:shd w:val="clear" w:color="D9D9D9" w:fill="D9D9D9"/>
            <w:vAlign w:val="center"/>
            <w:hideMark/>
          </w:tcPr>
          <w:p w14:paraId="35AE9D5E" w14:textId="77777777" w:rsidR="000B34DE" w:rsidRPr="000B34DE" w:rsidRDefault="000B34DE" w:rsidP="000B34DE">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0.30</w:t>
            </w:r>
          </w:p>
        </w:tc>
        <w:tc>
          <w:tcPr>
            <w:tcW w:w="2960" w:type="dxa"/>
            <w:tcBorders>
              <w:top w:val="nil"/>
              <w:left w:val="nil"/>
              <w:bottom w:val="nil"/>
              <w:right w:val="nil"/>
            </w:tcBorders>
            <w:shd w:val="clear" w:color="D9D9D9" w:fill="D9D9D9"/>
            <w:vAlign w:val="center"/>
          </w:tcPr>
          <w:p w14:paraId="06D7E5CF" w14:textId="28FB4592" w:rsidR="000B34DE" w:rsidRPr="000B34DE" w:rsidRDefault="00E12095" w:rsidP="000B34DE">
            <w:pPr>
              <w:spacing w:after="0" w:line="240" w:lineRule="auto"/>
              <w:jc w:val="center"/>
              <w:rPr>
                <w:rFonts w:ascii="Calibri" w:eastAsia="Times New Roman" w:hAnsi="Calibri" w:cs="Calibri"/>
                <w:noProof w:val="0"/>
                <w:color w:val="000000"/>
              </w:rPr>
            </w:pPr>
            <w:r w:rsidRPr="00E12095">
              <w:rPr>
                <w:rFonts w:ascii="Calibri" w:eastAsia="Times New Roman" w:hAnsi="Calibri" w:cs="Calibri"/>
                <w:noProof w:val="0"/>
                <w:color w:val="000000"/>
              </w:rPr>
              <w:t>488185,406</w:t>
            </w:r>
          </w:p>
        </w:tc>
        <w:tc>
          <w:tcPr>
            <w:tcW w:w="2920" w:type="dxa"/>
            <w:tcBorders>
              <w:top w:val="nil"/>
              <w:left w:val="nil"/>
              <w:bottom w:val="nil"/>
              <w:right w:val="nil"/>
            </w:tcBorders>
            <w:shd w:val="clear" w:color="D9D9D9" w:fill="D9D9D9"/>
            <w:vAlign w:val="center"/>
          </w:tcPr>
          <w:p w14:paraId="2397F4B1" w14:textId="192F2882" w:rsidR="000B34DE" w:rsidRPr="000B34DE" w:rsidRDefault="00B072CC" w:rsidP="000B34DE">
            <w:pPr>
              <w:spacing w:after="0" w:line="240" w:lineRule="auto"/>
              <w:jc w:val="center"/>
              <w:rPr>
                <w:rFonts w:ascii="Calibri" w:eastAsia="Times New Roman" w:hAnsi="Calibri" w:cs="Calibri"/>
                <w:noProof w:val="0"/>
                <w:color w:val="000000"/>
              </w:rPr>
            </w:pPr>
            <w:r w:rsidRPr="00B072CC">
              <w:rPr>
                <w:rFonts w:ascii="Calibri" w:eastAsia="Times New Roman" w:hAnsi="Calibri" w:cs="Calibri"/>
                <w:noProof w:val="0"/>
                <w:color w:val="000000"/>
              </w:rPr>
              <w:t>37125,981</w:t>
            </w:r>
          </w:p>
        </w:tc>
      </w:tr>
      <w:tr w:rsidR="000B34DE" w:rsidRPr="000B34DE" w14:paraId="33EBA149" w14:textId="77777777" w:rsidTr="000B34DE">
        <w:trPr>
          <w:trHeight w:val="287"/>
        </w:trPr>
        <w:tc>
          <w:tcPr>
            <w:tcW w:w="3140" w:type="dxa"/>
            <w:tcBorders>
              <w:top w:val="nil"/>
              <w:left w:val="nil"/>
              <w:bottom w:val="nil"/>
              <w:right w:val="nil"/>
            </w:tcBorders>
            <w:shd w:val="clear" w:color="auto" w:fill="auto"/>
            <w:vAlign w:val="center"/>
            <w:hideMark/>
          </w:tcPr>
          <w:p w14:paraId="7B218CA1" w14:textId="77777777" w:rsidR="000B34DE" w:rsidRPr="000B34DE" w:rsidRDefault="000B34DE" w:rsidP="000B34DE">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0.50</w:t>
            </w:r>
          </w:p>
        </w:tc>
        <w:tc>
          <w:tcPr>
            <w:tcW w:w="2960" w:type="dxa"/>
            <w:tcBorders>
              <w:top w:val="nil"/>
              <w:left w:val="nil"/>
              <w:bottom w:val="nil"/>
              <w:right w:val="nil"/>
            </w:tcBorders>
            <w:shd w:val="clear" w:color="auto" w:fill="auto"/>
            <w:vAlign w:val="center"/>
          </w:tcPr>
          <w:p w14:paraId="511D01C9" w14:textId="444C6899" w:rsidR="000B34DE" w:rsidRPr="000B34DE" w:rsidRDefault="00E12095" w:rsidP="000B34DE">
            <w:pPr>
              <w:spacing w:after="0" w:line="240" w:lineRule="auto"/>
              <w:jc w:val="center"/>
              <w:rPr>
                <w:rFonts w:ascii="Calibri" w:eastAsia="Times New Roman" w:hAnsi="Calibri" w:cs="Calibri"/>
                <w:noProof w:val="0"/>
                <w:color w:val="000000"/>
              </w:rPr>
            </w:pPr>
            <w:r w:rsidRPr="00E12095">
              <w:rPr>
                <w:rFonts w:ascii="Calibri" w:eastAsia="Times New Roman" w:hAnsi="Calibri" w:cs="Calibri"/>
                <w:noProof w:val="0"/>
                <w:color w:val="000000"/>
              </w:rPr>
              <w:t>488185,406</w:t>
            </w:r>
          </w:p>
        </w:tc>
        <w:tc>
          <w:tcPr>
            <w:tcW w:w="2920" w:type="dxa"/>
            <w:tcBorders>
              <w:top w:val="nil"/>
              <w:left w:val="nil"/>
              <w:bottom w:val="nil"/>
              <w:right w:val="nil"/>
            </w:tcBorders>
            <w:shd w:val="clear" w:color="auto" w:fill="auto"/>
            <w:vAlign w:val="center"/>
          </w:tcPr>
          <w:p w14:paraId="60DA5B40" w14:textId="39F4415B" w:rsidR="000B34DE" w:rsidRPr="000B34DE" w:rsidRDefault="00B072CC" w:rsidP="000B34DE">
            <w:pPr>
              <w:spacing w:after="0" w:line="240" w:lineRule="auto"/>
              <w:jc w:val="center"/>
              <w:rPr>
                <w:rFonts w:ascii="Calibri" w:eastAsia="Times New Roman" w:hAnsi="Calibri" w:cs="Calibri"/>
                <w:noProof w:val="0"/>
                <w:color w:val="000000"/>
              </w:rPr>
            </w:pPr>
            <w:r w:rsidRPr="00B072CC">
              <w:rPr>
                <w:rFonts w:ascii="Calibri" w:eastAsia="Times New Roman" w:hAnsi="Calibri" w:cs="Calibri"/>
                <w:noProof w:val="0"/>
                <w:color w:val="000000"/>
              </w:rPr>
              <w:t>37668,265</w:t>
            </w:r>
          </w:p>
        </w:tc>
      </w:tr>
      <w:tr w:rsidR="000B34DE" w:rsidRPr="000B34DE" w14:paraId="72D5D2F0"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71972ABC" w14:textId="77777777" w:rsidR="000B34DE" w:rsidRPr="000B34DE" w:rsidRDefault="000B34DE" w:rsidP="000B34DE">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0.80</w:t>
            </w:r>
          </w:p>
        </w:tc>
        <w:tc>
          <w:tcPr>
            <w:tcW w:w="2960" w:type="dxa"/>
            <w:tcBorders>
              <w:top w:val="nil"/>
              <w:left w:val="nil"/>
              <w:bottom w:val="single" w:sz="4" w:space="0" w:color="000000"/>
              <w:right w:val="nil"/>
            </w:tcBorders>
            <w:shd w:val="clear" w:color="D9D9D9" w:fill="D9D9D9"/>
            <w:vAlign w:val="center"/>
          </w:tcPr>
          <w:p w14:paraId="4F4F577F" w14:textId="2EA7B9EF" w:rsidR="000B34DE" w:rsidRPr="000B34DE" w:rsidRDefault="00B072CC" w:rsidP="000B34DE">
            <w:pPr>
              <w:spacing w:after="0" w:line="240" w:lineRule="auto"/>
              <w:jc w:val="center"/>
              <w:rPr>
                <w:rFonts w:ascii="Calibri" w:eastAsia="Times New Roman" w:hAnsi="Calibri" w:cs="Calibri"/>
                <w:noProof w:val="0"/>
                <w:color w:val="000000"/>
              </w:rPr>
            </w:pPr>
            <w:r w:rsidRPr="00B072CC">
              <w:rPr>
                <w:rFonts w:ascii="Calibri" w:eastAsia="Times New Roman" w:hAnsi="Calibri" w:cs="Calibri"/>
                <w:noProof w:val="0"/>
                <w:color w:val="000000"/>
              </w:rPr>
              <w:t>488185,406</w:t>
            </w:r>
          </w:p>
        </w:tc>
        <w:tc>
          <w:tcPr>
            <w:tcW w:w="2920" w:type="dxa"/>
            <w:tcBorders>
              <w:top w:val="nil"/>
              <w:left w:val="nil"/>
              <w:bottom w:val="single" w:sz="4" w:space="0" w:color="000000"/>
              <w:right w:val="nil"/>
            </w:tcBorders>
            <w:shd w:val="clear" w:color="D9D9D9" w:fill="D9D9D9"/>
            <w:vAlign w:val="center"/>
          </w:tcPr>
          <w:p w14:paraId="31DC7DE0" w14:textId="36D888A2" w:rsidR="000B34DE" w:rsidRPr="000B34DE" w:rsidRDefault="00B072CC" w:rsidP="000B34DE">
            <w:pPr>
              <w:spacing w:after="0" w:line="240" w:lineRule="auto"/>
              <w:jc w:val="center"/>
              <w:rPr>
                <w:rFonts w:ascii="Calibri" w:eastAsia="Times New Roman" w:hAnsi="Calibri" w:cs="Calibri"/>
                <w:noProof w:val="0"/>
                <w:color w:val="000000"/>
              </w:rPr>
            </w:pPr>
            <w:r w:rsidRPr="00B072CC">
              <w:rPr>
                <w:rFonts w:ascii="Calibri" w:eastAsia="Times New Roman" w:hAnsi="Calibri" w:cs="Calibri"/>
                <w:noProof w:val="0"/>
                <w:color w:val="000000"/>
              </w:rPr>
              <w:t>37735,299</w:t>
            </w:r>
          </w:p>
        </w:tc>
      </w:tr>
    </w:tbl>
    <w:p w14:paraId="56E7C042" w14:textId="7CDC7B99" w:rsidR="003B5453" w:rsidRPr="00727764" w:rsidRDefault="003B5453" w:rsidP="003B5453">
      <w:pPr>
        <w:pStyle w:val="Descripcin"/>
        <w:jc w:val="center"/>
        <w:rPr>
          <w:lang w:val="es-419"/>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4</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 xml:space="preserve">Maquina </w:t>
      </w:r>
      <w:r>
        <w:rPr>
          <w:lang w:val="es-CO"/>
        </w:rPr>
        <w:t>2</w:t>
      </w:r>
      <w:r w:rsidRPr="00787C53">
        <w:rPr>
          <w:lang w:val="es-CO"/>
        </w:rPr>
        <w:t>.</w:t>
      </w:r>
    </w:p>
    <w:tbl>
      <w:tblPr>
        <w:tblW w:w="9020" w:type="dxa"/>
        <w:tblLook w:val="04A0" w:firstRow="1" w:lastRow="0" w:firstColumn="1" w:lastColumn="0" w:noHBand="0" w:noVBand="1"/>
      </w:tblPr>
      <w:tblGrid>
        <w:gridCol w:w="3140"/>
        <w:gridCol w:w="2960"/>
        <w:gridCol w:w="2920"/>
      </w:tblGrid>
      <w:tr w:rsidR="0043769A" w:rsidRPr="0043769A" w14:paraId="496A8AF2"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BD44511"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r w:rsidRPr="0043769A">
              <w:rPr>
                <w:rFonts w:ascii="Calibri" w:eastAsia="Times New Roman" w:hAnsi="Calibri" w:cs="Calibri"/>
                <w:b/>
                <w:bCs/>
                <w:i/>
                <w:iCs/>
                <w:noProof w:val="0"/>
                <w:color w:val="000000"/>
                <w:u w:val="single"/>
              </w:rPr>
              <w:t xml:space="preserve">Carga de </w:t>
            </w:r>
            <w:proofErr w:type="spellStart"/>
            <w:r w:rsidRPr="0043769A">
              <w:rPr>
                <w:rFonts w:ascii="Calibri" w:eastAsia="Times New Roman" w:hAnsi="Calibri" w:cs="Calibri"/>
                <w:b/>
                <w:bCs/>
                <w:i/>
                <w:iCs/>
                <w:noProof w:val="0"/>
                <w:color w:val="000000"/>
                <w:u w:val="single"/>
              </w:rPr>
              <w:t>Catálogo</w:t>
            </w:r>
            <w:proofErr w:type="spellEnd"/>
            <w:r w:rsidRPr="0043769A">
              <w:rPr>
                <w:rFonts w:ascii="Calibri" w:eastAsia="Times New Roman" w:hAnsi="Calibri" w:cs="Calibri"/>
                <w:b/>
                <w:bCs/>
                <w:i/>
                <w:iCs/>
                <w:noProof w:val="0"/>
                <w:color w:val="000000"/>
                <w:u w:val="single"/>
              </w:rPr>
              <w:t xml:space="preserve"> CHAINING</w:t>
            </w:r>
          </w:p>
        </w:tc>
      </w:tr>
      <w:tr w:rsidR="0043769A" w:rsidRPr="0043769A" w14:paraId="0F0E2D53"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176143CD"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0972D9CE"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Consumo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Datos</w:t>
            </w:r>
            <w:proofErr w:type="spellEnd"/>
            <w:r w:rsidRPr="0043769A">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161A6E82"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Tiempo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Ejecución</w:t>
            </w:r>
            <w:proofErr w:type="spellEnd"/>
            <w:r w:rsidRPr="0043769A">
              <w:rPr>
                <w:rFonts w:ascii="Calibri" w:eastAsia="Times New Roman" w:hAnsi="Calibri" w:cs="Calibri"/>
                <w:b/>
                <w:bCs/>
                <w:noProof w:val="0"/>
                <w:color w:val="000000"/>
              </w:rPr>
              <w:t xml:space="preserve"> [</w:t>
            </w:r>
            <w:proofErr w:type="spellStart"/>
            <w:r w:rsidRPr="0043769A">
              <w:rPr>
                <w:rFonts w:ascii="Calibri" w:eastAsia="Times New Roman" w:hAnsi="Calibri" w:cs="Calibri"/>
                <w:b/>
                <w:bCs/>
                <w:noProof w:val="0"/>
                <w:color w:val="000000"/>
              </w:rPr>
              <w:t>ms</w:t>
            </w:r>
            <w:proofErr w:type="spellEnd"/>
            <w:r w:rsidRPr="0043769A">
              <w:rPr>
                <w:rFonts w:ascii="Calibri" w:eastAsia="Times New Roman" w:hAnsi="Calibri" w:cs="Calibri"/>
                <w:b/>
                <w:bCs/>
                <w:noProof w:val="0"/>
                <w:color w:val="000000"/>
              </w:rPr>
              <w:t>]</w:t>
            </w:r>
          </w:p>
        </w:tc>
      </w:tr>
      <w:tr w:rsidR="0043769A" w:rsidRPr="0043769A" w14:paraId="66657115" w14:textId="77777777" w:rsidTr="000B34DE">
        <w:trPr>
          <w:trHeight w:val="287"/>
        </w:trPr>
        <w:tc>
          <w:tcPr>
            <w:tcW w:w="3140" w:type="dxa"/>
            <w:tcBorders>
              <w:top w:val="nil"/>
              <w:left w:val="nil"/>
              <w:bottom w:val="nil"/>
              <w:right w:val="nil"/>
            </w:tcBorders>
            <w:shd w:val="clear" w:color="D9D9D9" w:fill="D9D9D9"/>
            <w:vAlign w:val="center"/>
            <w:hideMark/>
          </w:tcPr>
          <w:p w14:paraId="2DED7031"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2.00</w:t>
            </w:r>
          </w:p>
        </w:tc>
        <w:tc>
          <w:tcPr>
            <w:tcW w:w="2960" w:type="dxa"/>
            <w:tcBorders>
              <w:top w:val="nil"/>
              <w:left w:val="nil"/>
              <w:bottom w:val="nil"/>
              <w:right w:val="nil"/>
            </w:tcBorders>
            <w:shd w:val="clear" w:color="D9D9D9" w:fill="D9D9D9"/>
            <w:vAlign w:val="center"/>
          </w:tcPr>
          <w:p w14:paraId="08F5D3A2" w14:textId="0A2D896C" w:rsidR="0043769A" w:rsidRPr="0043769A" w:rsidRDefault="00B072CC" w:rsidP="0043769A">
            <w:pPr>
              <w:spacing w:after="0" w:line="240" w:lineRule="auto"/>
              <w:jc w:val="center"/>
              <w:rPr>
                <w:rFonts w:ascii="Calibri" w:eastAsia="Times New Roman" w:hAnsi="Calibri" w:cs="Calibri"/>
                <w:noProof w:val="0"/>
                <w:color w:val="000000"/>
              </w:rPr>
            </w:pPr>
            <w:r w:rsidRPr="00B072CC">
              <w:rPr>
                <w:rFonts w:ascii="Calibri" w:eastAsia="Times New Roman" w:hAnsi="Calibri" w:cs="Calibri"/>
                <w:noProof w:val="0"/>
                <w:color w:val="000000"/>
              </w:rPr>
              <w:t>488216,555</w:t>
            </w:r>
          </w:p>
        </w:tc>
        <w:tc>
          <w:tcPr>
            <w:tcW w:w="2920" w:type="dxa"/>
            <w:tcBorders>
              <w:top w:val="nil"/>
              <w:left w:val="nil"/>
              <w:bottom w:val="nil"/>
              <w:right w:val="nil"/>
            </w:tcBorders>
            <w:shd w:val="clear" w:color="D9D9D9" w:fill="D9D9D9"/>
            <w:vAlign w:val="center"/>
          </w:tcPr>
          <w:p w14:paraId="59C49A6F" w14:textId="5EA5718A" w:rsidR="0043769A" w:rsidRPr="0043769A" w:rsidRDefault="00B072CC" w:rsidP="0043769A">
            <w:pPr>
              <w:spacing w:after="0" w:line="240" w:lineRule="auto"/>
              <w:jc w:val="center"/>
              <w:rPr>
                <w:rFonts w:ascii="Calibri" w:eastAsia="Times New Roman" w:hAnsi="Calibri" w:cs="Calibri"/>
                <w:noProof w:val="0"/>
                <w:color w:val="000000"/>
              </w:rPr>
            </w:pPr>
            <w:r w:rsidRPr="00B072CC">
              <w:rPr>
                <w:rFonts w:ascii="Calibri" w:eastAsia="Times New Roman" w:hAnsi="Calibri" w:cs="Calibri"/>
                <w:noProof w:val="0"/>
                <w:color w:val="000000"/>
              </w:rPr>
              <w:t>37445,777</w:t>
            </w:r>
          </w:p>
        </w:tc>
      </w:tr>
      <w:tr w:rsidR="0043769A" w:rsidRPr="0043769A" w14:paraId="5536F474" w14:textId="77777777" w:rsidTr="000B34DE">
        <w:trPr>
          <w:trHeight w:val="287"/>
        </w:trPr>
        <w:tc>
          <w:tcPr>
            <w:tcW w:w="3140" w:type="dxa"/>
            <w:tcBorders>
              <w:top w:val="nil"/>
              <w:left w:val="nil"/>
              <w:bottom w:val="nil"/>
              <w:right w:val="nil"/>
            </w:tcBorders>
            <w:shd w:val="clear" w:color="auto" w:fill="auto"/>
            <w:vAlign w:val="center"/>
            <w:hideMark/>
          </w:tcPr>
          <w:p w14:paraId="5CB02DE2"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4.00</w:t>
            </w:r>
          </w:p>
        </w:tc>
        <w:tc>
          <w:tcPr>
            <w:tcW w:w="2960" w:type="dxa"/>
            <w:tcBorders>
              <w:top w:val="nil"/>
              <w:left w:val="nil"/>
              <w:bottom w:val="nil"/>
              <w:right w:val="nil"/>
            </w:tcBorders>
            <w:shd w:val="clear" w:color="auto" w:fill="auto"/>
            <w:vAlign w:val="center"/>
          </w:tcPr>
          <w:p w14:paraId="6DDD2F95" w14:textId="6B19F5D6" w:rsidR="0043769A" w:rsidRPr="0043769A" w:rsidRDefault="00B072CC" w:rsidP="0043769A">
            <w:pPr>
              <w:spacing w:after="0" w:line="240" w:lineRule="auto"/>
              <w:jc w:val="center"/>
              <w:rPr>
                <w:rFonts w:ascii="Calibri" w:eastAsia="Times New Roman" w:hAnsi="Calibri" w:cs="Calibri"/>
                <w:noProof w:val="0"/>
                <w:color w:val="000000"/>
              </w:rPr>
            </w:pPr>
            <w:r w:rsidRPr="00B072CC">
              <w:rPr>
                <w:rFonts w:ascii="Calibri" w:eastAsia="Times New Roman" w:hAnsi="Calibri" w:cs="Calibri"/>
                <w:noProof w:val="0"/>
                <w:color w:val="000000"/>
              </w:rPr>
              <w:t>488211,234</w:t>
            </w:r>
          </w:p>
        </w:tc>
        <w:tc>
          <w:tcPr>
            <w:tcW w:w="2920" w:type="dxa"/>
            <w:tcBorders>
              <w:top w:val="nil"/>
              <w:left w:val="nil"/>
              <w:bottom w:val="nil"/>
              <w:right w:val="nil"/>
            </w:tcBorders>
            <w:shd w:val="clear" w:color="auto" w:fill="auto"/>
            <w:vAlign w:val="center"/>
          </w:tcPr>
          <w:p w14:paraId="59776A54" w14:textId="3723DE89" w:rsidR="0043769A" w:rsidRPr="0043769A" w:rsidRDefault="00B072CC" w:rsidP="0043769A">
            <w:pPr>
              <w:spacing w:after="0" w:line="240" w:lineRule="auto"/>
              <w:jc w:val="center"/>
              <w:rPr>
                <w:rFonts w:ascii="Calibri" w:eastAsia="Times New Roman" w:hAnsi="Calibri" w:cs="Calibri"/>
                <w:noProof w:val="0"/>
                <w:color w:val="000000"/>
              </w:rPr>
            </w:pPr>
            <w:r w:rsidRPr="00B072CC">
              <w:rPr>
                <w:rFonts w:ascii="Calibri" w:eastAsia="Times New Roman" w:hAnsi="Calibri" w:cs="Calibri"/>
                <w:noProof w:val="0"/>
                <w:color w:val="000000"/>
              </w:rPr>
              <w:t>37640,091</w:t>
            </w:r>
          </w:p>
        </w:tc>
      </w:tr>
      <w:tr w:rsidR="0043769A" w:rsidRPr="0043769A" w14:paraId="082A5654"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384CDB1C"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6.00</w:t>
            </w:r>
          </w:p>
        </w:tc>
        <w:tc>
          <w:tcPr>
            <w:tcW w:w="2960" w:type="dxa"/>
            <w:tcBorders>
              <w:top w:val="nil"/>
              <w:left w:val="nil"/>
              <w:bottom w:val="single" w:sz="4" w:space="0" w:color="000000"/>
              <w:right w:val="nil"/>
            </w:tcBorders>
            <w:shd w:val="clear" w:color="D9D9D9" w:fill="D9D9D9"/>
            <w:vAlign w:val="center"/>
          </w:tcPr>
          <w:p w14:paraId="777E9A42" w14:textId="6E000323" w:rsidR="0043769A" w:rsidRPr="0043769A" w:rsidRDefault="00B072CC" w:rsidP="0043769A">
            <w:pPr>
              <w:spacing w:after="0" w:line="240" w:lineRule="auto"/>
              <w:jc w:val="center"/>
              <w:rPr>
                <w:rFonts w:ascii="Calibri" w:eastAsia="Times New Roman" w:hAnsi="Calibri" w:cs="Calibri"/>
                <w:noProof w:val="0"/>
                <w:color w:val="000000"/>
              </w:rPr>
            </w:pPr>
            <w:r w:rsidRPr="00B072CC">
              <w:rPr>
                <w:rFonts w:ascii="Calibri" w:eastAsia="Times New Roman" w:hAnsi="Calibri" w:cs="Calibri"/>
                <w:noProof w:val="0"/>
                <w:color w:val="000000"/>
              </w:rPr>
              <w:t>488211,234</w:t>
            </w:r>
          </w:p>
        </w:tc>
        <w:tc>
          <w:tcPr>
            <w:tcW w:w="2920" w:type="dxa"/>
            <w:tcBorders>
              <w:top w:val="nil"/>
              <w:left w:val="nil"/>
              <w:bottom w:val="single" w:sz="4" w:space="0" w:color="000000"/>
              <w:right w:val="nil"/>
            </w:tcBorders>
            <w:shd w:val="clear" w:color="D9D9D9" w:fill="D9D9D9"/>
            <w:vAlign w:val="center"/>
          </w:tcPr>
          <w:p w14:paraId="4EF0D50E" w14:textId="7A0B97B8" w:rsidR="0043769A" w:rsidRPr="0043769A" w:rsidRDefault="00B072CC" w:rsidP="0043769A">
            <w:pPr>
              <w:spacing w:after="0" w:line="240" w:lineRule="auto"/>
              <w:jc w:val="center"/>
              <w:rPr>
                <w:rFonts w:ascii="Calibri" w:eastAsia="Times New Roman" w:hAnsi="Calibri" w:cs="Calibri"/>
                <w:noProof w:val="0"/>
                <w:color w:val="000000"/>
              </w:rPr>
            </w:pPr>
            <w:r w:rsidRPr="00B072CC">
              <w:rPr>
                <w:rFonts w:ascii="Calibri" w:eastAsia="Times New Roman" w:hAnsi="Calibri" w:cs="Calibri"/>
                <w:noProof w:val="0"/>
                <w:color w:val="000000"/>
              </w:rPr>
              <w:t>38501,548</w:t>
            </w:r>
          </w:p>
        </w:tc>
      </w:tr>
    </w:tbl>
    <w:p w14:paraId="6B4D73D6" w14:textId="3AF289C6" w:rsidR="00787C53" w:rsidRPr="00787C53" w:rsidRDefault="003B5453" w:rsidP="003B5453">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5</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 xml:space="preserve">Maquina </w:t>
      </w:r>
      <w:r>
        <w:rPr>
          <w:lang w:val="es-CO"/>
        </w:rPr>
        <w:t>2</w:t>
      </w:r>
      <w:r w:rsidRPr="00787C53">
        <w:rPr>
          <w:lang w:val="es-CO"/>
        </w:rPr>
        <w:t>.</w:t>
      </w:r>
    </w:p>
    <w:p w14:paraId="5D659311" w14:textId="77777777" w:rsidR="00787C53" w:rsidRPr="00787C53" w:rsidRDefault="00787C53" w:rsidP="00787C53">
      <w:pPr>
        <w:pStyle w:val="Ttulo2"/>
        <w:rPr>
          <w:b/>
          <w:bCs/>
          <w:noProof w:val="0"/>
          <w:lang w:val="es-CO"/>
        </w:rPr>
      </w:pPr>
      <w:r w:rsidRPr="00787C53">
        <w:rPr>
          <w:b/>
          <w:bCs/>
          <w:noProof w:val="0"/>
          <w:lang w:val="es-CO"/>
        </w:rPr>
        <w:t>Graficas</w:t>
      </w:r>
    </w:p>
    <w:p w14:paraId="4517E546" w14:textId="5CB60862" w:rsidR="00EA0695" w:rsidRPr="00EA0695" w:rsidRDefault="00787C53" w:rsidP="00787C53">
      <w:pPr>
        <w:spacing w:after="0"/>
        <w:jc w:val="both"/>
        <w:rPr>
          <w:rFonts w:ascii="Dax-Regular" w:hAnsi="Dax-Regular"/>
          <w:b/>
          <w:bCs/>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 xml:space="preserve">fica generada por los resultados de las pruebas de rendimiento en la </w:t>
      </w:r>
      <w:r w:rsidRPr="00787C53">
        <w:rPr>
          <w:rFonts w:ascii="Dax-Regular" w:hAnsi="Dax-Regular"/>
          <w:b/>
          <w:bCs/>
          <w:noProof w:val="0"/>
          <w:lang w:val="es-CO"/>
        </w:rPr>
        <w:t xml:space="preserve">Maquina </w:t>
      </w:r>
      <w:r>
        <w:rPr>
          <w:rFonts w:ascii="Dax-Regular" w:hAnsi="Dax-Regular"/>
          <w:b/>
          <w:bCs/>
          <w:noProof w:val="0"/>
          <w:lang w:val="es-CO"/>
        </w:rPr>
        <w:t>2</w:t>
      </w:r>
      <w:r w:rsidRPr="00787C53">
        <w:rPr>
          <w:rFonts w:ascii="Dax-Regular" w:hAnsi="Dax-Regular"/>
          <w:b/>
          <w:bCs/>
          <w:noProof w:val="0"/>
          <w:lang w:val="es-CO"/>
        </w:rPr>
        <w:t>.</w:t>
      </w:r>
    </w:p>
    <w:p w14:paraId="3BD6B8AC" w14:textId="4245960A" w:rsidR="00787C53" w:rsidRDefault="00787C53" w:rsidP="008B7948">
      <w:pPr>
        <w:pStyle w:val="Prrafodelista"/>
        <w:numPr>
          <w:ilvl w:val="0"/>
          <w:numId w:val="9"/>
        </w:numPr>
        <w:spacing w:after="0"/>
        <w:jc w:val="both"/>
        <w:rPr>
          <w:rFonts w:ascii="Dax-Regular" w:hAnsi="Dax-Regular"/>
          <w:lang w:val="es-CO"/>
        </w:rPr>
      </w:pPr>
      <w:r w:rsidRPr="00787C53">
        <w:rPr>
          <w:rFonts w:ascii="Dax-Regular" w:hAnsi="Dax-Regular"/>
          <w:lang w:val="es-CO"/>
        </w:rPr>
        <w:t>Comparación de memoria y tiempo de ejecución para PROBING y CHAINING</w:t>
      </w:r>
    </w:p>
    <w:p w14:paraId="0299C69E" w14:textId="2BDB45A3" w:rsidR="00EA0695" w:rsidRDefault="00EA0695" w:rsidP="00D065FB">
      <w:pPr>
        <w:spacing w:after="0"/>
        <w:jc w:val="center"/>
        <w:rPr>
          <w:rFonts w:ascii="Dax-Regular" w:hAnsi="Dax-Regular"/>
          <w:lang w:val="es-CO"/>
        </w:rPr>
      </w:pPr>
      <w:r>
        <w:rPr>
          <w:rFonts w:ascii="Dax-Regular" w:hAnsi="Dax-Regular"/>
          <w:lang w:val="es-CO"/>
        </w:rPr>
        <w:drawing>
          <wp:inline distT="0" distB="0" distL="0" distR="0" wp14:anchorId="3712E599" wp14:editId="4BD9C73D">
            <wp:extent cx="5911181" cy="375405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00" cy="3768988"/>
                    </a:xfrm>
                    <a:prstGeom prst="rect">
                      <a:avLst/>
                    </a:prstGeom>
                    <a:noFill/>
                  </pic:spPr>
                </pic:pic>
              </a:graphicData>
            </a:graphic>
          </wp:inline>
        </w:drawing>
      </w:r>
    </w:p>
    <w:p w14:paraId="160B4579" w14:textId="77777777" w:rsidR="00081A84" w:rsidRDefault="00081A84" w:rsidP="00EA0695">
      <w:pPr>
        <w:spacing w:after="0"/>
        <w:jc w:val="both"/>
        <w:rPr>
          <w:rFonts w:ascii="Dax-Regular" w:hAnsi="Dax-Regular"/>
          <w:lang w:val="es-CO"/>
        </w:rPr>
      </w:pPr>
    </w:p>
    <w:p w14:paraId="731BE75F" w14:textId="6D03A1EE" w:rsidR="00081A84" w:rsidRDefault="00081A84" w:rsidP="00D065FB">
      <w:pPr>
        <w:spacing w:after="0"/>
        <w:jc w:val="center"/>
        <w:rPr>
          <w:rFonts w:ascii="Dax-Regular" w:hAnsi="Dax-Regular"/>
          <w:lang w:val="es-CO"/>
        </w:rPr>
      </w:pPr>
      <w:r>
        <w:lastRenderedPageBreak/>
        <w:drawing>
          <wp:inline distT="0" distB="0" distL="0" distR="0" wp14:anchorId="585D1F40" wp14:editId="0216CE3A">
            <wp:extent cx="5943600" cy="4029075"/>
            <wp:effectExtent l="0" t="0" r="0" b="0"/>
            <wp:docPr id="5" name="Gráfico 5">
              <a:extLst xmlns:a="http://schemas.openxmlformats.org/drawingml/2006/main">
                <a:ext uri="{FF2B5EF4-FFF2-40B4-BE49-F238E27FC236}">
                  <a16:creationId xmlns:a16="http://schemas.microsoft.com/office/drawing/2014/main" id="{6221BE66-EF7D-4F62-9D14-51B7E52444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F6824E4" w14:textId="17EB9651" w:rsidR="00081A84" w:rsidRDefault="00081A84" w:rsidP="00EA0695">
      <w:pPr>
        <w:spacing w:after="0"/>
        <w:jc w:val="both"/>
        <w:rPr>
          <w:rFonts w:ascii="Dax-Regular" w:hAnsi="Dax-Regular"/>
          <w:lang w:val="es-CO"/>
        </w:rPr>
      </w:pPr>
    </w:p>
    <w:p w14:paraId="43F26888" w14:textId="6C1C9D4E" w:rsidR="00081A84" w:rsidRDefault="00081A84" w:rsidP="00D065FB">
      <w:pPr>
        <w:spacing w:after="0"/>
        <w:jc w:val="center"/>
        <w:rPr>
          <w:rFonts w:ascii="Dax-Regular" w:hAnsi="Dax-Regular"/>
          <w:lang w:val="es-CO"/>
        </w:rPr>
      </w:pPr>
      <w:r>
        <w:drawing>
          <wp:inline distT="0" distB="0" distL="0" distR="0" wp14:anchorId="20CBA96E" wp14:editId="7DAD9191">
            <wp:extent cx="5991225" cy="3848100"/>
            <wp:effectExtent l="0" t="0" r="0" b="0"/>
            <wp:docPr id="6" name="Gráfico 6">
              <a:extLst xmlns:a="http://schemas.openxmlformats.org/drawingml/2006/main">
                <a:ext uri="{FF2B5EF4-FFF2-40B4-BE49-F238E27FC236}">
                  <a16:creationId xmlns:a16="http://schemas.microsoft.com/office/drawing/2014/main" id="{831619E5-0D0A-4D69-993D-4E2466160C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FEEE5CF" w14:textId="77777777" w:rsidR="00EA0695" w:rsidRPr="00EA0695" w:rsidRDefault="00EA0695" w:rsidP="00EA0695">
      <w:pPr>
        <w:spacing w:after="0"/>
        <w:jc w:val="both"/>
        <w:rPr>
          <w:rFonts w:ascii="Dax-Regular" w:hAnsi="Dax-Regular"/>
          <w:lang w:val="es-CO"/>
        </w:rPr>
      </w:pP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287A410E" w14:textId="27108893" w:rsidR="008B7948" w:rsidRPr="006C4839" w:rsidRDefault="008B7948" w:rsidP="008B7948">
      <w:pPr>
        <w:pStyle w:val="Prrafodelista"/>
        <w:numPr>
          <w:ilvl w:val="0"/>
          <w:numId w:val="8"/>
        </w:numPr>
        <w:spacing w:after="0"/>
        <w:jc w:val="both"/>
        <w:rPr>
          <w:lang w:val="es-419"/>
        </w:rPr>
      </w:pPr>
      <w:r w:rsidRPr="008B7948">
        <w:rPr>
          <w:rFonts w:ascii="Dax-Regular" w:hAnsi="Dax-Regular"/>
          <w:lang w:val="es-419"/>
        </w:rPr>
        <w:t xml:space="preserve">¿Por qué en la función </w:t>
      </w:r>
      <w:r w:rsidRPr="008B7948">
        <w:rPr>
          <w:b/>
          <w:bCs/>
          <w:lang w:val="es-419"/>
        </w:rPr>
        <w:t>getTime()</w:t>
      </w:r>
      <w:r w:rsidRPr="008B7948">
        <w:rPr>
          <w:rFonts w:ascii="Dax-Regular" w:hAnsi="Dax-Regular"/>
          <w:lang w:val="es-419"/>
        </w:rPr>
        <w:t xml:space="preserve"> se utiliza </w:t>
      </w:r>
      <w:r w:rsidRPr="008B7948">
        <w:rPr>
          <w:b/>
          <w:bCs/>
          <w:lang w:val="es-419"/>
        </w:rPr>
        <w:t>time.perf_counter()</w:t>
      </w:r>
      <w:r w:rsidRPr="008B7948">
        <w:rPr>
          <w:rFonts w:ascii="Dax-Regular" w:hAnsi="Dax-Regular"/>
          <w:lang w:val="es-419"/>
        </w:rPr>
        <w:t xml:space="preserve"> en ves de la previamente conocida </w:t>
      </w:r>
      <w:proofErr w:type="spellStart"/>
      <w:r w:rsidRPr="008B7948">
        <w:rPr>
          <w:b/>
          <w:bCs/>
          <w:lang w:val="es-419"/>
        </w:rPr>
        <w:t>time.process_time</w:t>
      </w:r>
      <w:proofErr w:type="spellEnd"/>
      <w:r w:rsidRPr="008B7948">
        <w:rPr>
          <w:b/>
          <w:bCs/>
          <w:lang w:val="es-419"/>
        </w:rPr>
        <w:t>()</w:t>
      </w:r>
      <w:r w:rsidRPr="008B7948">
        <w:rPr>
          <w:rFonts w:ascii="Dax-Regular" w:hAnsi="Dax-Regular"/>
          <w:lang w:val="es-419"/>
        </w:rPr>
        <w:t>?</w:t>
      </w:r>
    </w:p>
    <w:p w14:paraId="5E03AE6D" w14:textId="70FD0999" w:rsidR="006C4839" w:rsidRPr="006C4839" w:rsidRDefault="00D065FB" w:rsidP="006C4839">
      <w:pPr>
        <w:pStyle w:val="Prrafodelista"/>
        <w:numPr>
          <w:ilvl w:val="0"/>
          <w:numId w:val="16"/>
        </w:numPr>
        <w:spacing w:after="0"/>
        <w:jc w:val="both"/>
        <w:rPr>
          <w:lang w:val="es-419"/>
        </w:rPr>
      </w:pPr>
      <w:r>
        <w:rPr>
          <w:lang w:val="es-419"/>
        </w:rPr>
        <w:t xml:space="preserve">La función </w:t>
      </w:r>
      <w:proofErr w:type="spellStart"/>
      <w:r>
        <w:rPr>
          <w:lang w:val="es-419"/>
        </w:rPr>
        <w:t>process_time</w:t>
      </w:r>
      <w:proofErr w:type="spellEnd"/>
      <w:r>
        <w:rPr>
          <w:lang w:val="es-419"/>
        </w:rPr>
        <w:t xml:space="preserve"> tiene como objetivo hacer una medición de tiempo de, únicamente, el proceso del que se requiere tal medición, es decir que no debería contar el tiempo de otros procesos en ejecución. En contraste </w:t>
      </w:r>
      <w:proofErr w:type="spellStart"/>
      <w:r>
        <w:rPr>
          <w:lang w:val="es-419"/>
        </w:rPr>
        <w:t>perf_counter</w:t>
      </w:r>
      <w:proofErr w:type="spellEnd"/>
      <w:r>
        <w:rPr>
          <w:lang w:val="es-419"/>
        </w:rPr>
        <w:t xml:space="preserve"> mide la cantidad real de tiempo que tarda el proceso </w:t>
      </w:r>
      <w:r w:rsidR="007527D6">
        <w:rPr>
          <w:lang w:val="es-419"/>
        </w:rPr>
        <w:t xml:space="preserve">considerando todo el sistema. </w:t>
      </w:r>
    </w:p>
    <w:p w14:paraId="1E46E347" w14:textId="77777777" w:rsidR="008B7948" w:rsidRPr="008B7948" w:rsidRDefault="008B7948" w:rsidP="008B7948">
      <w:pPr>
        <w:pStyle w:val="Prrafodelista"/>
        <w:spacing w:after="0"/>
        <w:jc w:val="both"/>
        <w:rPr>
          <w:lang w:val="es-419"/>
        </w:rPr>
      </w:pPr>
    </w:p>
    <w:p w14:paraId="1E31E3DC" w14:textId="5213D436" w:rsidR="008B7948" w:rsidRPr="006C4839" w:rsidRDefault="008B7948" w:rsidP="008B7948">
      <w:pPr>
        <w:pStyle w:val="Prrafodelista"/>
        <w:numPr>
          <w:ilvl w:val="0"/>
          <w:numId w:val="8"/>
        </w:numPr>
        <w:spacing w:after="0"/>
        <w:jc w:val="both"/>
        <w:rPr>
          <w:lang w:val="es-419"/>
        </w:rPr>
      </w:pPr>
      <w:r w:rsidRPr="008B7948">
        <w:rPr>
          <w:rFonts w:ascii="Dax-Regular" w:hAnsi="Dax-Regular"/>
          <w:lang w:val="es-419"/>
        </w:rPr>
        <w:t xml:space="preserve">¿Por qué son importantes las funciones </w:t>
      </w:r>
      <w:proofErr w:type="spellStart"/>
      <w:r w:rsidR="003B5EE4" w:rsidRPr="008B7948">
        <w:rPr>
          <w:b/>
          <w:bCs/>
          <w:lang w:val="es-419"/>
        </w:rPr>
        <w:t>start</w:t>
      </w:r>
      <w:proofErr w:type="spellEnd"/>
      <w:r w:rsidR="003B5EE4" w:rsidRPr="008B7948">
        <w:rPr>
          <w:b/>
          <w:bCs/>
          <w:lang w:val="es-419"/>
        </w:rPr>
        <w:t xml:space="preserve"> (</w:t>
      </w:r>
      <w:r w:rsidRPr="008B7948">
        <w:rPr>
          <w:b/>
          <w:bCs/>
          <w:lang w:val="es-419"/>
        </w:rPr>
        <w:t>)</w:t>
      </w:r>
      <w:r w:rsidRPr="008B7948">
        <w:rPr>
          <w:rFonts w:ascii="Dax-Regular" w:hAnsi="Dax-Regular"/>
          <w:lang w:val="es-419"/>
        </w:rPr>
        <w:t xml:space="preserve"> y </w:t>
      </w:r>
      <w:r w:rsidR="003B5EE4" w:rsidRPr="008B7948">
        <w:rPr>
          <w:b/>
          <w:bCs/>
          <w:lang w:val="es-419"/>
        </w:rPr>
        <w:t>stop (</w:t>
      </w:r>
      <w:r w:rsidRPr="008B7948">
        <w:rPr>
          <w:b/>
          <w:bCs/>
          <w:lang w:val="es-419"/>
        </w:rPr>
        <w:t>)</w:t>
      </w:r>
      <w:r w:rsidRPr="008B7948">
        <w:rPr>
          <w:rFonts w:ascii="Dax-Regular" w:hAnsi="Dax-Regular"/>
          <w:lang w:val="es-419"/>
        </w:rPr>
        <w:t xml:space="preserve"> de la librería </w:t>
      </w:r>
      <w:proofErr w:type="spellStart"/>
      <w:r w:rsidRPr="008B7948">
        <w:rPr>
          <w:b/>
          <w:bCs/>
          <w:lang w:val="es-419"/>
        </w:rPr>
        <w:t>tracemalloc</w:t>
      </w:r>
      <w:proofErr w:type="spellEnd"/>
      <w:r w:rsidRPr="008B7948">
        <w:rPr>
          <w:rFonts w:ascii="Dax-Regular" w:hAnsi="Dax-Regular"/>
          <w:lang w:val="es-419"/>
        </w:rPr>
        <w:t>?</w:t>
      </w:r>
    </w:p>
    <w:p w14:paraId="5B468369" w14:textId="77777777" w:rsidR="006C4839" w:rsidRDefault="006C4839" w:rsidP="006C4839">
      <w:pPr>
        <w:pStyle w:val="Prrafodelista"/>
        <w:numPr>
          <w:ilvl w:val="0"/>
          <w:numId w:val="15"/>
        </w:numPr>
        <w:spacing w:after="0"/>
        <w:jc w:val="both"/>
        <w:rPr>
          <w:lang w:val="es-419"/>
        </w:rPr>
      </w:pPr>
      <w:r>
        <w:rPr>
          <w:lang w:val="es-419"/>
        </w:rPr>
        <w:t>Estas funciones son importantes para marcar los límites de inicio y de fin para medir la memoria.</w:t>
      </w:r>
    </w:p>
    <w:p w14:paraId="62AE7EE2" w14:textId="77777777" w:rsidR="006C4839" w:rsidRPr="008B7948" w:rsidRDefault="006C4839" w:rsidP="006C4839">
      <w:pPr>
        <w:pStyle w:val="Prrafodelista"/>
        <w:spacing w:after="0"/>
        <w:jc w:val="both"/>
        <w:rPr>
          <w:lang w:val="es-419"/>
        </w:rPr>
      </w:pPr>
    </w:p>
    <w:p w14:paraId="5FA37E51" w14:textId="77777777" w:rsidR="008B7948" w:rsidRPr="008B7948" w:rsidRDefault="008B7948" w:rsidP="008B7948">
      <w:pPr>
        <w:pStyle w:val="Prrafodelista"/>
        <w:spacing w:after="0"/>
        <w:jc w:val="both"/>
        <w:rPr>
          <w:lang w:val="es-419"/>
        </w:rPr>
      </w:pPr>
    </w:p>
    <w:p w14:paraId="30592AB6" w14:textId="4E6C71AA" w:rsidR="008B7948" w:rsidRPr="00EA0695"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 xml:space="preserve">tiempo de ejecución </w:t>
      </w:r>
      <w:r w:rsidRPr="008B7948">
        <w:rPr>
          <w:rFonts w:ascii="Dax-Regular" w:hAnsi="Dax-Regular"/>
          <w:lang w:val="es-419"/>
        </w:rPr>
        <w:t>al modificar el factor de carga máximo para cargar el catálogo de videos?</w:t>
      </w:r>
    </w:p>
    <w:p w14:paraId="31516D56" w14:textId="709D3AC8" w:rsidR="00EA0695" w:rsidRPr="006C4839" w:rsidRDefault="00EA0695" w:rsidP="006C4839">
      <w:pPr>
        <w:pStyle w:val="Prrafodelista"/>
        <w:numPr>
          <w:ilvl w:val="0"/>
          <w:numId w:val="14"/>
        </w:numPr>
        <w:spacing w:after="0"/>
        <w:jc w:val="both"/>
        <w:rPr>
          <w:lang w:val="es-419"/>
        </w:rPr>
      </w:pPr>
      <w:r w:rsidRPr="006C4839">
        <w:rPr>
          <w:lang w:val="es-419"/>
        </w:rPr>
        <w:t>El tiempo de ejcucion se ve levemente alterado, según las graficas obtenidas al aumentar el factor de carga en C</w:t>
      </w:r>
      <w:r w:rsidR="00081A84">
        <w:rPr>
          <w:lang w:val="es-419"/>
        </w:rPr>
        <w:t>HA</w:t>
      </w:r>
      <w:r w:rsidRPr="006C4839">
        <w:rPr>
          <w:lang w:val="es-419"/>
        </w:rPr>
        <w:t xml:space="preserve">INING el tiempo de ejecucion se aumentaba, en contraste con PROBING </w:t>
      </w:r>
      <w:r w:rsidR="00081A84" w:rsidRPr="006C4839">
        <w:rPr>
          <w:lang w:val="es-419"/>
        </w:rPr>
        <w:t>que,</w:t>
      </w:r>
      <w:r w:rsidRPr="006C4839">
        <w:rPr>
          <w:lang w:val="es-419"/>
        </w:rPr>
        <w:t xml:space="preserve"> aunque tambien aumentaba, este incremento </w:t>
      </w:r>
      <w:r w:rsidR="00081A84">
        <w:rPr>
          <w:lang w:val="es-419"/>
        </w:rPr>
        <w:t>finalmente era</w:t>
      </w:r>
      <w:r w:rsidRPr="006C4839">
        <w:rPr>
          <w:lang w:val="es-419"/>
        </w:rPr>
        <w:t xml:space="preserve"> </w:t>
      </w:r>
      <w:r w:rsidR="00081A84" w:rsidRPr="006C4839">
        <w:rPr>
          <w:lang w:val="es-419"/>
        </w:rPr>
        <w:t>más</w:t>
      </w:r>
      <w:r w:rsidRPr="006C4839">
        <w:rPr>
          <w:lang w:val="es-419"/>
        </w:rPr>
        <w:t xml:space="preserve"> leve</w:t>
      </w:r>
      <w:r w:rsidR="00081A84">
        <w:rPr>
          <w:lang w:val="es-419"/>
        </w:rPr>
        <w:t xml:space="preserve"> y estable</w:t>
      </w:r>
      <w:r w:rsidRPr="006C4839">
        <w:rPr>
          <w:lang w:val="es-419"/>
        </w:rPr>
        <w:t xml:space="preserve">.   </w:t>
      </w:r>
    </w:p>
    <w:p w14:paraId="7B4E50E7" w14:textId="77777777" w:rsidR="008B7948" w:rsidRPr="008B7948" w:rsidRDefault="008B7948" w:rsidP="008B7948">
      <w:pPr>
        <w:pStyle w:val="Prrafodelista"/>
        <w:spacing w:after="0"/>
        <w:jc w:val="both"/>
        <w:rPr>
          <w:lang w:val="es-419"/>
        </w:rPr>
      </w:pPr>
    </w:p>
    <w:p w14:paraId="67C852AB" w14:textId="5E743CCF" w:rsidR="008B7948" w:rsidRPr="00EA0695"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factor de carga máximo para cargar el catálogo de videos?</w:t>
      </w:r>
    </w:p>
    <w:p w14:paraId="2C4DC4BD" w14:textId="177EED08" w:rsidR="00EA0695" w:rsidRPr="008B7948" w:rsidRDefault="00EA0695" w:rsidP="006C4839">
      <w:pPr>
        <w:pStyle w:val="Prrafodelista"/>
        <w:numPr>
          <w:ilvl w:val="0"/>
          <w:numId w:val="13"/>
        </w:numPr>
        <w:spacing w:after="0"/>
        <w:jc w:val="both"/>
        <w:rPr>
          <w:lang w:val="es-419"/>
        </w:rPr>
      </w:pPr>
      <w:r>
        <w:rPr>
          <w:rFonts w:ascii="Dax-Regular" w:hAnsi="Dax-Regular"/>
          <w:lang w:val="es-419"/>
        </w:rPr>
        <w:t xml:space="preserve">Se puede observar que el consumo de memoria es constante, no consume más ni menos memoria con la modificación del factor de carga, pero si cambia al modificar el esquema de colisiones. </w:t>
      </w:r>
    </w:p>
    <w:p w14:paraId="40ECE368" w14:textId="77777777" w:rsidR="008B7948" w:rsidRPr="008B7948" w:rsidRDefault="008B7948" w:rsidP="008B7948">
      <w:pPr>
        <w:spacing w:after="0"/>
        <w:jc w:val="both"/>
        <w:rPr>
          <w:lang w:val="es-419"/>
        </w:rPr>
      </w:pPr>
    </w:p>
    <w:p w14:paraId="0B186010" w14:textId="7B580B24" w:rsidR="008B7948" w:rsidRPr="00EA0695"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tiempo de ejecución</w:t>
      </w:r>
      <w:r w:rsidRPr="008B7948">
        <w:rPr>
          <w:rFonts w:ascii="Dax-Regular" w:hAnsi="Dax-Regular"/>
          <w:lang w:val="es-419"/>
        </w:rPr>
        <w:t xml:space="preserve"> al modificar el esquema de colisiones?, si los percibe, describa las diferencias y argumente su respuesta.</w:t>
      </w:r>
    </w:p>
    <w:p w14:paraId="7BB06FF7" w14:textId="47E8BDF5" w:rsidR="00EA0695" w:rsidRPr="008B7948" w:rsidRDefault="00EA0695" w:rsidP="006C4839">
      <w:pPr>
        <w:pStyle w:val="Prrafodelista"/>
        <w:numPr>
          <w:ilvl w:val="0"/>
          <w:numId w:val="12"/>
        </w:numPr>
        <w:spacing w:after="0"/>
        <w:jc w:val="both"/>
        <w:rPr>
          <w:lang w:val="es-419"/>
        </w:rPr>
      </w:pPr>
      <w:r>
        <w:rPr>
          <w:lang w:val="es-419"/>
        </w:rPr>
        <w:t xml:space="preserve">El tiempo de ejecución en CHAINING es levemente mayor, a medida que se incrementaba el factor de carga se incrementaba el tiempo de ejecución, sin embargo, en PROBING se mantenía mas estable y constante. </w:t>
      </w:r>
    </w:p>
    <w:p w14:paraId="2B1A9FB9" w14:textId="77777777" w:rsidR="008B7948" w:rsidRPr="008B7948" w:rsidRDefault="008B7948" w:rsidP="008B7948">
      <w:pPr>
        <w:spacing w:after="0"/>
        <w:jc w:val="both"/>
        <w:rPr>
          <w:lang w:val="es-419"/>
        </w:rPr>
      </w:pPr>
    </w:p>
    <w:p w14:paraId="7080F1DB" w14:textId="77777777" w:rsidR="006C4839" w:rsidRPr="006C4839" w:rsidRDefault="008B7948" w:rsidP="006C4839">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esquema de colisiones?, si los percibe, describa las diferencias y argumente su respuesta.</w:t>
      </w:r>
    </w:p>
    <w:p w14:paraId="38B66F70" w14:textId="1DCB40DE" w:rsidR="00EA0695" w:rsidRPr="006C4839" w:rsidRDefault="00EA0695" w:rsidP="006C4839">
      <w:pPr>
        <w:pStyle w:val="Prrafodelista"/>
        <w:numPr>
          <w:ilvl w:val="0"/>
          <w:numId w:val="11"/>
        </w:numPr>
        <w:spacing w:after="0"/>
        <w:jc w:val="both"/>
        <w:rPr>
          <w:lang w:val="es-419"/>
        </w:rPr>
      </w:pPr>
      <w:r w:rsidRPr="006C4839">
        <w:rPr>
          <w:rFonts w:ascii="Dax-Regular" w:hAnsi="Dax-Regular"/>
          <w:lang w:val="es-419"/>
        </w:rPr>
        <w:t>Es casi imperceptible, sin embargo, en comparación a PROBING, si hubo un leve aumento en</w:t>
      </w:r>
      <w:r w:rsidR="006C4839" w:rsidRPr="006C4839">
        <w:rPr>
          <w:rFonts w:ascii="Dax-Regular" w:hAnsi="Dax-Regular"/>
          <w:lang w:val="es-419"/>
        </w:rPr>
        <w:t xml:space="preserve"> el c</w:t>
      </w:r>
      <w:r w:rsidRPr="006C4839">
        <w:rPr>
          <w:rFonts w:ascii="Dax-Regular" w:hAnsi="Dax-Regular"/>
          <w:lang w:val="es-419"/>
        </w:rPr>
        <w:t>onsumo de memoria para CHAINING.</w:t>
      </w:r>
    </w:p>
    <w:p w14:paraId="7035DB39" w14:textId="77777777" w:rsidR="008B7948" w:rsidRPr="008B7948" w:rsidRDefault="008B7948" w:rsidP="008B7948">
      <w:pPr>
        <w:pStyle w:val="Prrafodelista"/>
        <w:rPr>
          <w:lang w:val="es-419"/>
        </w:rPr>
      </w:pPr>
    </w:p>
    <w:p w14:paraId="675CDA76" w14:textId="77777777" w:rsidR="008B7948" w:rsidRPr="008B7948" w:rsidRDefault="008B7948" w:rsidP="008B7948">
      <w:pPr>
        <w:pStyle w:val="Prrafodelista"/>
        <w:spacing w:after="0"/>
        <w:jc w:val="both"/>
        <w:rPr>
          <w:lang w:val="es-419"/>
        </w:rPr>
      </w:pPr>
    </w:p>
    <w:sectPr w:rsidR="008B7948" w:rsidRPr="008B7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C473A"/>
    <w:multiLevelType w:val="hybridMultilevel"/>
    <w:tmpl w:val="929E5AD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22705E"/>
    <w:multiLevelType w:val="hybridMultilevel"/>
    <w:tmpl w:val="42A2D6E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503F67"/>
    <w:multiLevelType w:val="hybridMultilevel"/>
    <w:tmpl w:val="3F924A1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DA74656"/>
    <w:multiLevelType w:val="hybridMultilevel"/>
    <w:tmpl w:val="2AF6629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5BDB23AF"/>
    <w:multiLevelType w:val="hybridMultilevel"/>
    <w:tmpl w:val="4330E5E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5BE22836"/>
    <w:multiLevelType w:val="hybridMultilevel"/>
    <w:tmpl w:val="B77473A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9"/>
  </w:num>
  <w:num w:numId="4">
    <w:abstractNumId w:val="14"/>
  </w:num>
  <w:num w:numId="5">
    <w:abstractNumId w:val="15"/>
  </w:num>
  <w:num w:numId="6">
    <w:abstractNumId w:val="0"/>
  </w:num>
  <w:num w:numId="7">
    <w:abstractNumId w:val="6"/>
  </w:num>
  <w:num w:numId="8">
    <w:abstractNumId w:val="13"/>
  </w:num>
  <w:num w:numId="9">
    <w:abstractNumId w:val="3"/>
  </w:num>
  <w:num w:numId="10">
    <w:abstractNumId w:val="4"/>
  </w:num>
  <w:num w:numId="11">
    <w:abstractNumId w:val="2"/>
  </w:num>
  <w:num w:numId="12">
    <w:abstractNumId w:val="10"/>
  </w:num>
  <w:num w:numId="13">
    <w:abstractNumId w:val="12"/>
  </w:num>
  <w:num w:numId="14">
    <w:abstractNumId w:val="11"/>
  </w:num>
  <w:num w:numId="15">
    <w:abstractNumId w:val="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81A84"/>
    <w:rsid w:val="00091AF9"/>
    <w:rsid w:val="000B34DE"/>
    <w:rsid w:val="0013546A"/>
    <w:rsid w:val="00195AD3"/>
    <w:rsid w:val="001F440B"/>
    <w:rsid w:val="00236F3A"/>
    <w:rsid w:val="00253430"/>
    <w:rsid w:val="003469C3"/>
    <w:rsid w:val="003B5453"/>
    <w:rsid w:val="003B5EE4"/>
    <w:rsid w:val="003B6C26"/>
    <w:rsid w:val="003C0715"/>
    <w:rsid w:val="0043769A"/>
    <w:rsid w:val="004F2388"/>
    <w:rsid w:val="00567F1D"/>
    <w:rsid w:val="00631E66"/>
    <w:rsid w:val="00642A5E"/>
    <w:rsid w:val="00667C88"/>
    <w:rsid w:val="006B04E2"/>
    <w:rsid w:val="006B4BA3"/>
    <w:rsid w:val="006C4839"/>
    <w:rsid w:val="006F2592"/>
    <w:rsid w:val="007527D6"/>
    <w:rsid w:val="00783B87"/>
    <w:rsid w:val="00787C53"/>
    <w:rsid w:val="00806FA9"/>
    <w:rsid w:val="008516F2"/>
    <w:rsid w:val="008B7948"/>
    <w:rsid w:val="009F4247"/>
    <w:rsid w:val="00A341C3"/>
    <w:rsid w:val="00A442AC"/>
    <w:rsid w:val="00A74C44"/>
    <w:rsid w:val="00AA39E8"/>
    <w:rsid w:val="00B072CC"/>
    <w:rsid w:val="00B72D08"/>
    <w:rsid w:val="00BA3B38"/>
    <w:rsid w:val="00BE5A08"/>
    <w:rsid w:val="00D065FB"/>
    <w:rsid w:val="00D36265"/>
    <w:rsid w:val="00D85575"/>
    <w:rsid w:val="00E12095"/>
    <w:rsid w:val="00E37A60"/>
    <w:rsid w:val="00E50E9B"/>
    <w:rsid w:val="00EA0695"/>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character" w:styleId="Hipervnculo">
    <w:name w:val="Hyperlink"/>
    <w:basedOn w:val="Fuentedeprrafopredeter"/>
    <w:uiPriority w:val="99"/>
    <w:unhideWhenUsed/>
    <w:rsid w:val="006B04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cabanzo@uniandes.edu.co" TargetMode="External"/><Relationship Id="rId13" Type="http://schemas.openxmlformats.org/officeDocument/2006/relationships/chart" Target="charts/chart4.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numbering" Target="numbering.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xlsx"/></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obedc\OneDrive\Documentos\GitHub\ISIS1225-Collision-S07-G06\Docs\Tablas%20-%20Obed%20Cabanz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Comparación de Tiempo de Ejecución (ms)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Hoja1!$B$2</c:f>
              <c:strCache>
                <c:ptCount val="1"/>
                <c:pt idx="0">
                  <c:v>Tiempo de Ejecución [ms] - PROBING</c:v>
                </c:pt>
              </c:strCache>
            </c:strRef>
          </c:tx>
          <c:spPr>
            <a:ln w="19050" cap="rnd">
              <a:solidFill>
                <a:schemeClr val="accent1"/>
              </a:solidFill>
              <a:round/>
            </a:ln>
            <a:effectLst/>
          </c:spPr>
          <c:marker>
            <c:symbol val="diamond"/>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Hoja1!$A$3:$A$8</c:f>
              <c:numCache>
                <c:formatCode>0.0</c:formatCode>
                <c:ptCount val="6"/>
                <c:pt idx="0">
                  <c:v>0.3</c:v>
                </c:pt>
                <c:pt idx="1">
                  <c:v>0.5</c:v>
                </c:pt>
                <c:pt idx="2">
                  <c:v>0.8</c:v>
                </c:pt>
                <c:pt idx="3">
                  <c:v>2</c:v>
                </c:pt>
                <c:pt idx="4">
                  <c:v>4</c:v>
                </c:pt>
                <c:pt idx="5">
                  <c:v>6</c:v>
                </c:pt>
              </c:numCache>
            </c:numRef>
          </c:xVal>
          <c:yVal>
            <c:numRef>
              <c:f>Hoja1!$B$3:$B$8</c:f>
              <c:numCache>
                <c:formatCode>#,##0.000</c:formatCode>
                <c:ptCount val="6"/>
                <c:pt idx="0">
                  <c:v>381.21600000000001</c:v>
                </c:pt>
                <c:pt idx="1">
                  <c:v>453.14499999999998</c:v>
                </c:pt>
                <c:pt idx="2">
                  <c:v>542.178</c:v>
                </c:pt>
              </c:numCache>
            </c:numRef>
          </c:yVal>
          <c:smooth val="0"/>
          <c:extLst>
            <c:ext xmlns:c16="http://schemas.microsoft.com/office/drawing/2014/chart" uri="{C3380CC4-5D6E-409C-BE32-E72D297353CC}">
              <c16:uniqueId val="{00000001-934F-471D-A685-252EA354EC0D}"/>
            </c:ext>
          </c:extLst>
        </c:ser>
        <c:ser>
          <c:idx val="1"/>
          <c:order val="1"/>
          <c:tx>
            <c:strRef>
              <c:f>Hoja1!$C$2</c:f>
              <c:strCache>
                <c:ptCount val="1"/>
                <c:pt idx="0">
                  <c:v>Tiempo de Ejecución [ms] - CHAINING</c:v>
                </c:pt>
              </c:strCache>
            </c:strRef>
          </c:tx>
          <c:spPr>
            <a:ln w="19050" cap="rnd">
              <a:solidFill>
                <a:schemeClr val="accent2"/>
              </a:solidFill>
              <a:round/>
            </a:ln>
            <a:effectLst/>
          </c:spPr>
          <c:marker>
            <c:symbol val="diamond"/>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Hoja1!$A$3:$A$8</c:f>
              <c:numCache>
                <c:formatCode>0.0</c:formatCode>
                <c:ptCount val="6"/>
                <c:pt idx="0">
                  <c:v>0.3</c:v>
                </c:pt>
                <c:pt idx="1">
                  <c:v>0.5</c:v>
                </c:pt>
                <c:pt idx="2">
                  <c:v>0.8</c:v>
                </c:pt>
                <c:pt idx="3">
                  <c:v>2</c:v>
                </c:pt>
                <c:pt idx="4">
                  <c:v>4</c:v>
                </c:pt>
                <c:pt idx="5">
                  <c:v>6</c:v>
                </c:pt>
              </c:numCache>
            </c:numRef>
          </c:xVal>
          <c:yVal>
            <c:numRef>
              <c:f>Hoja1!$C$3:$C$8</c:f>
              <c:numCache>
                <c:formatCode>General</c:formatCode>
                <c:ptCount val="6"/>
                <c:pt idx="3" formatCode="#,##0.000">
                  <c:v>539.22699999999998</c:v>
                </c:pt>
                <c:pt idx="4" formatCode="#,##0.000">
                  <c:v>518.28099999999995</c:v>
                </c:pt>
                <c:pt idx="5" formatCode="#,##0.000">
                  <c:v>500.78699999999998</c:v>
                </c:pt>
              </c:numCache>
            </c:numRef>
          </c:yVal>
          <c:smooth val="0"/>
          <c:extLst>
            <c:ext xmlns:c16="http://schemas.microsoft.com/office/drawing/2014/chart" uri="{C3380CC4-5D6E-409C-BE32-E72D297353CC}">
              <c16:uniqueId val="{00000003-934F-471D-A685-252EA354EC0D}"/>
            </c:ext>
          </c:extLst>
        </c:ser>
        <c:dLbls>
          <c:showLegendKey val="0"/>
          <c:showVal val="0"/>
          <c:showCatName val="0"/>
          <c:showSerName val="0"/>
          <c:showPercent val="0"/>
          <c:showBubbleSize val="0"/>
        </c:dLbls>
        <c:axId val="2044069855"/>
        <c:axId val="2044056543"/>
      </c:scatterChart>
      <c:valAx>
        <c:axId val="204406985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Factor de Carga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044056543"/>
        <c:crosses val="autoZero"/>
        <c:crossBetween val="midCat"/>
        <c:majorUnit val="0.5"/>
      </c:valAx>
      <c:valAx>
        <c:axId val="2044056543"/>
        <c:scaling>
          <c:orientation val="minMax"/>
          <c:max val="700"/>
          <c:min val="3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Tiempo</a:t>
                </a:r>
                <a:r>
                  <a:rPr lang="en-US" baseline="0"/>
                  <a:t> de Ejecución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04406985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Comparación de consumo de datos (kB)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Hoja1!$D$2</c:f>
              <c:strCache>
                <c:ptCount val="1"/>
                <c:pt idx="0">
                  <c:v>Consumo de Datos [kB] - PROBING</c:v>
                </c:pt>
              </c:strCache>
            </c:strRef>
          </c:tx>
          <c:spPr>
            <a:ln w="19050" cap="rnd">
              <a:solidFill>
                <a:schemeClr val="accent1"/>
              </a:solidFill>
              <a:round/>
            </a:ln>
            <a:effectLst/>
          </c:spPr>
          <c:marker>
            <c:symbol val="diamond"/>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Hoja1!$A$3:$A$8</c:f>
              <c:numCache>
                <c:formatCode>0.0</c:formatCode>
                <c:ptCount val="6"/>
                <c:pt idx="0">
                  <c:v>0.3</c:v>
                </c:pt>
                <c:pt idx="1">
                  <c:v>0.5</c:v>
                </c:pt>
                <c:pt idx="2">
                  <c:v>0.8</c:v>
                </c:pt>
                <c:pt idx="3">
                  <c:v>2</c:v>
                </c:pt>
                <c:pt idx="4">
                  <c:v>4</c:v>
                </c:pt>
                <c:pt idx="5">
                  <c:v>6</c:v>
                </c:pt>
              </c:numCache>
            </c:numRef>
          </c:xVal>
          <c:yVal>
            <c:numRef>
              <c:f>Hoja1!$D$3:$D$8</c:f>
              <c:numCache>
                <c:formatCode>#,##0</c:formatCode>
                <c:ptCount val="6"/>
                <c:pt idx="0">
                  <c:v>13231.037</c:v>
                </c:pt>
                <c:pt idx="1">
                  <c:v>13231.072</c:v>
                </c:pt>
                <c:pt idx="2">
                  <c:v>13239.897999999999</c:v>
                </c:pt>
              </c:numCache>
            </c:numRef>
          </c:yVal>
          <c:smooth val="0"/>
          <c:extLst>
            <c:ext xmlns:c16="http://schemas.microsoft.com/office/drawing/2014/chart" uri="{C3380CC4-5D6E-409C-BE32-E72D297353CC}">
              <c16:uniqueId val="{00000001-3120-4138-8EB7-233CF9439CF6}"/>
            </c:ext>
          </c:extLst>
        </c:ser>
        <c:ser>
          <c:idx val="1"/>
          <c:order val="1"/>
          <c:tx>
            <c:strRef>
              <c:f>Hoja1!$E$2</c:f>
              <c:strCache>
                <c:ptCount val="1"/>
                <c:pt idx="0">
                  <c:v>Consumo de Datos [kB] - CHAINING</c:v>
                </c:pt>
              </c:strCache>
            </c:strRef>
          </c:tx>
          <c:spPr>
            <a:ln w="19050" cap="rnd">
              <a:solidFill>
                <a:schemeClr val="accent2"/>
              </a:solidFill>
              <a:round/>
            </a:ln>
            <a:effectLst/>
          </c:spPr>
          <c:marker>
            <c:symbol val="diamond"/>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Hoja1!$A$3:$A$8</c:f>
              <c:numCache>
                <c:formatCode>0.0</c:formatCode>
                <c:ptCount val="6"/>
                <c:pt idx="0">
                  <c:v>0.3</c:v>
                </c:pt>
                <c:pt idx="1">
                  <c:v>0.5</c:v>
                </c:pt>
                <c:pt idx="2">
                  <c:v>0.8</c:v>
                </c:pt>
                <c:pt idx="3">
                  <c:v>2</c:v>
                </c:pt>
                <c:pt idx="4">
                  <c:v>4</c:v>
                </c:pt>
                <c:pt idx="5">
                  <c:v>6</c:v>
                </c:pt>
              </c:numCache>
            </c:numRef>
          </c:xVal>
          <c:yVal>
            <c:numRef>
              <c:f>Hoja1!$E$3:$E$8</c:f>
              <c:numCache>
                <c:formatCode>General</c:formatCode>
                <c:ptCount val="6"/>
                <c:pt idx="3" formatCode="#,##0">
                  <c:v>13258.709000000001</c:v>
                </c:pt>
                <c:pt idx="4" formatCode="#,##0">
                  <c:v>13236.471</c:v>
                </c:pt>
                <c:pt idx="5" formatCode="#,##0">
                  <c:v>13259.005999999999</c:v>
                </c:pt>
              </c:numCache>
            </c:numRef>
          </c:yVal>
          <c:smooth val="0"/>
          <c:extLst>
            <c:ext xmlns:c16="http://schemas.microsoft.com/office/drawing/2014/chart" uri="{C3380CC4-5D6E-409C-BE32-E72D297353CC}">
              <c16:uniqueId val="{00000003-3120-4138-8EB7-233CF9439CF6}"/>
            </c:ext>
          </c:extLst>
        </c:ser>
        <c:dLbls>
          <c:showLegendKey val="0"/>
          <c:showVal val="0"/>
          <c:showCatName val="0"/>
          <c:showSerName val="0"/>
          <c:showPercent val="0"/>
          <c:showBubbleSize val="0"/>
        </c:dLbls>
        <c:axId val="2014814191"/>
        <c:axId val="2014822095"/>
      </c:scatterChart>
      <c:valAx>
        <c:axId val="20148141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Factor de Carga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014822095"/>
        <c:crosses val="autoZero"/>
        <c:crossBetween val="midCat"/>
        <c:majorUnit val="0.5"/>
      </c:valAx>
      <c:valAx>
        <c:axId val="20148220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Consumo de Datos (kB)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01481419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419"/>
              <a:t>Comparación de tiempo en PROBING y CHAINING </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CO"/>
        </a:p>
      </c:txPr>
    </c:title>
    <c:autoTitleDeleted val="0"/>
    <c:plotArea>
      <c:layout/>
      <c:scatterChart>
        <c:scatterStyle val="lineMarker"/>
        <c:varyColors val="0"/>
        <c:ser>
          <c:idx val="0"/>
          <c:order val="0"/>
          <c:tx>
            <c:strRef>
              <c:f>'Datos Lab7'!$A$1:$C$1</c:f>
              <c:strCache>
                <c:ptCount val="1"/>
                <c:pt idx="0">
                  <c:v>Carga de Catálogo PROBING</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cap="rnd">
                <a:solidFill>
                  <a:schemeClr val="accent6"/>
                </a:solidFill>
                <a:round/>
              </a:ln>
              <a:effectLst>
                <a:outerShdw blurRad="57150" dist="19050" dir="5400000" algn="ctr" rotWithShape="0">
                  <a:srgbClr val="000000">
                    <a:alpha val="63000"/>
                  </a:srgbClr>
                </a:outerShdw>
              </a:effectLst>
            </c:spPr>
          </c:marker>
          <c:trendline>
            <c:spPr>
              <a:ln w="19050" cap="rnd">
                <a:solidFill>
                  <a:schemeClr val="accent6"/>
                </a:solidFill>
                <a:prstDash val="sysDash"/>
              </a:ln>
              <a:effectLst/>
            </c:spPr>
            <c:trendlineType val="poly"/>
            <c:order val="2"/>
            <c:dispRSqr val="1"/>
            <c:dispEq val="1"/>
            <c:trendlineLbl>
              <c:layout>
                <c:manualLayout>
                  <c:x val="9.7300859870857126E-2"/>
                  <c:y val="-7.494526598075819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trendlineLbl>
          </c:trendline>
          <c:xVal>
            <c:numRef>
              <c:f>'Datos Lab7'!$A$3:$A$5</c:f>
              <c:numCache>
                <c:formatCode>0.00</c:formatCode>
                <c:ptCount val="3"/>
                <c:pt idx="0">
                  <c:v>0.3</c:v>
                </c:pt>
                <c:pt idx="1">
                  <c:v>0.5</c:v>
                </c:pt>
                <c:pt idx="2">
                  <c:v>0.8</c:v>
                </c:pt>
              </c:numCache>
            </c:numRef>
          </c:xVal>
          <c:yVal>
            <c:numRef>
              <c:f>'Datos Lab7'!$C$3:$C$5</c:f>
              <c:numCache>
                <c:formatCode>0.00</c:formatCode>
                <c:ptCount val="3"/>
                <c:pt idx="0">
                  <c:v>37125.981</c:v>
                </c:pt>
                <c:pt idx="1">
                  <c:v>37668.264999999999</c:v>
                </c:pt>
                <c:pt idx="2">
                  <c:v>37735.298999999999</c:v>
                </c:pt>
              </c:numCache>
            </c:numRef>
          </c:yVal>
          <c:smooth val="0"/>
          <c:extLst>
            <c:ext xmlns:c16="http://schemas.microsoft.com/office/drawing/2014/chart" uri="{C3380CC4-5D6E-409C-BE32-E72D297353CC}">
              <c16:uniqueId val="{00000001-9BF9-49DF-BF29-9997492BC89A}"/>
            </c:ext>
          </c:extLst>
        </c:ser>
        <c:ser>
          <c:idx val="1"/>
          <c:order val="1"/>
          <c:tx>
            <c:strRef>
              <c:f>'Datos Lab7'!$A$8:$C$8</c:f>
              <c:strCache>
                <c:ptCount val="1"/>
                <c:pt idx="0">
                  <c:v>Carga de Catálogo CHAINING</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cap="rnd">
                <a:solidFill>
                  <a:schemeClr val="accent5"/>
                </a:solidFill>
                <a:round/>
              </a:ln>
              <a:effectLst>
                <a:outerShdw blurRad="57150" dist="19050" dir="5400000" algn="ctr" rotWithShape="0">
                  <a:srgbClr val="000000">
                    <a:alpha val="63000"/>
                  </a:srgbClr>
                </a:outerShdw>
              </a:effectLst>
            </c:spPr>
          </c:marker>
          <c:trendline>
            <c:spPr>
              <a:ln w="19050" cap="rnd">
                <a:solidFill>
                  <a:schemeClr val="accent5"/>
                </a:solidFill>
                <a:prstDash val="sysDash"/>
              </a:ln>
              <a:effectLst/>
            </c:spPr>
            <c:trendlineType val="poly"/>
            <c:order val="2"/>
            <c:dispRSqr val="1"/>
            <c:dispEq val="1"/>
            <c:trendlineLbl>
              <c:layout>
                <c:manualLayout>
                  <c:x val="6.0880524295217594E-3"/>
                  <c:y val="0.3596396641261509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trendlineLbl>
          </c:trendline>
          <c:xVal>
            <c:numRef>
              <c:f>'Datos Lab7'!$A$10:$A$12</c:f>
              <c:numCache>
                <c:formatCode>0.00</c:formatCode>
                <c:ptCount val="3"/>
                <c:pt idx="0">
                  <c:v>2</c:v>
                </c:pt>
                <c:pt idx="1">
                  <c:v>4</c:v>
                </c:pt>
                <c:pt idx="2">
                  <c:v>6</c:v>
                </c:pt>
              </c:numCache>
            </c:numRef>
          </c:xVal>
          <c:yVal>
            <c:numRef>
              <c:f>'Datos Lab7'!$C$10:$C$12</c:f>
              <c:numCache>
                <c:formatCode>0.00</c:formatCode>
                <c:ptCount val="3"/>
                <c:pt idx="0">
                  <c:v>37445.777000000002</c:v>
                </c:pt>
                <c:pt idx="1">
                  <c:v>37640.091</c:v>
                </c:pt>
                <c:pt idx="2">
                  <c:v>38501.548000000003</c:v>
                </c:pt>
              </c:numCache>
            </c:numRef>
          </c:yVal>
          <c:smooth val="0"/>
          <c:extLst>
            <c:ext xmlns:c16="http://schemas.microsoft.com/office/drawing/2014/chart" uri="{C3380CC4-5D6E-409C-BE32-E72D297353CC}">
              <c16:uniqueId val="{00000003-9BF9-49DF-BF29-9997492BC89A}"/>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s-CO"/>
                  <a:t>FACTOR DE CARGA</a:t>
                </a:r>
                <a:endParaRPr lang="en-US"/>
              </a:p>
            </c:rich>
          </c:tx>
          <c:layout>
            <c:manualLayout>
              <c:xMode val="edge"/>
              <c:yMode val="edge"/>
              <c:x val="0.44991082845413555"/>
              <c:y val="0.82176827187381718"/>
            </c:manualLayout>
          </c:layout>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crossAx val="1833162896"/>
        <c:crosses val="autoZero"/>
        <c:crossBetween val="midCat"/>
      </c:valAx>
      <c:valAx>
        <c:axId val="183316289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Tiempo de ejecución [ms]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crossAx val="696671312"/>
        <c:crosses val="autoZero"/>
        <c:crossBetween val="midCat"/>
      </c:valAx>
      <c:spPr>
        <a:noFill/>
        <a:ln>
          <a:noFill/>
        </a:ln>
        <a:effectLst/>
      </c:spPr>
    </c:plotArea>
    <c:legend>
      <c:legendPos val="b"/>
      <c:layout>
        <c:manualLayout>
          <c:xMode val="edge"/>
          <c:yMode val="edge"/>
          <c:x val="0.10650498014671243"/>
          <c:y val="0.86367143823334147"/>
          <c:w val="0.81690456962110503"/>
          <c:h val="0.1016555909234749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CO"/>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419"/>
              <a:t>Comparación de memoria en PROBING y CHAINING </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CO"/>
        </a:p>
      </c:txPr>
    </c:title>
    <c:autoTitleDeleted val="0"/>
    <c:plotArea>
      <c:layout/>
      <c:scatterChart>
        <c:scatterStyle val="lineMarker"/>
        <c:varyColors val="0"/>
        <c:ser>
          <c:idx val="0"/>
          <c:order val="0"/>
          <c:tx>
            <c:strRef>
              <c:f>'Datos Lab7'!$A$1:$C$1</c:f>
              <c:strCache>
                <c:ptCount val="1"/>
                <c:pt idx="0">
                  <c:v>Carga de Catálogo PROBING</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cap="rnd">
                <a:solidFill>
                  <a:schemeClr val="accent6"/>
                </a:solidFill>
                <a:round/>
              </a:ln>
              <a:effectLst>
                <a:outerShdw blurRad="57150" dist="19050" dir="5400000" algn="ctr" rotWithShape="0">
                  <a:srgbClr val="000000">
                    <a:alpha val="63000"/>
                  </a:srgbClr>
                </a:outerShdw>
              </a:effectLst>
            </c:spPr>
          </c:marker>
          <c:trendline>
            <c:spPr>
              <a:ln w="19050" cap="rnd">
                <a:solidFill>
                  <a:schemeClr val="accent6"/>
                </a:solidFill>
                <a:prstDash val="sysDash"/>
              </a:ln>
              <a:effectLst/>
            </c:spPr>
            <c:trendlineType val="poly"/>
            <c:order val="2"/>
            <c:dispRSqr val="1"/>
            <c:dispEq val="1"/>
            <c:trendlineLbl>
              <c:layout>
                <c:manualLayout>
                  <c:x val="0.10623447657496612"/>
                  <c:y val="7.808735991862542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trendlineLbl>
          </c:trendline>
          <c:xVal>
            <c:numRef>
              <c:f>'Datos Lab7'!$A$3:$A$5</c:f>
              <c:numCache>
                <c:formatCode>0.00</c:formatCode>
                <c:ptCount val="3"/>
                <c:pt idx="0">
                  <c:v>0.3</c:v>
                </c:pt>
                <c:pt idx="1">
                  <c:v>0.5</c:v>
                </c:pt>
                <c:pt idx="2">
                  <c:v>0.8</c:v>
                </c:pt>
              </c:numCache>
            </c:numRef>
          </c:xVal>
          <c:yVal>
            <c:numRef>
              <c:f>'Datos Lab7'!$B$3:$B$5</c:f>
              <c:numCache>
                <c:formatCode>0.00</c:formatCode>
                <c:ptCount val="3"/>
                <c:pt idx="0">
                  <c:v>488185.40600000002</c:v>
                </c:pt>
                <c:pt idx="1">
                  <c:v>488185.40600000002</c:v>
                </c:pt>
                <c:pt idx="2">
                  <c:v>488185.40600000002</c:v>
                </c:pt>
              </c:numCache>
            </c:numRef>
          </c:yVal>
          <c:smooth val="0"/>
          <c:extLst>
            <c:ext xmlns:c16="http://schemas.microsoft.com/office/drawing/2014/chart" uri="{C3380CC4-5D6E-409C-BE32-E72D297353CC}">
              <c16:uniqueId val="{00000001-2A6A-4AEF-9A02-8BE39C40069B}"/>
            </c:ext>
          </c:extLst>
        </c:ser>
        <c:ser>
          <c:idx val="1"/>
          <c:order val="1"/>
          <c:tx>
            <c:strRef>
              <c:f>'Datos Lab7'!$A$8:$C$8</c:f>
              <c:strCache>
                <c:ptCount val="1"/>
                <c:pt idx="0">
                  <c:v>Carga de Catálogo CHAINING</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cap="rnd">
                <a:solidFill>
                  <a:schemeClr val="accent5"/>
                </a:solidFill>
                <a:round/>
              </a:ln>
              <a:effectLst>
                <a:outerShdw blurRad="57150" dist="19050" dir="5400000" algn="ctr" rotWithShape="0">
                  <a:srgbClr val="000000">
                    <a:alpha val="63000"/>
                  </a:srgbClr>
                </a:outerShdw>
              </a:effectLst>
            </c:spPr>
          </c:marker>
          <c:trendline>
            <c:spPr>
              <a:ln w="19050" cap="rnd">
                <a:solidFill>
                  <a:schemeClr val="accent5"/>
                </a:solidFill>
                <a:prstDash val="sysDash"/>
              </a:ln>
              <a:effectLst/>
            </c:spPr>
            <c:trendlineType val="poly"/>
            <c:order val="2"/>
            <c:dispRSqr val="1"/>
            <c:dispEq val="1"/>
            <c:trendlineLbl>
              <c:layout>
                <c:manualLayout>
                  <c:x val="-9.358026148472167E-3"/>
                  <c:y val="0.105147559860509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trendlineLbl>
          </c:trendline>
          <c:xVal>
            <c:numRef>
              <c:f>'Datos Lab7'!$A$10:$A$12</c:f>
              <c:numCache>
                <c:formatCode>0.00</c:formatCode>
                <c:ptCount val="3"/>
                <c:pt idx="0">
                  <c:v>2</c:v>
                </c:pt>
                <c:pt idx="1">
                  <c:v>4</c:v>
                </c:pt>
                <c:pt idx="2">
                  <c:v>6</c:v>
                </c:pt>
              </c:numCache>
            </c:numRef>
          </c:xVal>
          <c:yVal>
            <c:numRef>
              <c:f>'Datos Lab7'!$B$10:$B$12</c:f>
              <c:numCache>
                <c:formatCode>0.00</c:formatCode>
                <c:ptCount val="3"/>
                <c:pt idx="0">
                  <c:v>488216.55499999999</c:v>
                </c:pt>
                <c:pt idx="1">
                  <c:v>488211.234</c:v>
                </c:pt>
                <c:pt idx="2">
                  <c:v>488211.234</c:v>
                </c:pt>
              </c:numCache>
            </c:numRef>
          </c:yVal>
          <c:smooth val="0"/>
          <c:extLst>
            <c:ext xmlns:c16="http://schemas.microsoft.com/office/drawing/2014/chart" uri="{C3380CC4-5D6E-409C-BE32-E72D297353CC}">
              <c16:uniqueId val="{00000003-2A6A-4AEF-9A02-8BE39C40069B}"/>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s-CO"/>
                  <a:t>FACTOR DE CARGA</a:t>
                </a:r>
                <a:endParaRPr lang="en-US"/>
              </a:p>
            </c:rich>
          </c:tx>
          <c:layout>
            <c:manualLayout>
              <c:xMode val="edge"/>
              <c:yMode val="edge"/>
              <c:x val="0.4627314113557745"/>
              <c:y val="0.81848913435583581"/>
            </c:manualLayout>
          </c:layout>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crossAx val="1833162896"/>
        <c:crosses val="autoZero"/>
        <c:crossBetween val="midCat"/>
      </c:valAx>
      <c:valAx>
        <c:axId val="183316289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Consumo de Datos [kB]</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crossAx val="696671312"/>
        <c:crosses val="autoZero"/>
        <c:crossBetween val="midCat"/>
      </c:valAx>
      <c:spPr>
        <a:noFill/>
        <a:ln>
          <a:noFill/>
        </a:ln>
        <a:effectLst/>
      </c:spPr>
    </c:plotArea>
    <c:legend>
      <c:legendPos val="b"/>
      <c:layout>
        <c:manualLayout>
          <c:xMode val="edge"/>
          <c:yMode val="edge"/>
          <c:x val="9.267470342041903E-2"/>
          <c:y val="0.88230573074100349"/>
          <c:w val="0.8188899598996866"/>
          <c:h val="0.101896480949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CO"/>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AD4CAC-BD7F-499E-830A-D630180B2C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59EA8B-1FA8-40D2-A8B0-61B9CE1E45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5</Pages>
  <Words>674</Words>
  <Characters>3713</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Jonathan Obed Cabanzo Certuche</cp:lastModifiedBy>
  <cp:revision>38</cp:revision>
  <dcterms:created xsi:type="dcterms:W3CDTF">2021-02-10T17:06:00Z</dcterms:created>
  <dcterms:modified xsi:type="dcterms:W3CDTF">2021-04-08T02:23:00Z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