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5247" w14:textId="2533D31D" w:rsidR="003F6971" w:rsidRDefault="003F6971" w:rsidP="003F6971">
      <w:pPr>
        <w:jc w:val="right"/>
        <w:rPr>
          <w:b/>
          <w:bCs/>
        </w:rPr>
      </w:pPr>
      <w:r>
        <w:rPr>
          <w:b/>
          <w:bCs/>
        </w:rPr>
        <w:t>Grupo 12</w:t>
      </w:r>
    </w:p>
    <w:p w14:paraId="2A098DD8" w14:textId="6AA17EAB" w:rsidR="00775DC3" w:rsidRDefault="00022CFD" w:rsidP="003F6971">
      <w:pPr>
        <w:jc w:val="right"/>
        <w:rPr>
          <w:b/>
          <w:bCs/>
        </w:rPr>
      </w:pPr>
      <w:r>
        <w:rPr>
          <w:b/>
          <w:bCs/>
        </w:rPr>
        <w:t>Juan Andres Bernal</w:t>
      </w:r>
      <w:r w:rsidR="003F6971">
        <w:rPr>
          <w:b/>
          <w:bCs/>
        </w:rPr>
        <w:t xml:space="preserve"> – </w:t>
      </w:r>
      <w:r w:rsidR="00236871">
        <w:rPr>
          <w:b/>
          <w:bCs/>
        </w:rPr>
        <w:t>202110848</w:t>
      </w:r>
    </w:p>
    <w:p w14:paraId="20A74598" w14:textId="0152642D" w:rsidR="003F6971" w:rsidRDefault="003F6971" w:rsidP="00AB14FF">
      <w:pPr>
        <w:jc w:val="right"/>
        <w:rPr>
          <w:b/>
          <w:bCs/>
        </w:rPr>
      </w:pPr>
      <w:r>
        <w:rPr>
          <w:b/>
          <w:bCs/>
        </w:rPr>
        <w:t>Juan Esteban López – 202021417</w:t>
      </w:r>
    </w:p>
    <w:p w14:paraId="702A79B7" w14:textId="77777777" w:rsidR="00022CFD" w:rsidRDefault="00022CFD" w:rsidP="00775DC3">
      <w:pPr>
        <w:ind w:firstLine="708"/>
        <w:rPr>
          <w:b/>
          <w:bCs/>
        </w:rPr>
      </w:pPr>
    </w:p>
    <w:p w14:paraId="5F325AF5" w14:textId="5B8572A5" w:rsidR="00775DC3" w:rsidRDefault="00AB14FF" w:rsidP="00AB14FF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Análisis del </w:t>
      </w:r>
      <w:r w:rsidR="00022CFD">
        <w:rPr>
          <w:b/>
          <w:bCs/>
        </w:rPr>
        <w:t>RETO 2</w:t>
      </w:r>
      <w:r>
        <w:rPr>
          <w:b/>
          <w:bCs/>
        </w:rPr>
        <w:t xml:space="preserve"> EDA Sección 7</w:t>
      </w:r>
    </w:p>
    <w:p w14:paraId="298BF949" w14:textId="5926E88E" w:rsidR="00FD7E3E" w:rsidRDefault="00AB3141" w:rsidP="00FD7E3E">
      <w:pPr>
        <w:ind w:firstLine="708"/>
        <w:rPr>
          <w:b/>
          <w:bCs/>
        </w:rPr>
      </w:pPr>
      <w:r>
        <w:rPr>
          <w:b/>
          <w:bCs/>
        </w:rPr>
        <w:t>Asignación</w:t>
      </w:r>
      <w:r w:rsidR="00FD7E3E">
        <w:rPr>
          <w:b/>
          <w:bCs/>
        </w:rPr>
        <w:t xml:space="preserve"> de retos individuales</w:t>
      </w:r>
    </w:p>
    <w:p w14:paraId="4C5FC593" w14:textId="65327BD8" w:rsidR="00567014" w:rsidRPr="00567014" w:rsidRDefault="00567014" w:rsidP="00567014">
      <w:r w:rsidRPr="00567014">
        <w:t>Juan Andres Bernal – Requerimiento 3</w:t>
      </w:r>
    </w:p>
    <w:p w14:paraId="5CC5F88A" w14:textId="29E63B70" w:rsidR="00567014" w:rsidRDefault="00567014" w:rsidP="00567014">
      <w:r w:rsidRPr="00567014">
        <w:t>Juan Esteban López – Requerimiento 4</w:t>
      </w:r>
    </w:p>
    <w:p w14:paraId="0082F8A8" w14:textId="77777777" w:rsidR="00567014" w:rsidRPr="00567014" w:rsidRDefault="00567014" w:rsidP="00567014"/>
    <w:p w14:paraId="06468DD5" w14:textId="47D99855" w:rsidR="00983C27" w:rsidRPr="00775DC3" w:rsidRDefault="00775DC3" w:rsidP="00775DC3">
      <w:pPr>
        <w:ind w:firstLine="708"/>
        <w:rPr>
          <w:b/>
          <w:bCs/>
        </w:rPr>
      </w:pPr>
      <w:r w:rsidRPr="00775DC3">
        <w:rPr>
          <w:b/>
          <w:bCs/>
        </w:rPr>
        <w:t>C</w:t>
      </w:r>
      <w:r w:rsidR="00B135AE" w:rsidRPr="00775DC3">
        <w:rPr>
          <w:b/>
          <w:bCs/>
        </w:rPr>
        <w:t xml:space="preserve">omplejidad </w:t>
      </w:r>
      <w:r w:rsidRPr="00775DC3">
        <w:rPr>
          <w:b/>
          <w:bCs/>
        </w:rPr>
        <w:t xml:space="preserve">de los requerimientos en </w:t>
      </w:r>
      <w:r w:rsidR="00B135AE" w:rsidRPr="00775DC3">
        <w:rPr>
          <w:b/>
          <w:bCs/>
        </w:rPr>
        <w:t>notación Big O</w:t>
      </w:r>
    </w:p>
    <w:p w14:paraId="3F3A1E4C" w14:textId="58D9D4FC" w:rsidR="00B135AE" w:rsidRDefault="00B135AE">
      <w:r>
        <w:t>Requerimiento 1: O(N)</w:t>
      </w:r>
    </w:p>
    <w:p w14:paraId="37CCA296" w14:textId="506B2C1D" w:rsidR="00B135AE" w:rsidRDefault="00B135AE">
      <w:r>
        <w:t>Requerimiento 2: O(N)</w:t>
      </w:r>
    </w:p>
    <w:p w14:paraId="7972AA91" w14:textId="32D1D27B" w:rsidR="00B135AE" w:rsidRDefault="00B135AE">
      <w:r>
        <w:t>Requerimiento 3: O(N)</w:t>
      </w:r>
    </w:p>
    <w:p w14:paraId="44376D7B" w14:textId="1FD7DE62" w:rsidR="00B135AE" w:rsidRDefault="00B135AE">
      <w:r>
        <w:t>Requerimiento 4: O(N)</w:t>
      </w:r>
    </w:p>
    <w:p w14:paraId="383F7448" w14:textId="2A144379" w:rsidR="00B135AE" w:rsidRDefault="00B135AE">
      <w:r>
        <w:t xml:space="preserve">Requerimiento 5: </w:t>
      </w:r>
      <w:r w:rsidR="00E97345">
        <w:t>O(N</w:t>
      </w:r>
      <w:r w:rsidR="00C63462">
        <w:t>^2</w:t>
      </w:r>
      <w:r w:rsidR="00E97345">
        <w:t>)</w:t>
      </w:r>
    </w:p>
    <w:p w14:paraId="4BC00068" w14:textId="6EF1169D" w:rsidR="00DF01FA" w:rsidRDefault="00DF01FA"/>
    <w:p w14:paraId="6F44E762" w14:textId="2F648CE4" w:rsidR="00775DC3" w:rsidRPr="00775DC3" w:rsidRDefault="00AB3141" w:rsidP="00775DC3">
      <w:pPr>
        <w:ind w:firstLine="708"/>
        <w:rPr>
          <w:b/>
          <w:bCs/>
        </w:rPr>
      </w:pPr>
      <w:r>
        <w:rPr>
          <w:b/>
          <w:bCs/>
        </w:rPr>
        <w:t>Pruebas de tiempo para cada requerimiento</w:t>
      </w:r>
    </w:p>
    <w:p w14:paraId="0EDEF9D9" w14:textId="3D398B52" w:rsidR="008B7055" w:rsidRDefault="00DF01FA">
      <w:r>
        <w:t xml:space="preserve">Después de </w:t>
      </w:r>
      <w:r w:rsidR="00B93D74">
        <w:t>tomar el tiempo que se demoraba cada requerimiento en ejecutarse</w:t>
      </w:r>
      <w:r w:rsidR="00E83F54">
        <w:t xml:space="preserve"> para cada uno de los archivos (cambia el tamaño del </w:t>
      </w:r>
      <w:r w:rsidR="009E3972">
        <w:t>archivo) y</w:t>
      </w:r>
      <w:r w:rsidR="00B93D74">
        <w:t xml:space="preserve"> hacer sus respectivas </w:t>
      </w:r>
      <w:r>
        <w:t>graficas de complejidad temporal</w:t>
      </w:r>
      <w:r w:rsidR="00E83F54">
        <w:t xml:space="preserve">, pudimos darnos cuenta </w:t>
      </w:r>
      <w:r w:rsidR="00A83EE3">
        <w:t>de que</w:t>
      </w:r>
      <w:r w:rsidR="00E83F54">
        <w:t xml:space="preserve"> el hecho de</w:t>
      </w:r>
      <w:r w:rsidR="00EE46E9">
        <w:t xml:space="preserve"> implementar las estructuras de datos mapas, adicional a la estructura de </w:t>
      </w:r>
      <w:r w:rsidR="0097267F">
        <w:t>arreglos</w:t>
      </w:r>
      <w:r w:rsidR="00EE46E9">
        <w:t xml:space="preserve">, </w:t>
      </w:r>
      <w:r w:rsidR="009E3972">
        <w:t>reduce significativamente el tiempo de ejecución del código. Esto se debe a q</w:t>
      </w:r>
      <w:r w:rsidR="00A83EE3">
        <w:t xml:space="preserve">ue, al usar mapas además de los arreglos, tenemos </w:t>
      </w:r>
      <w:r w:rsidR="00611828">
        <w:t xml:space="preserve">otra opción para acceder/buscar información </w:t>
      </w:r>
      <w:r w:rsidR="008B7055">
        <w:t>ya que,</w:t>
      </w:r>
      <w:r w:rsidR="00BE38F3">
        <w:t xml:space="preserve"> si bien es muy útil acceder por posición, también lo es acceder por llaves</w:t>
      </w:r>
      <w:r w:rsidR="00613F99">
        <w:t xml:space="preserve">. Un ejemplo de acceso por llaves, en este proyecto, es </w:t>
      </w:r>
      <w:r w:rsidR="00642C9E">
        <w:t xml:space="preserve">el índice de nacionalidad, esto nos permitió, al </w:t>
      </w:r>
      <w:r w:rsidR="008B7055">
        <w:t>momento</w:t>
      </w:r>
      <w:r w:rsidR="00642C9E">
        <w:t xml:space="preserve"> de tener la nacionalidad con mayor cantidad de obras, obtener el valor de esa llave de manera rápido y sencilla</w:t>
      </w:r>
      <w:r w:rsidR="008B7055">
        <w:t>. De esta forma logramos acortar el tiempo de ejecución con respecto al reto 1.</w:t>
      </w:r>
      <w:r w:rsidR="00132CF7">
        <w:t xml:space="preserve"> Adicionalmente consideramos que en cada de uno de los requerimientos usamos la manera más efectiva posible, debido a que evidenciamos que se podían resolver de distintas maneras, sin embargo, no las vimos muy factibles en cuanto a efectividad.</w:t>
      </w:r>
      <w:bookmarkStart w:id="0" w:name="_GoBack"/>
      <w:bookmarkEnd w:id="0"/>
    </w:p>
    <w:p w14:paraId="0EDF78A5" w14:textId="2E241CCC" w:rsidR="003A0CD8" w:rsidRDefault="003A0CD8"/>
    <w:p w14:paraId="3A718332" w14:textId="2FC2DAC6" w:rsidR="003A0CD8" w:rsidRDefault="003A0CD8"/>
    <w:p w14:paraId="614FADF4" w14:textId="48D1432E" w:rsidR="003A0CD8" w:rsidRDefault="003A0CD8"/>
    <w:p w14:paraId="1F0B17E0" w14:textId="2D4CE77D" w:rsidR="003A0CD8" w:rsidRDefault="003A0CD8"/>
    <w:p w14:paraId="142B6432" w14:textId="709C82F8" w:rsidR="003A0CD8" w:rsidRDefault="008952FC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D4A9554" wp14:editId="084CFB1D">
            <wp:simplePos x="0" y="0"/>
            <wp:positionH relativeFrom="column">
              <wp:posOffset>2148840</wp:posOffset>
            </wp:positionH>
            <wp:positionV relativeFrom="paragraph">
              <wp:posOffset>220345</wp:posOffset>
            </wp:positionV>
            <wp:extent cx="4296410" cy="2124075"/>
            <wp:effectExtent l="0" t="0" r="8890" b="9525"/>
            <wp:wrapTight wrapText="bothSides">
              <wp:wrapPolygon edited="0">
                <wp:start x="0" y="0"/>
                <wp:lineTo x="0" y="21503"/>
                <wp:lineTo x="21549" y="21503"/>
                <wp:lineTo x="21549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7327A52-899C-49DE-8FE3-B3CE7AC5BC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00"/>
      </w:tblGrid>
      <w:tr w:rsidR="008952FC" w:rsidRPr="008952FC" w14:paraId="4F6BF5F6" w14:textId="77777777" w:rsidTr="008952FC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542AE" w14:textId="7EA76635" w:rsidR="008952FC" w:rsidRPr="008952FC" w:rsidRDefault="00132CF7" w:rsidP="00895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REQUERIMIENTO</w:t>
            </w:r>
            <w:r w:rsidR="008952FC" w:rsidRPr="008952F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1</w:t>
            </w:r>
          </w:p>
        </w:tc>
      </w:tr>
      <w:tr w:rsidR="008952FC" w:rsidRPr="008952FC" w14:paraId="4BD43F34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B5A8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Tamaño de datos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DF53" w14:textId="6FB7CC29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</w:t>
            </w:r>
          </w:p>
        </w:tc>
      </w:tr>
      <w:tr w:rsidR="008952FC" w:rsidRPr="008952FC" w14:paraId="2BF98741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95BE" w14:textId="06566BF3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6A6C" w14:textId="1165272C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8952FC" w:rsidRPr="008952FC" w14:paraId="0328D0A2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902C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 </w:t>
            </w:r>
            <w:proofErr w:type="spellStart"/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AD5E" w14:textId="77777777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62.5</w:t>
            </w:r>
          </w:p>
        </w:tc>
      </w:tr>
      <w:tr w:rsidR="008952FC" w:rsidRPr="008952FC" w14:paraId="17EDDC3B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9664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10 </w:t>
            </w:r>
            <w:proofErr w:type="spellStart"/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555E" w14:textId="77777777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78.125</w:t>
            </w:r>
          </w:p>
        </w:tc>
      </w:tr>
      <w:tr w:rsidR="008952FC" w:rsidRPr="008952FC" w14:paraId="2455F6F5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7830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20 </w:t>
            </w:r>
            <w:proofErr w:type="spellStart"/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781F" w14:textId="77777777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125</w:t>
            </w:r>
          </w:p>
        </w:tc>
      </w:tr>
      <w:tr w:rsidR="008952FC" w:rsidRPr="008952FC" w14:paraId="09739820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FE99A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30 </w:t>
            </w:r>
            <w:proofErr w:type="spellStart"/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16F31" w14:textId="77777777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140.625</w:t>
            </w:r>
          </w:p>
        </w:tc>
      </w:tr>
      <w:tr w:rsidR="008952FC" w:rsidRPr="008952FC" w14:paraId="21BC6786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FB7A0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50 </w:t>
            </w:r>
            <w:proofErr w:type="spellStart"/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45137" w14:textId="77777777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171.875</w:t>
            </w:r>
          </w:p>
        </w:tc>
      </w:tr>
      <w:tr w:rsidR="008952FC" w:rsidRPr="008952FC" w14:paraId="0E27646C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5087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80 </w:t>
            </w:r>
            <w:proofErr w:type="spellStart"/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A2482" w14:textId="77777777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203.125</w:t>
            </w:r>
          </w:p>
        </w:tc>
      </w:tr>
      <w:tr w:rsidR="008952FC" w:rsidRPr="008952FC" w14:paraId="7F8F245B" w14:textId="77777777" w:rsidTr="008952F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44ADE" w14:textId="77777777" w:rsidR="008952FC" w:rsidRPr="008952FC" w:rsidRDefault="008952FC" w:rsidP="00895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952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Large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8F301" w14:textId="77777777" w:rsidR="008952FC" w:rsidRPr="008952FC" w:rsidRDefault="008952FC" w:rsidP="00895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952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203.125</w:t>
            </w:r>
          </w:p>
        </w:tc>
      </w:tr>
    </w:tbl>
    <w:p w14:paraId="65DB7133" w14:textId="740807D4" w:rsidR="008952FC" w:rsidRDefault="003C4438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59C286F" wp14:editId="637F28DE">
            <wp:simplePos x="0" y="0"/>
            <wp:positionH relativeFrom="page">
              <wp:posOffset>3257550</wp:posOffset>
            </wp:positionH>
            <wp:positionV relativeFrom="paragraph">
              <wp:posOffset>192405</wp:posOffset>
            </wp:positionV>
            <wp:extent cx="4218305" cy="2181225"/>
            <wp:effectExtent l="0" t="0" r="10795" b="9525"/>
            <wp:wrapTight wrapText="bothSides">
              <wp:wrapPolygon edited="0">
                <wp:start x="0" y="0"/>
                <wp:lineTo x="0" y="21506"/>
                <wp:lineTo x="21558" y="21506"/>
                <wp:lineTo x="21558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4751FFB-5619-4878-ADA8-6CA357BF9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00"/>
      </w:tblGrid>
      <w:tr w:rsidR="003C4438" w:rsidRPr="003C4438" w14:paraId="24E581AF" w14:textId="77777777" w:rsidTr="003C4438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158B8" w14:textId="7A4FAD42" w:rsidR="003C4438" w:rsidRPr="003C4438" w:rsidRDefault="00132CF7" w:rsidP="003C4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REQUERIMIENTO</w:t>
            </w:r>
            <w:r w:rsidRPr="008952F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3C4438" w:rsidRPr="003C443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</w:t>
            </w:r>
          </w:p>
        </w:tc>
      </w:tr>
      <w:tr w:rsidR="003C4438" w:rsidRPr="003C4438" w14:paraId="4E77FD45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CD5A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Tamaño de datos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A0B4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</w:t>
            </w:r>
          </w:p>
        </w:tc>
      </w:tr>
      <w:tr w:rsidR="003C4438" w:rsidRPr="003C4438" w14:paraId="0C1E0F00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1EC6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828C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3C4438" w:rsidRPr="003C4438" w14:paraId="1CF99DFC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A2E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 </w:t>
            </w:r>
            <w:proofErr w:type="spellStart"/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E5FB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31.25</w:t>
            </w:r>
          </w:p>
        </w:tc>
      </w:tr>
      <w:tr w:rsidR="003C4438" w:rsidRPr="003C4438" w14:paraId="7D52388B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12F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10 </w:t>
            </w:r>
            <w:proofErr w:type="spellStart"/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7A3D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62.5</w:t>
            </w:r>
          </w:p>
        </w:tc>
      </w:tr>
      <w:tr w:rsidR="003C4438" w:rsidRPr="003C4438" w14:paraId="7EFD9C00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A26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20 </w:t>
            </w:r>
            <w:proofErr w:type="spellStart"/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E52B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109.375</w:t>
            </w:r>
          </w:p>
        </w:tc>
      </w:tr>
      <w:tr w:rsidR="003C4438" w:rsidRPr="003C4438" w14:paraId="64219F23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6B617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30 </w:t>
            </w:r>
            <w:proofErr w:type="spellStart"/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48791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187.5</w:t>
            </w:r>
          </w:p>
        </w:tc>
      </w:tr>
      <w:tr w:rsidR="003C4438" w:rsidRPr="003C4438" w14:paraId="28C2E82B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2FD45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50 </w:t>
            </w:r>
            <w:proofErr w:type="spellStart"/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B2E10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343.75</w:t>
            </w:r>
          </w:p>
        </w:tc>
      </w:tr>
      <w:tr w:rsidR="003C4438" w:rsidRPr="003C4438" w14:paraId="6CE31B5D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1709E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80 </w:t>
            </w:r>
            <w:proofErr w:type="spellStart"/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A43AD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546.875</w:t>
            </w:r>
          </w:p>
        </w:tc>
      </w:tr>
      <w:tr w:rsidR="003C4438" w:rsidRPr="003C4438" w14:paraId="37A379A0" w14:textId="77777777" w:rsidTr="003C443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D9E9E" w14:textId="77777777" w:rsidR="003C4438" w:rsidRPr="003C4438" w:rsidRDefault="003C4438" w:rsidP="003C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C44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Large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AF987" w14:textId="77777777" w:rsidR="003C4438" w:rsidRPr="003C4438" w:rsidRDefault="003C4438" w:rsidP="003C44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4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625</w:t>
            </w:r>
          </w:p>
        </w:tc>
      </w:tr>
    </w:tbl>
    <w:p w14:paraId="66FA040F" w14:textId="7550E6CF" w:rsidR="003A0CD8" w:rsidRDefault="00351CD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91EAD69" wp14:editId="6D46DA0F">
            <wp:simplePos x="0" y="0"/>
            <wp:positionH relativeFrom="column">
              <wp:posOffset>2129790</wp:posOffset>
            </wp:positionH>
            <wp:positionV relativeFrom="paragraph">
              <wp:posOffset>173355</wp:posOffset>
            </wp:positionV>
            <wp:extent cx="4267835" cy="2181225"/>
            <wp:effectExtent l="0" t="0" r="18415" b="9525"/>
            <wp:wrapTight wrapText="bothSides">
              <wp:wrapPolygon edited="0">
                <wp:start x="0" y="0"/>
                <wp:lineTo x="0" y="21506"/>
                <wp:lineTo x="21597" y="21506"/>
                <wp:lineTo x="21597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8334B47-7EF5-470C-87BC-75CFB23481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00"/>
      </w:tblGrid>
      <w:tr w:rsidR="00351CD5" w:rsidRPr="00351CD5" w14:paraId="1D38F667" w14:textId="77777777" w:rsidTr="00351CD5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D0014" w14:textId="42D589E0" w:rsidR="00351CD5" w:rsidRPr="00351CD5" w:rsidRDefault="00132CF7" w:rsidP="00351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REQUERIMIENTO</w:t>
            </w:r>
            <w:r w:rsidRPr="008952F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351CD5" w:rsidRPr="00351CD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351CD5" w:rsidRPr="00351CD5" w14:paraId="6D42E430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A011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Tamaño de datos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6D11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</w:t>
            </w:r>
          </w:p>
        </w:tc>
      </w:tr>
      <w:tr w:rsidR="00351CD5" w:rsidRPr="00351CD5" w14:paraId="134B2E17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FC6D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A628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15.625</w:t>
            </w:r>
          </w:p>
        </w:tc>
      </w:tr>
      <w:tr w:rsidR="00351CD5" w:rsidRPr="00351CD5" w14:paraId="54A07857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EEDD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 </w:t>
            </w:r>
            <w:proofErr w:type="spellStart"/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6B34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31.25</w:t>
            </w:r>
          </w:p>
        </w:tc>
      </w:tr>
      <w:tr w:rsidR="00351CD5" w:rsidRPr="00351CD5" w14:paraId="460B476F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8244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10 </w:t>
            </w:r>
            <w:proofErr w:type="spellStart"/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2A51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62.5</w:t>
            </w:r>
          </w:p>
        </w:tc>
      </w:tr>
      <w:tr w:rsidR="00351CD5" w:rsidRPr="00351CD5" w14:paraId="3A5CBE08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3747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20 </w:t>
            </w:r>
            <w:proofErr w:type="spellStart"/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8359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125</w:t>
            </w:r>
          </w:p>
        </w:tc>
      </w:tr>
      <w:tr w:rsidR="00351CD5" w:rsidRPr="00351CD5" w14:paraId="1C7D46B9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30470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30 </w:t>
            </w:r>
            <w:proofErr w:type="spellStart"/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DF3C3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156.25</w:t>
            </w:r>
          </w:p>
        </w:tc>
      </w:tr>
      <w:tr w:rsidR="00351CD5" w:rsidRPr="00351CD5" w14:paraId="22AEA8B3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EFA9B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50 </w:t>
            </w:r>
            <w:proofErr w:type="spellStart"/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0C628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343.75</w:t>
            </w:r>
          </w:p>
        </w:tc>
      </w:tr>
      <w:tr w:rsidR="00351CD5" w:rsidRPr="00351CD5" w14:paraId="68D24328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AAF66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80 </w:t>
            </w:r>
            <w:proofErr w:type="spellStart"/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7A3C2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546.875</w:t>
            </w:r>
          </w:p>
        </w:tc>
      </w:tr>
      <w:tr w:rsidR="00351CD5" w:rsidRPr="00351CD5" w14:paraId="6F535A5B" w14:textId="77777777" w:rsidTr="00351CD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75522" w14:textId="77777777" w:rsidR="00351CD5" w:rsidRPr="00351CD5" w:rsidRDefault="00351CD5" w:rsidP="00351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51C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Large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9E001" w14:textId="77777777" w:rsidR="00351CD5" w:rsidRPr="00351CD5" w:rsidRDefault="00351CD5" w:rsidP="00351C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51C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765.625</w:t>
            </w:r>
          </w:p>
        </w:tc>
      </w:tr>
    </w:tbl>
    <w:p w14:paraId="5C623F8D" w14:textId="5228601E" w:rsidR="00351CD5" w:rsidRDefault="00351CD5"/>
    <w:p w14:paraId="71FC43AD" w14:textId="1FF05FD2" w:rsidR="00351CD5" w:rsidRDefault="00351CD5"/>
    <w:p w14:paraId="6398BA14" w14:textId="75277358" w:rsidR="00351CD5" w:rsidRDefault="00351CD5"/>
    <w:p w14:paraId="0580EE42" w14:textId="3E41140C" w:rsidR="00351CD5" w:rsidRDefault="00351CD5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00"/>
      </w:tblGrid>
      <w:tr w:rsidR="00DB2073" w:rsidRPr="00DB2073" w14:paraId="3934A830" w14:textId="77777777" w:rsidTr="00DB2073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7D61" w14:textId="37F484E2" w:rsidR="00DB2073" w:rsidRPr="00DB2073" w:rsidRDefault="00132CF7" w:rsidP="00DB20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REQUERIMIENTO</w:t>
            </w:r>
            <w:r w:rsidRPr="008952F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DB2073" w:rsidRPr="00DB207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DB2073" w:rsidRPr="00DB2073" w14:paraId="2C56C6DE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0AE3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Tamaño de datos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6AF4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</w:t>
            </w:r>
          </w:p>
        </w:tc>
      </w:tr>
      <w:tr w:rsidR="00DB2073" w:rsidRPr="00DB2073" w14:paraId="525BAC37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FD48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6355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15.625</w:t>
            </w:r>
          </w:p>
        </w:tc>
      </w:tr>
      <w:tr w:rsidR="00DB2073" w:rsidRPr="00DB2073" w14:paraId="02371681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8908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 </w:t>
            </w:r>
            <w:proofErr w:type="spellStart"/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C396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203.125</w:t>
            </w:r>
          </w:p>
        </w:tc>
      </w:tr>
      <w:tr w:rsidR="00DB2073" w:rsidRPr="00DB2073" w14:paraId="194B7AE6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1182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10 </w:t>
            </w:r>
            <w:proofErr w:type="spellStart"/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5603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296.875</w:t>
            </w:r>
          </w:p>
        </w:tc>
      </w:tr>
      <w:tr w:rsidR="00DB2073" w:rsidRPr="00DB2073" w14:paraId="418FD6EF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9CE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20 </w:t>
            </w:r>
            <w:proofErr w:type="spellStart"/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D324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609.375</w:t>
            </w:r>
          </w:p>
        </w:tc>
      </w:tr>
      <w:tr w:rsidR="00DB2073" w:rsidRPr="00DB2073" w14:paraId="7AAEA8A2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553E8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30 </w:t>
            </w:r>
            <w:proofErr w:type="spellStart"/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0D742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656.25</w:t>
            </w:r>
          </w:p>
        </w:tc>
      </w:tr>
      <w:tr w:rsidR="00DB2073" w:rsidRPr="00DB2073" w14:paraId="0C932D2D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84EC2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50 </w:t>
            </w:r>
            <w:proofErr w:type="spellStart"/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21E5A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1234.375</w:t>
            </w:r>
          </w:p>
        </w:tc>
      </w:tr>
      <w:tr w:rsidR="00DB2073" w:rsidRPr="00DB2073" w14:paraId="492738B5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8DFF5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80 </w:t>
            </w:r>
            <w:proofErr w:type="spellStart"/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46DDA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1953.125</w:t>
            </w:r>
          </w:p>
        </w:tc>
      </w:tr>
      <w:tr w:rsidR="00DB2073" w:rsidRPr="00DB2073" w14:paraId="0538CBDB" w14:textId="77777777" w:rsidTr="00DB207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762FB" w14:textId="77777777" w:rsidR="00DB2073" w:rsidRPr="00DB2073" w:rsidRDefault="00DB2073" w:rsidP="00DB20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DB2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Large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CE7E4" w14:textId="77777777" w:rsidR="00DB2073" w:rsidRPr="00DB2073" w:rsidRDefault="00DB2073" w:rsidP="00DB207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B2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2281.25</w:t>
            </w:r>
          </w:p>
        </w:tc>
      </w:tr>
    </w:tbl>
    <w:p w14:paraId="61AAE16E" w14:textId="7AF9CF3F" w:rsidR="00351CD5" w:rsidRDefault="007F6934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BA22164" wp14:editId="58BC21F9">
            <wp:simplePos x="0" y="0"/>
            <wp:positionH relativeFrom="page">
              <wp:posOffset>3228975</wp:posOffset>
            </wp:positionH>
            <wp:positionV relativeFrom="paragraph">
              <wp:posOffset>335280</wp:posOffset>
            </wp:positionV>
            <wp:extent cx="4248785" cy="2095500"/>
            <wp:effectExtent l="0" t="0" r="18415" b="0"/>
            <wp:wrapTight wrapText="bothSides">
              <wp:wrapPolygon edited="0">
                <wp:start x="0" y="0"/>
                <wp:lineTo x="0" y="21404"/>
                <wp:lineTo x="21597" y="21404"/>
                <wp:lineTo x="21597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7A0058E-5218-4FAC-9041-A4AC43B6D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073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1B2E6F7" wp14:editId="5C800613">
            <wp:simplePos x="0" y="0"/>
            <wp:positionH relativeFrom="column">
              <wp:posOffset>2072640</wp:posOffset>
            </wp:positionH>
            <wp:positionV relativeFrom="paragraph">
              <wp:posOffset>-2065655</wp:posOffset>
            </wp:positionV>
            <wp:extent cx="4323080" cy="2105025"/>
            <wp:effectExtent l="0" t="0" r="1270" b="9525"/>
            <wp:wrapTight wrapText="bothSides">
              <wp:wrapPolygon edited="0">
                <wp:start x="0" y="0"/>
                <wp:lineTo x="0" y="21502"/>
                <wp:lineTo x="21511" y="21502"/>
                <wp:lineTo x="21511" y="0"/>
                <wp:lineTo x="0" y="0"/>
              </wp:wrapPolygon>
            </wp:wrapTight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771A088-70CC-4B4A-8373-2E773D6D9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00"/>
      </w:tblGrid>
      <w:tr w:rsidR="008366C8" w:rsidRPr="008366C8" w14:paraId="386D8D8E" w14:textId="77777777" w:rsidTr="008366C8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C2829" w14:textId="77FBF011" w:rsidR="008366C8" w:rsidRPr="008366C8" w:rsidRDefault="00132CF7" w:rsidP="008366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REQUERIMIENTO</w:t>
            </w:r>
            <w:r w:rsidRPr="008952F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8366C8" w:rsidRPr="008366C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8366C8" w:rsidRPr="008366C8" w14:paraId="0AA83FBA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4033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Tamaño de datos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C688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</w:t>
            </w:r>
          </w:p>
        </w:tc>
      </w:tr>
      <w:tr w:rsidR="008366C8" w:rsidRPr="008366C8" w14:paraId="3C0A3EBC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80C2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898A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78.125</w:t>
            </w:r>
          </w:p>
        </w:tc>
      </w:tr>
      <w:tr w:rsidR="008366C8" w:rsidRPr="008366C8" w14:paraId="391ABE03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96B3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 </w:t>
            </w:r>
            <w:proofErr w:type="spellStart"/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3A28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375</w:t>
            </w:r>
          </w:p>
        </w:tc>
      </w:tr>
      <w:tr w:rsidR="008366C8" w:rsidRPr="008366C8" w14:paraId="7AA18F6A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5CBE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10 </w:t>
            </w:r>
            <w:proofErr w:type="spellStart"/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D531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718.75</w:t>
            </w:r>
          </w:p>
        </w:tc>
      </w:tr>
      <w:tr w:rsidR="008366C8" w:rsidRPr="008366C8" w14:paraId="75429FF4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D4D0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20 </w:t>
            </w:r>
            <w:proofErr w:type="spellStart"/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FA6A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1343.75</w:t>
            </w:r>
          </w:p>
        </w:tc>
      </w:tr>
      <w:tr w:rsidR="008366C8" w:rsidRPr="008366C8" w14:paraId="02A7DEA5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3FC4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30 </w:t>
            </w:r>
            <w:proofErr w:type="spellStart"/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DF9E0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1968.75</w:t>
            </w:r>
          </w:p>
        </w:tc>
      </w:tr>
      <w:tr w:rsidR="008366C8" w:rsidRPr="008366C8" w14:paraId="26B2177F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5125D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50 </w:t>
            </w:r>
            <w:proofErr w:type="spellStart"/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E835B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3265.625</w:t>
            </w:r>
          </w:p>
        </w:tc>
      </w:tr>
      <w:tr w:rsidR="008366C8" w:rsidRPr="008366C8" w14:paraId="041458D4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C2A06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80 </w:t>
            </w:r>
            <w:proofErr w:type="spellStart"/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D536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5265.625</w:t>
            </w:r>
          </w:p>
        </w:tc>
      </w:tr>
      <w:tr w:rsidR="008366C8" w:rsidRPr="008366C8" w14:paraId="55C3E11F" w14:textId="77777777" w:rsidTr="008366C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07930" w14:textId="77777777" w:rsidR="008366C8" w:rsidRPr="008366C8" w:rsidRDefault="008366C8" w:rsidP="00836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366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Large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5D471" w14:textId="77777777" w:rsidR="008366C8" w:rsidRPr="008366C8" w:rsidRDefault="008366C8" w:rsidP="008366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366C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6625</w:t>
            </w:r>
          </w:p>
        </w:tc>
      </w:tr>
    </w:tbl>
    <w:p w14:paraId="3A4E7D8C" w14:textId="56A035A8" w:rsidR="00DB2073" w:rsidRDefault="00DB2073"/>
    <w:p w14:paraId="1A5FABFA" w14:textId="5E38D43D" w:rsidR="006A02B7" w:rsidRDefault="006A02B7"/>
    <w:p w14:paraId="45330E36" w14:textId="77777777" w:rsidR="007F6934" w:rsidRDefault="007F6934"/>
    <w:p w14:paraId="273C31E1" w14:textId="75BDBBBB" w:rsidR="006A02B7" w:rsidRPr="006A02B7" w:rsidRDefault="006A02B7" w:rsidP="006A02B7">
      <w:pPr>
        <w:ind w:firstLine="708"/>
        <w:rPr>
          <w:b/>
          <w:bCs/>
        </w:rPr>
      </w:pPr>
      <w:r w:rsidRPr="00775DC3">
        <w:rPr>
          <w:b/>
          <w:bCs/>
        </w:rPr>
        <w:t>Análisis de la complejidad temporal del reto 2 respecto al reto 1.</w:t>
      </w:r>
    </w:p>
    <w:p w14:paraId="6742C8F8" w14:textId="22DCE74E" w:rsidR="00DF01FA" w:rsidRDefault="0097267F">
      <w:r>
        <w:t xml:space="preserve"> </w:t>
      </w:r>
      <w:r w:rsidR="006308DE">
        <w:t xml:space="preserve">En el reto 1 solo se pudo utilizar la estructura de datos arreglo, por lo que </w:t>
      </w:r>
      <w:r w:rsidR="00ED6CCD">
        <w:t>encontrar un elemento iba a tener una complejidad de O(N)</w:t>
      </w:r>
      <w:r w:rsidR="00994A35">
        <w:t xml:space="preserve">. En el reto 2 </w:t>
      </w:r>
      <w:r w:rsidR="00E863AB">
        <w:t>se pudo utilizar mapas y esto permitió</w:t>
      </w:r>
      <w:r w:rsidR="008E432A">
        <w:t xml:space="preserve"> </w:t>
      </w:r>
      <w:r w:rsidR="00E863AB">
        <w:t>agrupar los datos</w:t>
      </w:r>
      <w:r w:rsidR="008E432A">
        <w:t xml:space="preserve"> (mediante llaves)</w:t>
      </w:r>
      <w:r w:rsidR="00032ECE">
        <w:t xml:space="preserve"> </w:t>
      </w:r>
      <w:r w:rsidR="00D96849">
        <w:t>de acuerdo con</w:t>
      </w:r>
      <w:r w:rsidR="00032ECE">
        <w:t xml:space="preserve"> una necesidad,</w:t>
      </w:r>
      <w:r w:rsidR="008E432A">
        <w:t xml:space="preserve"> por lo que l</w:t>
      </w:r>
      <w:r w:rsidR="00675F16">
        <w:t xml:space="preserve">os recorridos se </w:t>
      </w:r>
      <w:r w:rsidR="004F4C80">
        <w:t xml:space="preserve">acortan significativamente. En cuanto a los </w:t>
      </w:r>
      <w:r w:rsidR="00D96849">
        <w:t>tiempos tomados</w:t>
      </w:r>
      <w:r w:rsidR="004F4C80">
        <w:t xml:space="preserve"> en los dos retos no pudimos hacer un análisis muy profundo ya que </w:t>
      </w:r>
      <w:r w:rsidR="006F74DC">
        <w:t>para el reto uno solo se tomaron datos con la muestra del 10% de los datos</w:t>
      </w:r>
      <w:r w:rsidR="00D96849">
        <w:t xml:space="preserve"> debido a que los códigos se demoraban </w:t>
      </w:r>
      <w:r w:rsidR="007F6D46">
        <w:t xml:space="preserve">demasiado tiempo en ejecutarse. </w:t>
      </w:r>
      <w:r w:rsidR="0056355B">
        <w:t>Analizando</w:t>
      </w:r>
      <w:r w:rsidR="00BF1F0D">
        <w:t xml:space="preserve"> los tiempos arrojados para la muestra de 10% en ambos retos, pudimos darnos cuenta </w:t>
      </w:r>
      <w:r w:rsidR="001B48DF">
        <w:t>de que</w:t>
      </w:r>
      <w:r w:rsidR="00BF1F0D">
        <w:t xml:space="preserve"> </w:t>
      </w:r>
      <w:r w:rsidR="009D5573">
        <w:t>en todas las funciones excepto en la primera hubo una gran reducción en el tiempo de ejecución</w:t>
      </w:r>
      <w:r w:rsidR="000C28D3">
        <w:t>.</w:t>
      </w:r>
      <w:r w:rsidR="001B48DF">
        <w:t xml:space="preserve"> En el requerimiento 1</w:t>
      </w:r>
      <w:r w:rsidR="00CC2214">
        <w:t xml:space="preserve"> nos dimos cuenta que ambos son lineales y en ambos se </w:t>
      </w:r>
      <w:r w:rsidR="00127CF7">
        <w:t>utilizó</w:t>
      </w:r>
      <w:r w:rsidR="00CC2214">
        <w:t xml:space="preserve"> en el mismo algoritmo </w:t>
      </w:r>
      <w:r w:rsidR="0002609E">
        <w:t xml:space="preserve">de ordenamiento que en el reto 1 porque concluimos que esa era la mejor forma; por esta razón es que el </w:t>
      </w:r>
      <w:r w:rsidR="00127CF7">
        <w:t>tiempo de ejecución para el primero requerimiento en el reto 1 y 2 es el mismo (en la muestra de 10%).</w:t>
      </w:r>
    </w:p>
    <w:p w14:paraId="266C64A1" w14:textId="77777777" w:rsidR="007F6934" w:rsidRDefault="007F6934"/>
    <w:p w14:paraId="5EA8409B" w14:textId="77777777" w:rsidR="00BD231B" w:rsidRDefault="00BD231B"/>
    <w:sectPr w:rsidR="00BD231B" w:rsidSect="00F04BD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AE"/>
    <w:rsid w:val="00005582"/>
    <w:rsid w:val="00010560"/>
    <w:rsid w:val="00022CFD"/>
    <w:rsid w:val="0002609E"/>
    <w:rsid w:val="00032ECE"/>
    <w:rsid w:val="00096AAC"/>
    <w:rsid w:val="000C28D3"/>
    <w:rsid w:val="00127CF7"/>
    <w:rsid w:val="00132CF7"/>
    <w:rsid w:val="001B48DF"/>
    <w:rsid w:val="00236871"/>
    <w:rsid w:val="002954AE"/>
    <w:rsid w:val="00351CD5"/>
    <w:rsid w:val="003A0CD8"/>
    <w:rsid w:val="003C4438"/>
    <w:rsid w:val="003F6971"/>
    <w:rsid w:val="00427D33"/>
    <w:rsid w:val="004F4C80"/>
    <w:rsid w:val="0056355B"/>
    <w:rsid w:val="00567014"/>
    <w:rsid w:val="00611828"/>
    <w:rsid w:val="00613F99"/>
    <w:rsid w:val="006308DE"/>
    <w:rsid w:val="00642C9E"/>
    <w:rsid w:val="00675F16"/>
    <w:rsid w:val="006A02B7"/>
    <w:rsid w:val="006A7995"/>
    <w:rsid w:val="006F74DC"/>
    <w:rsid w:val="007709B0"/>
    <w:rsid w:val="00775DC3"/>
    <w:rsid w:val="007F6934"/>
    <w:rsid w:val="007F6D46"/>
    <w:rsid w:val="008320E1"/>
    <w:rsid w:val="008366C8"/>
    <w:rsid w:val="008429AB"/>
    <w:rsid w:val="008952FC"/>
    <w:rsid w:val="008B7055"/>
    <w:rsid w:val="008E432A"/>
    <w:rsid w:val="0097267F"/>
    <w:rsid w:val="00983C27"/>
    <w:rsid w:val="00994A35"/>
    <w:rsid w:val="009D5573"/>
    <w:rsid w:val="009E3972"/>
    <w:rsid w:val="009E6039"/>
    <w:rsid w:val="00A070BC"/>
    <w:rsid w:val="00A83EE3"/>
    <w:rsid w:val="00AB14FF"/>
    <w:rsid w:val="00AB3141"/>
    <w:rsid w:val="00B135AE"/>
    <w:rsid w:val="00B93D74"/>
    <w:rsid w:val="00BA4CE2"/>
    <w:rsid w:val="00BD231B"/>
    <w:rsid w:val="00BE38F3"/>
    <w:rsid w:val="00BF1F0D"/>
    <w:rsid w:val="00C63462"/>
    <w:rsid w:val="00CC2214"/>
    <w:rsid w:val="00D96849"/>
    <w:rsid w:val="00DB2073"/>
    <w:rsid w:val="00DB52BA"/>
    <w:rsid w:val="00DF01FA"/>
    <w:rsid w:val="00E07157"/>
    <w:rsid w:val="00E83F54"/>
    <w:rsid w:val="00E863AB"/>
    <w:rsid w:val="00E97345"/>
    <w:rsid w:val="00ED6CCD"/>
    <w:rsid w:val="00EE46E9"/>
    <w:rsid w:val="00F04BDB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2F2C"/>
  <w15:chartTrackingRefBased/>
  <w15:docId w15:val="{7DCE37B9-AFAA-483B-AC5D-36BC6B92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e_lopezu1_uniandes_edu_co/Documents/Documentos/Juan%20Universidad/Segundo%20Semestre/EDA/Modulo%202/Reto2-G12-SEC07/Pruebas%20ret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e_lopezu1_uniandes_edu_co/Documents/Documentos/Juan%20Universidad/Segundo%20Semestre/EDA/Modulo%202/Reto2-G12-SEC07/Pruebas%20reto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e_lopezu1_uniandes_edu_co/Documents/Documentos/Juan%20Universidad/Segundo%20Semestre/EDA/Modulo%202/Reto2-G12-SEC07/Pruebas%20reto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e_lopezu1_uniandes_edu_co/Documents/Documentos/Juan%20Universidad/Segundo%20Semestre/EDA/Modulo%202/Reto2-G12-SEC07/Pruebas%20reto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e_lopezu1_uniandes_edu_co/Documents/Documentos/Juan%20Universidad/Segundo%20Semestre/EDA/Modulo%202/Reto2-G12-SEC07/Pruebas%20reto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Requerimeinto 1</a:t>
            </a:r>
          </a:p>
        </c:rich>
      </c:tx>
      <c:layout>
        <c:manualLayout>
          <c:xMode val="edge"/>
          <c:yMode val="edge"/>
          <c:x val="0.3315555555555555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Hoja1!$C$4:$C$11</c:f>
              <c:numCache>
                <c:formatCode>General</c:formatCode>
                <c:ptCount val="8"/>
                <c:pt idx="0">
                  <c:v>0</c:v>
                </c:pt>
                <c:pt idx="1">
                  <c:v>62.5</c:v>
                </c:pt>
                <c:pt idx="2">
                  <c:v>78.125</c:v>
                </c:pt>
                <c:pt idx="3">
                  <c:v>125</c:v>
                </c:pt>
                <c:pt idx="4">
                  <c:v>140.625</c:v>
                </c:pt>
                <c:pt idx="5">
                  <c:v>171.875</c:v>
                </c:pt>
                <c:pt idx="6">
                  <c:v>203.125</c:v>
                </c:pt>
                <c:pt idx="7">
                  <c:v>203.125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6E-43D7-B136-0724CB9E2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2365935"/>
        <c:axId val="1860384863"/>
      </c:lineChart>
      <c:catAx>
        <c:axId val="1862365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datos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384863"/>
        <c:crosses val="autoZero"/>
        <c:auto val="1"/>
        <c:lblAlgn val="ctr"/>
        <c:lblOffset val="100"/>
        <c:noMultiLvlLbl val="0"/>
      </c:catAx>
      <c:valAx>
        <c:axId val="186038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Complejidad</a:t>
                </a:r>
                <a:r>
                  <a:rPr lang="es-CO" baseline="0"/>
                  <a:t> temporal (ms)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3.2515518770322202E-2"/>
              <c:y val="0.14926826971740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36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2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Hoja1!$B$16:$B$23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Hoja1!$C$16:$C$23</c:f>
              <c:numCache>
                <c:formatCode>General</c:formatCode>
                <c:ptCount val="8"/>
                <c:pt idx="0">
                  <c:v>0</c:v>
                </c:pt>
                <c:pt idx="1">
                  <c:v>31.25</c:v>
                </c:pt>
                <c:pt idx="2">
                  <c:v>62.5</c:v>
                </c:pt>
                <c:pt idx="3">
                  <c:v>109.375</c:v>
                </c:pt>
                <c:pt idx="4">
                  <c:v>187.5</c:v>
                </c:pt>
                <c:pt idx="5">
                  <c:v>343.75</c:v>
                </c:pt>
                <c:pt idx="6">
                  <c:v>546.875</c:v>
                </c:pt>
                <c:pt idx="7">
                  <c:v>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EC-4E3A-88F6-57E56D4D2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4575087"/>
        <c:axId val="1794588815"/>
      </c:lineChart>
      <c:catAx>
        <c:axId val="1794575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datos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588815"/>
        <c:crosses val="autoZero"/>
        <c:auto val="1"/>
        <c:lblAlgn val="ctr"/>
        <c:lblOffset val="100"/>
        <c:noMultiLvlLbl val="0"/>
      </c:catAx>
      <c:valAx>
        <c:axId val="179458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Complegidad</a:t>
                </a:r>
                <a:r>
                  <a:rPr lang="es-CO" baseline="0"/>
                  <a:t> temporal (ms)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3.311756736414271E-2"/>
              <c:y val="0.145357310685509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575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7127163635630898E-2"/>
          <c:y val="0.18896399958738785"/>
          <c:w val="0.78896911267889358"/>
          <c:h val="5.6504664691900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Hoja1!$B$28:$B$35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Hoja1!$C$28:$C$35</c:f>
              <c:numCache>
                <c:formatCode>General</c:formatCode>
                <c:ptCount val="8"/>
                <c:pt idx="0">
                  <c:v>15.625</c:v>
                </c:pt>
                <c:pt idx="1">
                  <c:v>31.25</c:v>
                </c:pt>
                <c:pt idx="2">
                  <c:v>62.5</c:v>
                </c:pt>
                <c:pt idx="3">
                  <c:v>125</c:v>
                </c:pt>
                <c:pt idx="4">
                  <c:v>156.25</c:v>
                </c:pt>
                <c:pt idx="5">
                  <c:v>343.75</c:v>
                </c:pt>
                <c:pt idx="6">
                  <c:v>546.875</c:v>
                </c:pt>
                <c:pt idx="7">
                  <c:v>765.625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11-4C09-A8F0-8AB1D63CB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1985279"/>
        <c:axId val="1861981951"/>
      </c:lineChart>
      <c:catAx>
        <c:axId val="1861985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datos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981951"/>
        <c:crosses val="autoZero"/>
        <c:auto val="1"/>
        <c:lblAlgn val="ctr"/>
        <c:lblOffset val="100"/>
        <c:noMultiLvlLbl val="0"/>
      </c:catAx>
      <c:valAx>
        <c:axId val="186198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Complejidad</a:t>
                </a:r>
                <a:r>
                  <a:rPr lang="es-CO" baseline="0"/>
                  <a:t> temporal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98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strRef>
              <c:f>Hoja1!$B$40:$B$47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Hoja1!$C$52:$C$59</c:f>
              <c:numCache>
                <c:formatCode>General</c:formatCode>
                <c:ptCount val="8"/>
                <c:pt idx="0">
                  <c:v>78.125</c:v>
                </c:pt>
                <c:pt idx="1">
                  <c:v>375</c:v>
                </c:pt>
                <c:pt idx="2">
                  <c:v>718.75</c:v>
                </c:pt>
                <c:pt idx="3">
                  <c:v>1343.75</c:v>
                </c:pt>
                <c:pt idx="4">
                  <c:v>1968.75</c:v>
                </c:pt>
                <c:pt idx="5">
                  <c:v>3265.625</c:v>
                </c:pt>
                <c:pt idx="6">
                  <c:v>5265.625</c:v>
                </c:pt>
                <c:pt idx="7">
                  <c:v>6625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36-434B-83EE-5C93971B9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377759"/>
        <c:axId val="197377343"/>
      </c:lineChart>
      <c:catAx>
        <c:axId val="197377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datos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77343"/>
        <c:crosses val="autoZero"/>
        <c:auto val="1"/>
        <c:lblAlgn val="ctr"/>
        <c:lblOffset val="100"/>
        <c:noMultiLvlLbl val="0"/>
      </c:catAx>
      <c:valAx>
        <c:axId val="19737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Complejidad</a:t>
                </a:r>
                <a:r>
                  <a:rPr lang="es-CO" baseline="0"/>
                  <a:t> temporal (ms)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2.9890898221491557E-2"/>
              <c:y val="0.127061321880219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77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4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Hoja1!$B$28:$B$35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Hoja1!$C$40:$C$47</c:f>
              <c:numCache>
                <c:formatCode>General</c:formatCode>
                <c:ptCount val="8"/>
                <c:pt idx="0">
                  <c:v>15.625</c:v>
                </c:pt>
                <c:pt idx="1">
                  <c:v>203.125</c:v>
                </c:pt>
                <c:pt idx="2">
                  <c:v>296.875</c:v>
                </c:pt>
                <c:pt idx="3">
                  <c:v>609.375</c:v>
                </c:pt>
                <c:pt idx="4">
                  <c:v>656.25</c:v>
                </c:pt>
                <c:pt idx="5">
                  <c:v>1234.375</c:v>
                </c:pt>
                <c:pt idx="6">
                  <c:v>1953.125</c:v>
                </c:pt>
                <c:pt idx="7">
                  <c:v>2281.25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20-4B1D-B855-5BC18F752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4007743"/>
        <c:axId val="2103992767"/>
      </c:lineChart>
      <c:catAx>
        <c:axId val="2104007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datos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992767"/>
        <c:crosses val="autoZero"/>
        <c:auto val="1"/>
        <c:lblAlgn val="ctr"/>
        <c:lblOffset val="100"/>
        <c:noMultiLvlLbl val="0"/>
      </c:catAx>
      <c:valAx>
        <c:axId val="210399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Complejidad</a:t>
                </a:r>
                <a:r>
                  <a:rPr lang="es-CO" baseline="0"/>
                  <a:t> temporal (ms)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3.2314923619271442E-2"/>
              <c:y val="0.144585931283476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007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Ulloa</dc:creator>
  <cp:keywords/>
  <dc:description/>
  <cp:lastModifiedBy>User</cp:lastModifiedBy>
  <cp:revision>66</cp:revision>
  <dcterms:created xsi:type="dcterms:W3CDTF">2021-10-19T14:33:00Z</dcterms:created>
  <dcterms:modified xsi:type="dcterms:W3CDTF">2021-10-21T04:00:00Z</dcterms:modified>
</cp:coreProperties>
</file>