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AD2FF74" w:rsidR="00667C88" w:rsidRPr="00787C53" w:rsidRDefault="00BC66C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Martín Rincón Cod 201914114</w:t>
      </w:r>
    </w:p>
    <w:p w14:paraId="673598DC" w14:textId="3D5FD405" w:rsidR="00667C88" w:rsidRPr="00787C53" w:rsidRDefault="00BC66C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Mariana Ruiz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202011140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42A3D8A" w14:textId="2055A0BB" w:rsidR="00EE00AC" w:rsidRDefault="00EE00AC" w:rsidP="00EE00AC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¿Qué diferencia existe entre las alturas de los dos árboles (BST y RBT)? </w:t>
      </w:r>
    </w:p>
    <w:p w14:paraId="1003E267" w14:textId="2E4CEC5C" w:rsidR="00BC66C2" w:rsidRDefault="00BC66C2" w:rsidP="00BC66C2">
      <w:pPr>
        <w:pStyle w:val="Default"/>
        <w:spacing w:after="39"/>
        <w:ind w:left="720"/>
        <w:jc w:val="both"/>
        <w:rPr>
          <w:sz w:val="22"/>
          <w:szCs w:val="22"/>
        </w:rPr>
      </w:pPr>
      <w:r w:rsidRPr="00BC66C2">
        <w:rPr>
          <w:sz w:val="22"/>
          <w:szCs w:val="22"/>
        </w:rPr>
        <w:t>La altura del BST es 29 y del RBT es 13 </w:t>
      </w:r>
    </w:p>
    <w:p w14:paraId="0284C310" w14:textId="77777777" w:rsidR="00EE00AC" w:rsidRDefault="00EE00AC" w:rsidP="00EE00AC">
      <w:pPr>
        <w:pStyle w:val="Default"/>
        <w:spacing w:after="39"/>
        <w:ind w:left="720"/>
        <w:jc w:val="both"/>
        <w:rPr>
          <w:sz w:val="22"/>
          <w:szCs w:val="22"/>
        </w:rPr>
      </w:pPr>
    </w:p>
    <w:p w14:paraId="2387A031" w14:textId="11BABCB8" w:rsidR="00EE00AC" w:rsidRDefault="00EE00AC" w:rsidP="00EE00A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¿Por qué pasa esto? </w:t>
      </w:r>
    </w:p>
    <w:p w14:paraId="1FAAE2DA" w14:textId="5274E796" w:rsidR="0063268C" w:rsidRPr="00EE00AC" w:rsidRDefault="00BC66C2" w:rsidP="00BC66C2">
      <w:pPr>
        <w:pStyle w:val="Default"/>
        <w:ind w:left="720"/>
        <w:rPr>
          <w:sz w:val="22"/>
          <w:szCs w:val="22"/>
        </w:rPr>
      </w:pPr>
      <w:r w:rsidRPr="00BC66C2">
        <w:rPr>
          <w:sz w:val="22"/>
          <w:szCs w:val="22"/>
        </w:rPr>
        <w:t xml:space="preserve">Porque el árbol RBT está </w:t>
      </w:r>
      <w:r w:rsidRPr="00BC66C2">
        <w:rPr>
          <w:sz w:val="22"/>
          <w:szCs w:val="22"/>
        </w:rPr>
        <w:t xml:space="preserve">casi </w:t>
      </w:r>
      <w:r w:rsidRPr="00BC66C2">
        <w:rPr>
          <w:sz w:val="22"/>
          <w:szCs w:val="22"/>
        </w:rPr>
        <w:t>balanceado, lo que permite una altura aproximada de log2(n). </w:t>
      </w:r>
    </w:p>
    <w:p w14:paraId="3D5B3C81" w14:textId="77777777" w:rsidR="0063268C" w:rsidRPr="00BC66C2" w:rsidRDefault="0063268C" w:rsidP="0063268C">
      <w:pPr>
        <w:pStyle w:val="Prrafodelista"/>
        <w:spacing w:after="0"/>
        <w:jc w:val="both"/>
        <w:rPr>
          <w:rFonts w:ascii="Calibri" w:hAnsi="Calibri" w:cs="Calibri"/>
          <w:color w:val="000000"/>
          <w:lang w:val="es-CO"/>
        </w:rPr>
      </w:pPr>
    </w:p>
    <w:sectPr w:rsidR="0063268C" w:rsidRPr="00BC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FC2F"/>
    <w:multiLevelType w:val="hybridMultilevel"/>
    <w:tmpl w:val="81EC04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2320E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86E8B4A">
      <w:start w:val="1"/>
      <w:numFmt w:val="decimal"/>
      <w:lvlText w:val="%2)"/>
      <w:lvlJc w:val="left"/>
      <w:pPr>
        <w:ind w:left="1440" w:hanging="360"/>
      </w:pPr>
      <w:rPr>
        <w:rFonts w:ascii="Calibri" w:eastAsiaTheme="minorEastAsia" w:hAnsi="Calibri" w:cs="Calibr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B505C"/>
    <w:multiLevelType w:val="hybridMultilevel"/>
    <w:tmpl w:val="17EAEAB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C66C2"/>
    <w:rsid w:val="00BE5A08"/>
    <w:rsid w:val="00D36265"/>
    <w:rsid w:val="00D85575"/>
    <w:rsid w:val="00E37A60"/>
    <w:rsid w:val="00E50E9B"/>
    <w:rsid w:val="00EE00AC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EE00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BC66C2"/>
  </w:style>
  <w:style w:type="character" w:customStyle="1" w:styleId="eop">
    <w:name w:val="eop"/>
    <w:basedOn w:val="Fuentedeprrafopredeter"/>
    <w:rsid w:val="00BC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36</cp:revision>
  <dcterms:created xsi:type="dcterms:W3CDTF">2021-02-10T17:06:00Z</dcterms:created>
  <dcterms:modified xsi:type="dcterms:W3CDTF">2021-07-16T19:56:00Z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