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23DB0143" w:rsidR="00E979F7" w:rsidRPr="00E87C2E" w:rsidRDefault="00BA3B38" w:rsidP="00BA3B38">
      <w:pPr>
        <w:pStyle w:val="Title"/>
        <w:jc w:val="center"/>
        <w:rPr>
          <w:lang w:val="es-CO"/>
        </w:rPr>
      </w:pPr>
      <w:r w:rsidRPr="00E87C2E">
        <w:rPr>
          <w:lang w:val="es-CO"/>
        </w:rPr>
        <w:t>OBSERVACIONES DE LA PRACTICA</w:t>
      </w:r>
    </w:p>
    <w:p w14:paraId="747E5442" w14:textId="117CBA7F" w:rsidR="00667C88" w:rsidRPr="00A74C44" w:rsidRDefault="002A5BC0" w:rsidP="00667C88">
      <w:pPr>
        <w:spacing w:after="0"/>
        <w:jc w:val="right"/>
        <w:rPr>
          <w:lang w:val="es-419"/>
        </w:rPr>
      </w:pPr>
      <w:r>
        <w:rPr>
          <w:lang w:val="es-419"/>
        </w:rPr>
        <w:t>Ana Sof</w:t>
      </w:r>
      <w:r w:rsidR="00E00859">
        <w:rPr>
          <w:lang w:val="es-419"/>
        </w:rPr>
        <w:t>í</w:t>
      </w:r>
      <w:r>
        <w:rPr>
          <w:lang w:val="es-419"/>
        </w:rPr>
        <w:t>a Castellanos 202114167</w:t>
      </w:r>
    </w:p>
    <w:p w14:paraId="673598DC" w14:textId="10F57037" w:rsidR="00667C88" w:rsidRPr="00A74C44" w:rsidRDefault="005A4969" w:rsidP="00667C88">
      <w:pPr>
        <w:spacing w:after="0"/>
        <w:jc w:val="right"/>
        <w:rPr>
          <w:lang w:val="es-419"/>
        </w:rPr>
      </w:pPr>
      <w:r>
        <w:rPr>
          <w:lang w:val="es-419"/>
        </w:rPr>
        <w:t>Martín Santiago Galván Castro 201911013</w:t>
      </w:r>
    </w:p>
    <w:p w14:paraId="2C680F50" w14:textId="77777777" w:rsidR="00667C88" w:rsidRPr="00A74C44" w:rsidRDefault="00667C88" w:rsidP="00667C88">
      <w:pPr>
        <w:spacing w:after="0"/>
        <w:jc w:val="right"/>
        <w:rPr>
          <w:lang w:val="es-419"/>
        </w:rPr>
      </w:pPr>
    </w:p>
    <w:p w14:paraId="35666608" w14:textId="5960AAA6" w:rsidR="00667C88" w:rsidRPr="002A5BC0"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B4AE887" w14:textId="04E218CA" w:rsidR="002A5BC0" w:rsidRDefault="002A5BC0" w:rsidP="002A5BC0">
      <w:pPr>
        <w:spacing w:after="0"/>
        <w:jc w:val="both"/>
        <w:rPr>
          <w:noProof w:val="0"/>
          <w:lang w:val="es-CO"/>
        </w:rPr>
      </w:pPr>
    </w:p>
    <w:p w14:paraId="70DDAEAF" w14:textId="03835D59" w:rsidR="00E00859" w:rsidRDefault="00E00859" w:rsidP="002A5BC0">
      <w:pPr>
        <w:spacing w:after="0"/>
        <w:jc w:val="both"/>
        <w:rPr>
          <w:noProof w:val="0"/>
          <w:lang w:val="es-CO"/>
        </w:rPr>
      </w:pPr>
    </w:p>
    <w:tbl>
      <w:tblPr>
        <w:tblStyle w:val="TableGrid"/>
        <w:tblW w:w="0" w:type="auto"/>
        <w:tblLook w:val="04A0" w:firstRow="1" w:lastRow="0" w:firstColumn="1" w:lastColumn="0" w:noHBand="0" w:noVBand="1"/>
      </w:tblPr>
      <w:tblGrid>
        <w:gridCol w:w="3116"/>
        <w:gridCol w:w="3117"/>
        <w:gridCol w:w="3117"/>
      </w:tblGrid>
      <w:tr w:rsidR="00E00859" w14:paraId="33A80062" w14:textId="77777777" w:rsidTr="00E00859">
        <w:tc>
          <w:tcPr>
            <w:tcW w:w="3116" w:type="dxa"/>
          </w:tcPr>
          <w:p w14:paraId="4D12D570" w14:textId="4E1E8A72" w:rsidR="00E00859" w:rsidRPr="00E00859" w:rsidRDefault="00E00859" w:rsidP="002A5BC0">
            <w:pPr>
              <w:jc w:val="both"/>
            </w:pPr>
            <w:r>
              <w:rPr>
                <w:lang w:val="es-419"/>
              </w:rPr>
              <w:t>Posici</w:t>
            </w:r>
            <w:r>
              <w:t>ón</w:t>
            </w:r>
          </w:p>
        </w:tc>
        <w:tc>
          <w:tcPr>
            <w:tcW w:w="3117" w:type="dxa"/>
          </w:tcPr>
          <w:p w14:paraId="6692FD01" w14:textId="710F42AB" w:rsidR="00E00859" w:rsidRDefault="00E00859" w:rsidP="002A5BC0">
            <w:pPr>
              <w:jc w:val="both"/>
              <w:rPr>
                <w:lang w:val="es-419"/>
              </w:rPr>
            </w:pPr>
            <w:r>
              <w:rPr>
                <w:lang w:val="es-419"/>
              </w:rPr>
              <w:t>Input</w:t>
            </w:r>
          </w:p>
        </w:tc>
        <w:tc>
          <w:tcPr>
            <w:tcW w:w="3117" w:type="dxa"/>
          </w:tcPr>
          <w:p w14:paraId="30010EF8" w14:textId="302F9088" w:rsidR="00E00859" w:rsidRDefault="00E00859" w:rsidP="002A5BC0">
            <w:pPr>
              <w:jc w:val="both"/>
              <w:rPr>
                <w:lang w:val="es-419"/>
              </w:rPr>
            </w:pPr>
            <w:r>
              <w:rPr>
                <w:lang w:val="es-419"/>
              </w:rPr>
              <w:t>Output</w:t>
            </w:r>
          </w:p>
        </w:tc>
      </w:tr>
      <w:tr w:rsidR="00E00859" w:rsidRPr="00DB0380" w14:paraId="3821C2FE" w14:textId="77777777" w:rsidTr="00E00859">
        <w:tc>
          <w:tcPr>
            <w:tcW w:w="3116" w:type="dxa"/>
          </w:tcPr>
          <w:p w14:paraId="4F238398" w14:textId="263C1599" w:rsidR="00E00859" w:rsidRDefault="00E00859" w:rsidP="002A5BC0">
            <w:pPr>
              <w:jc w:val="both"/>
              <w:rPr>
                <w:lang w:val="es-419"/>
              </w:rPr>
            </w:pPr>
            <w:r>
              <w:rPr>
                <w:lang w:val="es-419"/>
              </w:rPr>
              <w:t>Menu principal</w:t>
            </w:r>
          </w:p>
        </w:tc>
        <w:tc>
          <w:tcPr>
            <w:tcW w:w="3117" w:type="dxa"/>
          </w:tcPr>
          <w:p w14:paraId="207C4FD0" w14:textId="79D9F247" w:rsidR="00E00859" w:rsidRDefault="00E00859" w:rsidP="002A5BC0">
            <w:pPr>
              <w:jc w:val="both"/>
              <w:rPr>
                <w:lang w:val="es-419"/>
              </w:rPr>
            </w:pPr>
            <w:r>
              <w:rPr>
                <w:lang w:val="es-419"/>
              </w:rPr>
              <w:t xml:space="preserve">Pide al usuario el npumero de la opción que desea ejecutar </w:t>
            </w:r>
          </w:p>
        </w:tc>
        <w:tc>
          <w:tcPr>
            <w:tcW w:w="3117" w:type="dxa"/>
          </w:tcPr>
          <w:p w14:paraId="5D1F8CC3" w14:textId="77777777" w:rsidR="00E00859" w:rsidRDefault="00E00859" w:rsidP="002A5BC0">
            <w:pPr>
              <w:jc w:val="both"/>
              <w:rPr>
                <w:lang w:val="es-419"/>
              </w:rPr>
            </w:pPr>
            <w:r>
              <w:rPr>
                <w:lang w:val="es-419"/>
              </w:rPr>
              <w:t xml:space="preserve">Muestra al usuario las opciones de las funciones que puede elegir. </w:t>
            </w:r>
          </w:p>
          <w:p w14:paraId="5C0EA020" w14:textId="1F50514B" w:rsidR="00E00859" w:rsidRDefault="00E00859" w:rsidP="002A5BC0">
            <w:pPr>
              <w:jc w:val="both"/>
              <w:rPr>
                <w:lang w:val="es-419"/>
              </w:rPr>
            </w:pPr>
            <w:r>
              <w:rPr>
                <w:lang w:val="es-419"/>
              </w:rPr>
              <w:t xml:space="preserve">Dirige al usuario a la opción elegida. </w:t>
            </w:r>
          </w:p>
        </w:tc>
      </w:tr>
      <w:tr w:rsidR="00E00859" w14:paraId="41FDB9AD" w14:textId="77777777" w:rsidTr="00E00859">
        <w:tc>
          <w:tcPr>
            <w:tcW w:w="3116" w:type="dxa"/>
          </w:tcPr>
          <w:p w14:paraId="02425C2D" w14:textId="4E67831A" w:rsidR="00E00859" w:rsidRDefault="00E00859" w:rsidP="002A5BC0">
            <w:pPr>
              <w:jc w:val="both"/>
              <w:rPr>
                <w:lang w:val="es-419"/>
              </w:rPr>
            </w:pPr>
            <w:r>
              <w:rPr>
                <w:lang w:val="es-419"/>
              </w:rPr>
              <w:t>Cargar la información</w:t>
            </w:r>
          </w:p>
        </w:tc>
        <w:tc>
          <w:tcPr>
            <w:tcW w:w="3117" w:type="dxa"/>
          </w:tcPr>
          <w:p w14:paraId="46D6CBEA" w14:textId="054D7902" w:rsidR="00E00859" w:rsidRDefault="00E00859" w:rsidP="002A5BC0">
            <w:pPr>
              <w:jc w:val="both"/>
              <w:rPr>
                <w:lang w:val="es-419"/>
              </w:rPr>
            </w:pPr>
            <w:r>
              <w:rPr>
                <w:lang w:val="es-419"/>
              </w:rPr>
              <w:t xml:space="preserve">No solicita nada al usuario </w:t>
            </w:r>
          </w:p>
        </w:tc>
        <w:tc>
          <w:tcPr>
            <w:tcW w:w="3117" w:type="dxa"/>
          </w:tcPr>
          <w:p w14:paraId="3D3E17CF" w14:textId="77777777" w:rsidR="00E00859" w:rsidRDefault="00E00859" w:rsidP="002A5BC0">
            <w:pPr>
              <w:jc w:val="both"/>
              <w:rPr>
                <w:lang w:val="es-419"/>
              </w:rPr>
            </w:pPr>
            <w:r>
              <w:rPr>
                <w:lang w:val="es-419"/>
              </w:rPr>
              <w:t xml:space="preserve">Muestra un mensaje con la siguiente información: </w:t>
            </w:r>
          </w:p>
          <w:p w14:paraId="4127D8E3" w14:textId="77777777" w:rsidR="00E00859" w:rsidRDefault="00E00859" w:rsidP="00E00859">
            <w:pPr>
              <w:jc w:val="both"/>
              <w:rPr>
                <w:lang w:val="es-419"/>
              </w:rPr>
            </w:pPr>
            <w:r>
              <w:rPr>
                <w:lang w:val="es-419"/>
              </w:rPr>
              <w:t>“””</w:t>
            </w:r>
          </w:p>
          <w:p w14:paraId="567454BC" w14:textId="5A9C81AE" w:rsidR="00E00859" w:rsidRPr="00E00859" w:rsidRDefault="00E00859" w:rsidP="00E00859">
            <w:pPr>
              <w:jc w:val="both"/>
              <w:rPr>
                <w:lang w:val="es-419"/>
              </w:rPr>
            </w:pPr>
            <w:r w:rsidRPr="00E00859">
              <w:rPr>
                <w:lang w:val="es-419"/>
              </w:rPr>
              <w:t>Cargando información de los archivos ....</w:t>
            </w:r>
          </w:p>
          <w:p w14:paraId="47E38A49" w14:textId="68EC886E" w:rsidR="00E00859" w:rsidRPr="00E00859" w:rsidRDefault="00E00859" w:rsidP="00E00859">
            <w:pPr>
              <w:jc w:val="both"/>
              <w:rPr>
                <w:lang w:val="es-419"/>
              </w:rPr>
            </w:pPr>
            <w:r w:rsidRPr="00E00859">
              <w:rPr>
                <w:lang w:val="es-419"/>
              </w:rPr>
              <w:t xml:space="preserve">Libros cargados: </w:t>
            </w:r>
            <w:r>
              <w:rPr>
                <w:lang w:val="es-419"/>
              </w:rPr>
              <w:t>___</w:t>
            </w:r>
          </w:p>
          <w:p w14:paraId="7F3CF220" w14:textId="1DE11555" w:rsidR="00E00859" w:rsidRPr="00E00859" w:rsidRDefault="00E00859" w:rsidP="00E00859">
            <w:pPr>
              <w:jc w:val="both"/>
              <w:rPr>
                <w:lang w:val="es-419"/>
              </w:rPr>
            </w:pPr>
            <w:r w:rsidRPr="00E00859">
              <w:rPr>
                <w:lang w:val="es-419"/>
              </w:rPr>
              <w:t>Autores cargados:</w:t>
            </w:r>
            <w:r>
              <w:rPr>
                <w:lang w:val="es-419"/>
              </w:rPr>
              <w:t>___</w:t>
            </w:r>
            <w:r w:rsidRPr="00E00859">
              <w:rPr>
                <w:lang w:val="es-419"/>
              </w:rPr>
              <w:t xml:space="preserve"> </w:t>
            </w:r>
          </w:p>
          <w:p w14:paraId="6021AD22" w14:textId="036212DB" w:rsidR="00E00859" w:rsidRPr="00E00859" w:rsidRDefault="00E00859" w:rsidP="00E00859">
            <w:pPr>
              <w:jc w:val="both"/>
              <w:rPr>
                <w:lang w:val="es-419"/>
              </w:rPr>
            </w:pPr>
            <w:r w:rsidRPr="00E00859">
              <w:rPr>
                <w:lang w:val="es-419"/>
              </w:rPr>
              <w:t xml:space="preserve">Géneros cargados: </w:t>
            </w:r>
            <w:r>
              <w:rPr>
                <w:lang w:val="es-419"/>
              </w:rPr>
              <w:t>___</w:t>
            </w:r>
          </w:p>
          <w:p w14:paraId="74C69EFF" w14:textId="2E3E2B91" w:rsidR="00E00859" w:rsidRDefault="00E00859" w:rsidP="00E00859">
            <w:pPr>
              <w:jc w:val="both"/>
              <w:rPr>
                <w:lang w:val="es-419"/>
              </w:rPr>
            </w:pPr>
            <w:r w:rsidRPr="00E00859">
              <w:rPr>
                <w:lang w:val="es-419"/>
              </w:rPr>
              <w:t xml:space="preserve">Asociación de Géneros a Libros cargados: </w:t>
            </w:r>
            <w:r>
              <w:rPr>
                <w:lang w:val="es-419"/>
              </w:rPr>
              <w:t>___</w:t>
            </w:r>
          </w:p>
          <w:p w14:paraId="3959B83C" w14:textId="3CA32A5A" w:rsidR="00E00859" w:rsidRDefault="00E00859" w:rsidP="00E00859">
            <w:pPr>
              <w:jc w:val="both"/>
              <w:rPr>
                <w:lang w:val="es-419"/>
              </w:rPr>
            </w:pPr>
            <w:r>
              <w:rPr>
                <w:lang w:val="es-419"/>
              </w:rPr>
              <w:t>“””</w:t>
            </w:r>
          </w:p>
        </w:tc>
      </w:tr>
      <w:tr w:rsidR="00E00859" w14:paraId="182C0338" w14:textId="77777777" w:rsidTr="00E00859">
        <w:tc>
          <w:tcPr>
            <w:tcW w:w="3116" w:type="dxa"/>
          </w:tcPr>
          <w:p w14:paraId="3DC9008F" w14:textId="2A34AB46" w:rsidR="00E00859" w:rsidRDefault="00E00859" w:rsidP="002A5BC0">
            <w:pPr>
              <w:jc w:val="both"/>
              <w:rPr>
                <w:lang w:val="es-419"/>
              </w:rPr>
            </w:pPr>
            <w:r>
              <w:rPr>
                <w:lang w:val="es-419"/>
              </w:rPr>
              <w:t>Top x</w:t>
            </w:r>
          </w:p>
        </w:tc>
        <w:tc>
          <w:tcPr>
            <w:tcW w:w="3117" w:type="dxa"/>
          </w:tcPr>
          <w:p w14:paraId="63273834" w14:textId="165A8CD8" w:rsidR="00E00859" w:rsidRDefault="00E00859" w:rsidP="002A5BC0">
            <w:pPr>
              <w:jc w:val="both"/>
              <w:rPr>
                <w:lang w:val="es-419"/>
              </w:rPr>
            </w:pPr>
            <w:r>
              <w:rPr>
                <w:lang w:val="es-419"/>
              </w:rPr>
              <w:t xml:space="preserve">Solicita la cantidad de libros que se desea consultar </w:t>
            </w:r>
            <w:r w:rsidR="00F4599D">
              <w:rPr>
                <w:lang w:val="es-419"/>
              </w:rPr>
              <w:t>en la lista de Ranking</w:t>
            </w:r>
          </w:p>
        </w:tc>
        <w:tc>
          <w:tcPr>
            <w:tcW w:w="3117" w:type="dxa"/>
          </w:tcPr>
          <w:p w14:paraId="030FDF5A" w14:textId="4B19C114" w:rsidR="00E00859" w:rsidRDefault="00F4599D" w:rsidP="002A5BC0">
            <w:pPr>
              <w:jc w:val="both"/>
              <w:rPr>
                <w:lang w:val="es-419"/>
              </w:rPr>
            </w:pPr>
            <w:r>
              <w:rPr>
                <w:lang w:val="es-419"/>
              </w:rPr>
              <w:t xml:space="preserve">Muestra un mensaje con los títulos de la cantidad de libros solicitados por el usuario que se ubican en el top: </w:t>
            </w:r>
          </w:p>
          <w:p w14:paraId="3610EDCA" w14:textId="10F8453C" w:rsidR="00395D41" w:rsidRDefault="00395D41" w:rsidP="002A5BC0">
            <w:pPr>
              <w:jc w:val="both"/>
              <w:rPr>
                <w:lang w:val="es-419"/>
              </w:rPr>
            </w:pPr>
            <w:r>
              <w:rPr>
                <w:lang w:val="es-419"/>
              </w:rPr>
              <w:t>“””</w:t>
            </w:r>
          </w:p>
          <w:p w14:paraId="49238205" w14:textId="77777777" w:rsidR="00395D41" w:rsidRPr="00395D41" w:rsidRDefault="00395D41" w:rsidP="00395D41">
            <w:pPr>
              <w:jc w:val="both"/>
              <w:rPr>
                <w:lang w:val="es-419"/>
              </w:rPr>
            </w:pPr>
            <w:r w:rsidRPr="00395D41">
              <w:rPr>
                <w:lang w:val="es-419"/>
              </w:rPr>
              <w:t xml:space="preserve">Estos son los mejores libros: </w:t>
            </w:r>
          </w:p>
          <w:p w14:paraId="1F84CB0B" w14:textId="743AAF12" w:rsidR="00395D41" w:rsidRDefault="00395D41" w:rsidP="00395D41">
            <w:pPr>
              <w:jc w:val="both"/>
              <w:rPr>
                <w:lang w:val="es-419"/>
              </w:rPr>
            </w:pPr>
            <w:r w:rsidRPr="00395D41">
              <w:rPr>
                <w:lang w:val="es-419"/>
              </w:rPr>
              <w:t>Titulo:</w:t>
            </w:r>
            <w:r>
              <w:rPr>
                <w:lang w:val="es-419"/>
              </w:rPr>
              <w:t xml:space="preserve"> ______</w:t>
            </w:r>
          </w:p>
          <w:p w14:paraId="1EBD789C" w14:textId="0A5B2FCB" w:rsidR="00395D41" w:rsidRDefault="00395D41" w:rsidP="00395D41">
            <w:pPr>
              <w:jc w:val="both"/>
              <w:rPr>
                <w:lang w:val="es-419"/>
              </w:rPr>
            </w:pPr>
            <w:r>
              <w:rPr>
                <w:lang w:val="es-419"/>
              </w:rPr>
              <w:t>Titulo: ______</w:t>
            </w:r>
          </w:p>
          <w:p w14:paraId="67452D20" w14:textId="4C7D354F" w:rsidR="00395D41" w:rsidRDefault="00395D41" w:rsidP="00395D41">
            <w:pPr>
              <w:jc w:val="both"/>
              <w:rPr>
                <w:lang w:val="es-419"/>
              </w:rPr>
            </w:pPr>
            <w:r>
              <w:rPr>
                <w:lang w:val="es-419"/>
              </w:rPr>
              <w:t>…</w:t>
            </w:r>
          </w:p>
          <w:p w14:paraId="7A72F44F" w14:textId="73EA6F92" w:rsidR="00395D41" w:rsidRDefault="00395D41" w:rsidP="00395D41">
            <w:pPr>
              <w:jc w:val="both"/>
              <w:rPr>
                <w:lang w:val="es-419"/>
              </w:rPr>
            </w:pPr>
            <w:r>
              <w:rPr>
                <w:lang w:val="es-419"/>
              </w:rPr>
              <w:t>“””</w:t>
            </w:r>
          </w:p>
          <w:p w14:paraId="72A3FCF4" w14:textId="1B96CBA9" w:rsidR="00F4599D" w:rsidRDefault="00F4599D" w:rsidP="002A5BC0">
            <w:pPr>
              <w:jc w:val="both"/>
              <w:rPr>
                <w:lang w:val="es-419"/>
              </w:rPr>
            </w:pPr>
          </w:p>
        </w:tc>
      </w:tr>
    </w:tbl>
    <w:p w14:paraId="61A0D6DA" w14:textId="77777777" w:rsidR="00E00859" w:rsidRDefault="00E00859" w:rsidP="002A5BC0">
      <w:pPr>
        <w:spacing w:after="0"/>
        <w:jc w:val="both"/>
        <w:rPr>
          <w:lang w:val="es-419"/>
        </w:rPr>
      </w:pPr>
    </w:p>
    <w:p w14:paraId="3E1B8BA0" w14:textId="41C848C6" w:rsidR="002A5BC0" w:rsidRDefault="002A5BC0" w:rsidP="002A5BC0">
      <w:pPr>
        <w:spacing w:after="0"/>
        <w:jc w:val="both"/>
        <w:rPr>
          <w:lang w:val="es-419"/>
        </w:rPr>
      </w:pPr>
    </w:p>
    <w:p w14:paraId="5711BBD9" w14:textId="77777777" w:rsidR="00DB0380" w:rsidRDefault="00DB0380" w:rsidP="00DB0380">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5E605ADB" w14:textId="77777777" w:rsidR="00DB0380" w:rsidRDefault="00DB0380" w:rsidP="00DB0380">
      <w:pPr>
        <w:spacing w:after="0"/>
        <w:jc w:val="both"/>
        <w:rPr>
          <w:rFonts w:ascii="Dax-Regular" w:hAnsi="Dax-Regular"/>
          <w:lang w:val="es-419"/>
        </w:rPr>
      </w:pPr>
    </w:p>
    <w:p w14:paraId="318A7A65" w14:textId="77777777" w:rsidR="00DB0380" w:rsidRDefault="00DB0380" w:rsidP="00DB0380">
      <w:pPr>
        <w:spacing w:after="0"/>
        <w:ind w:left="360"/>
        <w:jc w:val="both"/>
        <w:rPr>
          <w:rFonts w:ascii="Dax-Regular" w:hAnsi="Dax-Regular"/>
          <w:lang w:val="es-419"/>
        </w:rPr>
      </w:pPr>
      <w:r>
        <w:rPr>
          <w:rFonts w:ascii="Dax-Regular" w:hAnsi="Dax-Regular"/>
          <w:lang w:val="es-419"/>
        </w:rPr>
        <w:t>Por medio de la función newCatalog(), se crea un catalogo de libros en donde se almacena la información. Este catologo es un diccionario con las llaves: ‘books’, authors’´, ‘tags’, y ‘book_tags’. Dentro de estas llaves se crean listas TAD. En el documento sin editar, todas las listas son declaradas como arreglos menos libros, la cual no tiene declarado un tipo de estructura de datos.</w:t>
      </w:r>
    </w:p>
    <w:p w14:paraId="288651AE" w14:textId="77777777" w:rsidR="00DB0380" w:rsidRPr="00215C47" w:rsidRDefault="00DB0380" w:rsidP="00DB0380">
      <w:pPr>
        <w:spacing w:after="0"/>
        <w:ind w:left="360"/>
        <w:jc w:val="both"/>
        <w:rPr>
          <w:rFonts w:ascii="Dax-Regular" w:hAnsi="Dax-Regular"/>
          <w:lang w:val="es-419"/>
        </w:rPr>
      </w:pPr>
    </w:p>
    <w:p w14:paraId="43F843A6" w14:textId="77777777" w:rsidR="00DB0380" w:rsidRDefault="00DB0380" w:rsidP="00DB0380">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647FD11" w14:textId="77777777" w:rsidR="00DB0380" w:rsidRDefault="00DB0380" w:rsidP="00DB0380">
      <w:pPr>
        <w:spacing w:after="0"/>
        <w:ind w:left="360"/>
        <w:jc w:val="both"/>
        <w:rPr>
          <w:rFonts w:ascii="Dax-Regular" w:hAnsi="Dax-Regular"/>
          <w:lang w:val="es-419"/>
        </w:rPr>
      </w:pPr>
    </w:p>
    <w:p w14:paraId="32C42CC6" w14:textId="77777777" w:rsidR="00DB0380" w:rsidRDefault="00DB0380" w:rsidP="00DB0380">
      <w:pPr>
        <w:spacing w:after="0"/>
        <w:ind w:left="360"/>
        <w:jc w:val="both"/>
        <w:rPr>
          <w:rFonts w:ascii="Dax-Regular" w:hAnsi="Dax-Regular"/>
          <w:lang w:val="es-419"/>
        </w:rPr>
      </w:pPr>
      <w:r>
        <w:rPr>
          <w:rFonts w:ascii="Dax-Regular" w:hAnsi="Dax-Regular"/>
          <w:lang w:val="es-419"/>
        </w:rPr>
        <w:t>Las funciones que comunican view.py con model.py son las funciones que se encuentran en controller.py. Mas especificamente, las funciones de view.py llaman las funciones que se encuentran en controller.py, las cuales a su vez, llaman las funciones del modelo.</w:t>
      </w:r>
    </w:p>
    <w:p w14:paraId="2AF6793A" w14:textId="77777777" w:rsidR="00DB0380" w:rsidRDefault="00DB0380" w:rsidP="00DB0380">
      <w:pPr>
        <w:spacing w:after="0"/>
        <w:ind w:left="360"/>
        <w:jc w:val="both"/>
        <w:rPr>
          <w:rFonts w:ascii="Dax-Regular" w:hAnsi="Dax-Regular"/>
          <w:lang w:val="es-419"/>
        </w:rPr>
      </w:pPr>
      <w:r>
        <w:rPr>
          <w:rFonts w:ascii="Dax-Regular" w:hAnsi="Dax-Regular"/>
          <w:lang w:val="es-419"/>
        </w:rPr>
        <w:t>En view.py, las funciones initCatalog() y loadData(catalog) usan funciones que se encuentran en el controlador, controller.py, estas funciones del controlador usan a su vez funciones del modelo. Adicionalmente, en view.py, se usan funciones del controlador que no estan contenidas en otras funciones, estas son getBestBooks(…), getBooksByAuthor(…), countBooksByTag(…) y estas funciones comunican el controlador con el modelo.</w:t>
      </w:r>
    </w:p>
    <w:p w14:paraId="4C9582FB" w14:textId="77777777" w:rsidR="00DB0380" w:rsidRDefault="00DB0380" w:rsidP="00DB0380">
      <w:pPr>
        <w:spacing w:after="0"/>
        <w:ind w:left="360"/>
        <w:jc w:val="both"/>
        <w:rPr>
          <w:rFonts w:ascii="Dax-Regular" w:hAnsi="Dax-Regular"/>
          <w:lang w:val="es-419"/>
        </w:rPr>
      </w:pPr>
    </w:p>
    <w:p w14:paraId="1ECEBA04" w14:textId="77777777" w:rsidR="00DB0380" w:rsidRPr="00215C47" w:rsidRDefault="00DB0380" w:rsidP="00DB0380">
      <w:pPr>
        <w:spacing w:after="0"/>
        <w:jc w:val="both"/>
        <w:rPr>
          <w:rFonts w:ascii="Dax-Regular" w:hAnsi="Dax-Regular"/>
          <w:lang w:val="es-419"/>
        </w:rPr>
      </w:pPr>
    </w:p>
    <w:p w14:paraId="7BC2F554" w14:textId="77777777" w:rsidR="00DB0380" w:rsidRDefault="00DB0380" w:rsidP="00DB0380">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014A9B78" w14:textId="77777777" w:rsidR="00DB0380" w:rsidRPr="0027255D" w:rsidRDefault="00DB0380" w:rsidP="00DB0380">
      <w:pPr>
        <w:ind w:left="360"/>
        <w:jc w:val="both"/>
        <w:rPr>
          <w:rFonts w:ascii="Dax-Regular" w:hAnsi="Dax-Regular"/>
          <w:lang w:val="es-419"/>
        </w:rPr>
      </w:pPr>
      <w:r>
        <w:rPr>
          <w:rFonts w:ascii="Dax-Regular" w:hAnsi="Dax-Regular"/>
          <w:lang w:val="es-419"/>
        </w:rPr>
        <w:t>En el archivo list.py, se crean las listas como una lista vacia, especificamente como una lista simplemente encadenada por default. Esto se hace con la función newList(). Esta función hace uso de otra función de un archivo llamado liststructure.py en la carpeta DataStructures. Entre los parametros de la función, se encuentra ‘datastructure’ la cual se especifica como ‘SINGLE_LINKED’, ‘cmpfunction’ = None, key = None, filename = None, delimiter=’,’.</w:t>
      </w:r>
    </w:p>
    <w:p w14:paraId="263AF920" w14:textId="77777777" w:rsidR="00DB0380" w:rsidRDefault="00DB0380" w:rsidP="00DB0380">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3F7412BF" w14:textId="77777777" w:rsidR="00DB0380" w:rsidRPr="00D854EF" w:rsidRDefault="00DB0380" w:rsidP="00DB0380">
      <w:pPr>
        <w:ind w:left="360"/>
        <w:jc w:val="both"/>
        <w:rPr>
          <w:rFonts w:ascii="Dax-Regular" w:hAnsi="Dax-Regular"/>
          <w:lang w:val="es-419"/>
        </w:rPr>
      </w:pPr>
      <w:r>
        <w:rPr>
          <w:rFonts w:ascii="Dax-Regular" w:hAnsi="Dax-Regular"/>
          <w:lang w:val="es-419"/>
        </w:rPr>
        <w:t>Según la documentación, cmpfunction se refiere a la función de comparación para los elementos de la lista. Si no se provee función de comparación se utiliza la función por defecto. En esta caso, dado a que se especifica None para la función de comparación, no se realiza comparación para los elementos de la lista.</w:t>
      </w:r>
    </w:p>
    <w:p w14:paraId="630011B9" w14:textId="77777777" w:rsidR="00DB0380" w:rsidRDefault="00DB0380" w:rsidP="00DB0380">
      <w:pPr>
        <w:pStyle w:val="ListParagraph"/>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4B4D0C2" w14:textId="77777777" w:rsidR="00DB0380" w:rsidRPr="00D854EF" w:rsidRDefault="00DB0380" w:rsidP="00DB0380">
      <w:pPr>
        <w:jc w:val="both"/>
        <w:rPr>
          <w:rFonts w:ascii="Dax-Regular" w:hAnsi="Dax-Regular"/>
          <w:lang w:val="es-419"/>
        </w:rPr>
      </w:pPr>
      <w:r>
        <w:rPr>
          <w:rFonts w:ascii="Dax-Regular" w:hAnsi="Dax-Regular"/>
          <w:lang w:val="es-419"/>
        </w:rPr>
        <w:t>Según la documentación, la función addLast(…) adiciona un elemento en la última posición de la lista y se actualiza el apuntador a la ultima posición. Se incrementa el tamaño de la lista en 1</w:t>
      </w:r>
    </w:p>
    <w:p w14:paraId="77B96130" w14:textId="77777777" w:rsidR="00DB0380" w:rsidRPr="002D3C53" w:rsidRDefault="00DB0380" w:rsidP="00DB0380">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DD26FEA" w14:textId="77777777" w:rsidR="00DB0380" w:rsidRPr="002D3C53" w:rsidRDefault="00DB0380" w:rsidP="00DB0380">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2D1C390E" w14:textId="77777777" w:rsidR="00DB0380" w:rsidRDefault="00DB0380" w:rsidP="00DB0380">
      <w:pPr>
        <w:pStyle w:val="ListParagraph"/>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w:t>
      </w:r>
      <w:proofErr w:type="gramStart"/>
      <w:r w:rsidRPr="002D3C53">
        <w:rPr>
          <w:rFonts w:ascii="Consolas" w:hAnsi="Consolas"/>
          <w:b/>
          <w:bCs/>
          <w:lang w:val="es-419"/>
        </w:rPr>
        <w:t>SINGLE</w:t>
      </w:r>
      <w:proofErr w:type="gramEnd"/>
      <w:r w:rsidRPr="002D3C53">
        <w:rPr>
          <w:rFonts w:ascii="Consolas" w:hAnsi="Consolas"/>
          <w:b/>
          <w:bCs/>
          <w:lang w:val="es-419"/>
        </w:rPr>
        <w:t>_LINKED”</w:t>
      </w:r>
      <w:r w:rsidRPr="002D3C53">
        <w:rPr>
          <w:rFonts w:ascii="Dax-Regular" w:hAnsi="Dax-Regular"/>
          <w:lang w:val="es-419"/>
        </w:rPr>
        <w:t>?</w:t>
      </w:r>
    </w:p>
    <w:p w14:paraId="60DF63D6" w14:textId="77777777" w:rsidR="00E87C2E" w:rsidRPr="00E87C2E" w:rsidRDefault="00E87C2E" w:rsidP="00E87C2E">
      <w:pPr>
        <w:jc w:val="both"/>
        <w:rPr>
          <w:rFonts w:ascii="Dax-Regular" w:hAnsi="Dax-Regular"/>
          <w:lang w:val="es-419"/>
        </w:rPr>
      </w:pP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F3C"/>
    <w:multiLevelType w:val="hybridMultilevel"/>
    <w:tmpl w:val="F1DE912C"/>
    <w:lvl w:ilvl="0" w:tplc="CDB40F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A5BC0"/>
    <w:rsid w:val="00395D41"/>
    <w:rsid w:val="003B6C26"/>
    <w:rsid w:val="005A4969"/>
    <w:rsid w:val="00667C88"/>
    <w:rsid w:val="00A74C44"/>
    <w:rsid w:val="00BA3B38"/>
    <w:rsid w:val="00DB0380"/>
    <w:rsid w:val="00E00859"/>
    <w:rsid w:val="00E37A60"/>
    <w:rsid w:val="00E87C2E"/>
    <w:rsid w:val="00F45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table" w:styleId="TableGrid">
    <w:name w:val="Table Grid"/>
    <w:basedOn w:val="TableNormal"/>
    <w:uiPriority w:val="39"/>
    <w:rsid w:val="00E00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Ana Sofia Castellanos Mosquera</cp:lastModifiedBy>
  <cp:revision>10</cp:revision>
  <dcterms:created xsi:type="dcterms:W3CDTF">2021-02-10T17:06:00Z</dcterms:created>
  <dcterms:modified xsi:type="dcterms:W3CDTF">2021-06-20T02:39:00Z</dcterms:modified>
</cp:coreProperties>
</file>