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802A13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5265F943" w14:textId="661153F6" w:rsidR="005D7794" w:rsidRDefault="005D7794" w:rsidP="00A7376D">
      <w:pPr>
        <w:spacing w:after="0"/>
        <w:jc w:val="right"/>
        <w:rPr>
          <w:noProof w:val="0"/>
          <w:lang w:val="es-419"/>
        </w:rPr>
      </w:pPr>
      <w:r w:rsidRPr="005D7794">
        <w:rPr>
          <w:noProof w:val="0"/>
          <w:lang w:val="es-419"/>
        </w:rPr>
        <w:t>Estudiante 1: Nathalia Quiroga 202013212</w:t>
      </w:r>
    </w:p>
    <w:p w14:paraId="3CDE12FF" w14:textId="77777777" w:rsidR="00A7376D" w:rsidRPr="005D7794" w:rsidRDefault="00A7376D" w:rsidP="00A7376D">
      <w:pPr>
        <w:spacing w:after="0"/>
        <w:jc w:val="right"/>
        <w:rPr>
          <w:noProof w:val="0"/>
          <w:lang w:val="es-419"/>
        </w:rPr>
      </w:pPr>
    </w:p>
    <w:p w14:paraId="2C680F50" w14:textId="1B5E3D29" w:rsidR="00667C88" w:rsidRDefault="005D7794" w:rsidP="005D7794">
      <w:pPr>
        <w:spacing w:after="0"/>
        <w:jc w:val="right"/>
        <w:rPr>
          <w:noProof w:val="0"/>
          <w:lang w:val="es-419"/>
        </w:rPr>
      </w:pPr>
      <w:r w:rsidRPr="005D7794">
        <w:rPr>
          <w:noProof w:val="0"/>
          <w:lang w:val="es-419"/>
        </w:rPr>
        <w:t>Estudiante 2: David Valderrama 201910987</w:t>
      </w:r>
    </w:p>
    <w:p w14:paraId="095D07F8" w14:textId="77777777" w:rsidR="005D7794" w:rsidRPr="00E36356" w:rsidRDefault="005D7794" w:rsidP="005D7794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802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802A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65A3E" w:rsidRPr="00E36356" w14:paraId="30B9393B" w14:textId="77777777" w:rsidTr="00802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E65A3E" w:rsidRPr="00E36356" w:rsidRDefault="00E65A3E" w:rsidP="00E65A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0ED1F48" w:rsidR="00E65A3E" w:rsidRPr="00F44158" w:rsidRDefault="00F44158" w:rsidP="00E65A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F44158">
              <w:rPr>
                <w:rFonts w:ascii="Dax-Regular" w:hAnsi="Dax-Regular"/>
                <w:noProof w:val="0"/>
              </w:rPr>
              <w:t>Core i5 8th Gen 1,8 G</w:t>
            </w:r>
            <w:r>
              <w:rPr>
                <w:rFonts w:ascii="Dax-Regular" w:hAnsi="Dax-Regular"/>
                <w:noProof w:val="0"/>
              </w:rPr>
              <w:t xml:space="preserve">Hz de dos </w:t>
            </w:r>
            <w:proofErr w:type="spellStart"/>
            <w:r>
              <w:rPr>
                <w:rFonts w:ascii="Dax-Regular" w:hAnsi="Dax-Regular"/>
                <w:noProof w:val="0"/>
              </w:rPr>
              <w:t>n</w:t>
            </w:r>
            <w:r w:rsidR="00734043">
              <w:rPr>
                <w:rFonts w:ascii="Dax-Regular" w:hAnsi="Dax-Regular"/>
                <w:noProof w:val="0"/>
              </w:rPr>
              <w:t>ú</w:t>
            </w:r>
            <w:r>
              <w:rPr>
                <w:rFonts w:ascii="Dax-Regular" w:hAnsi="Dax-Regular"/>
                <w:noProof w:val="0"/>
              </w:rPr>
              <w:t>cleos</w:t>
            </w:r>
            <w:proofErr w:type="spellEnd"/>
          </w:p>
        </w:tc>
        <w:tc>
          <w:tcPr>
            <w:tcW w:w="1681" w:type="pct"/>
          </w:tcPr>
          <w:p w14:paraId="7AF5548A" w14:textId="3448EDE0" w:rsidR="00E65A3E" w:rsidRPr="00F44158" w:rsidRDefault="00F44158" w:rsidP="00E65A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F44158">
              <w:rPr>
                <w:rFonts w:ascii="Dax-Regular" w:hAnsi="Dax-Regular"/>
                <w:noProof w:val="0"/>
              </w:rPr>
              <w:t>AMD Ryzen 7 4800H with Rad</w:t>
            </w:r>
            <w:r>
              <w:rPr>
                <w:rFonts w:ascii="Dax-Regular" w:hAnsi="Dax-Regular"/>
                <w:noProof w:val="0"/>
              </w:rPr>
              <w:t>eon Graphics, 2900 MHz, 8 Core(s) 16 Logical Processor(s)</w:t>
            </w:r>
          </w:p>
        </w:tc>
      </w:tr>
      <w:tr w:rsidR="00E65A3E" w:rsidRPr="00E36356" w14:paraId="55A0B70F" w14:textId="77777777" w:rsidTr="00802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E65A3E" w:rsidRPr="00E36356" w:rsidRDefault="00E65A3E" w:rsidP="00E65A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45087B2" w:rsidR="00E65A3E" w:rsidRPr="00E36356" w:rsidRDefault="00E65A3E" w:rsidP="00E65A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  <w:r w:rsidR="00F44158">
              <w:rPr>
                <w:rFonts w:ascii="Dax-Regular" w:hAnsi="Dax-Regular"/>
                <w:noProof w:val="0"/>
                <w:lang w:val="es-419"/>
              </w:rPr>
              <w:t xml:space="preserve"> 1600 MHz DDR3</w:t>
            </w:r>
          </w:p>
        </w:tc>
        <w:tc>
          <w:tcPr>
            <w:tcW w:w="1681" w:type="pct"/>
          </w:tcPr>
          <w:p w14:paraId="1BB3A3D4" w14:textId="0847EAA6" w:rsidR="00E65A3E" w:rsidRPr="00E36356" w:rsidRDefault="00E65A3E" w:rsidP="00E65A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  <w:r w:rsidR="00F44158">
              <w:rPr>
                <w:rFonts w:ascii="Dax-Regular" w:hAnsi="Dax-Regular"/>
                <w:noProof w:val="0"/>
                <w:lang w:val="es-419"/>
              </w:rPr>
              <w:t xml:space="preserve"> 3200 MHz</w:t>
            </w:r>
          </w:p>
        </w:tc>
      </w:tr>
      <w:tr w:rsidR="00E65A3E" w:rsidRPr="00E36356" w14:paraId="4B543ED5" w14:textId="77777777" w:rsidTr="00802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E65A3E" w:rsidRPr="00E36356" w:rsidRDefault="00E65A3E" w:rsidP="00E65A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4882DFD" w:rsidR="00E65A3E" w:rsidRPr="00E36356" w:rsidRDefault="00F44158" w:rsidP="00E65A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(64-bit)</w:t>
            </w:r>
          </w:p>
        </w:tc>
        <w:tc>
          <w:tcPr>
            <w:tcW w:w="1681" w:type="pct"/>
          </w:tcPr>
          <w:p w14:paraId="6560BD8A" w14:textId="624B49EA" w:rsidR="00E65A3E" w:rsidRPr="00E36356" w:rsidRDefault="00F44158" w:rsidP="00E65A3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(64-bit)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567"/>
        <w:gridCol w:w="1514"/>
        <w:gridCol w:w="1274"/>
        <w:gridCol w:w="1371"/>
        <w:gridCol w:w="1344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76827" w:rsidRPr="00AB47E6" w14:paraId="3783FEDF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44FC045F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936,72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34082DC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1081,90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2CE8FD4D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64,22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692BF5F9" w:rsidR="00476827" w:rsidRPr="00AB47E6" w:rsidRDefault="00D45F35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48,01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0A5B9780" w:rsidR="00476827" w:rsidRPr="00AB47E6" w:rsidRDefault="007378A5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47,41</w:t>
            </w:r>
          </w:p>
        </w:tc>
      </w:tr>
      <w:tr w:rsidR="00476827" w:rsidRPr="00AB47E6" w14:paraId="7AE45D32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014A427A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4179,46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18E4EB16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4335,44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211B574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121,42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B44C2AE" w:rsidR="00476827" w:rsidRPr="00AB47E6" w:rsidRDefault="0039296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91,49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9BCB34C" w:rsidR="00476827" w:rsidRPr="00AB47E6" w:rsidRDefault="007378A5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89,97</w:t>
            </w:r>
          </w:p>
        </w:tc>
      </w:tr>
      <w:tr w:rsidR="00476827" w:rsidRPr="00AB47E6" w14:paraId="6D95888E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30F00B2F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15633,21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03E9D7BE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17379,73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3D063EB2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275,45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7AF31549" w:rsidR="00476827" w:rsidRPr="00AB47E6" w:rsidRDefault="0039296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186,67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24A3BE88" w:rsidR="00476827" w:rsidRPr="00AB47E6" w:rsidRDefault="0059758F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183</w:t>
            </w:r>
            <w:r w:rsidR="000F75DC">
              <w:rPr>
                <w:rFonts w:ascii="Dax-Regular" w:eastAsia="Times New Roman" w:hAnsi="Dax-Regular" w:cs="Calibri"/>
                <w:noProof w:val="0"/>
                <w:color w:val="000000"/>
              </w:rPr>
              <w:t>,70</w:t>
            </w:r>
          </w:p>
        </w:tc>
      </w:tr>
      <w:tr w:rsidR="00476827" w:rsidRPr="00AB47E6" w14:paraId="27D1AAE2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33A00A5E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61177,53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1DBA9643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72191,01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1A23413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638,90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CA6CE7B" w:rsidR="00476827" w:rsidRPr="00AB47E6" w:rsidRDefault="0039296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378,</w:t>
            </w:r>
            <w:r w:rsidR="000D1E79">
              <w:rPr>
                <w:rFonts w:ascii="Dax-Regular" w:eastAsia="Times New Roman" w:hAnsi="Dax-Regular" w:cs="Calibri"/>
                <w:noProof w:val="0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E57C388" w:rsidR="00476827" w:rsidRPr="00AB47E6" w:rsidRDefault="0013629C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388,00</w:t>
            </w:r>
          </w:p>
        </w:tc>
      </w:tr>
      <w:tr w:rsidR="00476827" w:rsidRPr="00AB47E6" w14:paraId="2176BA9B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55898949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262760,03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1864991A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295861,36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66523D48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1414,58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3C588FE0" w:rsidR="00476827" w:rsidRPr="00AB47E6" w:rsidRDefault="000D1E79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795,17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09D6A84E" w:rsidR="00476827" w:rsidRPr="00AB47E6" w:rsidRDefault="00A015EC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813,05</w:t>
            </w:r>
          </w:p>
        </w:tc>
      </w:tr>
      <w:tr w:rsidR="00476827" w:rsidRPr="00AB47E6" w14:paraId="5756ED99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7C05CDE4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1088380,40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05B8A2C3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1748BAEE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3347,23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31A7DCCA" w:rsidR="00476827" w:rsidRPr="00AB47E6" w:rsidRDefault="000D1E79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1798,57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4A9D4CD" w:rsidR="00476827" w:rsidRPr="00AB47E6" w:rsidRDefault="00F330A5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1843</w:t>
            </w:r>
            <w:r w:rsidR="00125842">
              <w:rPr>
                <w:rFonts w:ascii="Dax-Regular" w:eastAsia="Times New Roman" w:hAnsi="Dax-Regular" w:cs="Calibri"/>
                <w:noProof w:val="0"/>
                <w:color w:val="000000"/>
              </w:rPr>
              <w:t>,28</w:t>
            </w:r>
          </w:p>
        </w:tc>
      </w:tr>
      <w:tr w:rsidR="00476827" w:rsidRPr="00AB47E6" w14:paraId="3A121990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5C37F6C1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A02301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70FBC45C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8170,44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D2BA50A" w:rsidR="00476827" w:rsidRPr="00AB47E6" w:rsidRDefault="000D1E79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4170,56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45586CD4" w:rsidR="00476827" w:rsidRPr="00AB47E6" w:rsidRDefault="0012584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4000,69</w:t>
            </w:r>
          </w:p>
        </w:tc>
      </w:tr>
      <w:tr w:rsidR="00476827" w:rsidRPr="00AB47E6" w14:paraId="19FF688F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05A8EDBE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3CB5504A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12D5FE8D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18584,19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18761C04" w:rsidR="00476827" w:rsidRPr="00AB47E6" w:rsidRDefault="000D1E79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12593,45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014174E2" w:rsidR="00476827" w:rsidRPr="00AB47E6" w:rsidRDefault="0012584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78</w:t>
            </w:r>
            <w:r w:rsidR="003B027B">
              <w:rPr>
                <w:rFonts w:ascii="Dax-Regular" w:eastAsia="Times New Roman" w:hAnsi="Dax-Regular" w:cs="Calibri"/>
                <w:noProof w:val="0"/>
                <w:color w:val="000000"/>
              </w:rPr>
              <w:t>24</w:t>
            </w:r>
            <w:r w:rsidR="00A35B1F">
              <w:rPr>
                <w:rFonts w:ascii="Dax-Regular" w:eastAsia="Times New Roman" w:hAnsi="Dax-Regular" w:cs="Calibri"/>
                <w:noProof w:val="0"/>
                <w:color w:val="000000"/>
              </w:rPr>
              <w:t>,30</w:t>
            </w:r>
          </w:p>
        </w:tc>
      </w:tr>
      <w:tr w:rsidR="00476827" w:rsidRPr="00AB47E6" w14:paraId="1CB3CCCC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36932EA1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4770B44C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49C1B155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45134,62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3DA8894" w:rsidR="00476827" w:rsidRPr="00AB47E6" w:rsidRDefault="00811B14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56713,28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4807DD4C" w:rsidR="00476827" w:rsidRPr="00AB47E6" w:rsidRDefault="0026059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16552,29</w:t>
            </w:r>
          </w:p>
        </w:tc>
      </w:tr>
      <w:tr w:rsidR="00476827" w:rsidRPr="00AB47E6" w14:paraId="645CE8C9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5513847A" w:rsidR="00476827" w:rsidRPr="00AB47E6" w:rsidRDefault="000B6111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375942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26BCEF09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392AE7FD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3E12A5D5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78153,80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528066F3" w:rsidR="00476827" w:rsidRPr="00AB47E6" w:rsidRDefault="008747E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114676,93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5C77C06F" w:rsidR="00476827" w:rsidRPr="00AB47E6" w:rsidRDefault="0026059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25157,33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9"/>
        <w:gridCol w:w="1475"/>
        <w:gridCol w:w="1482"/>
        <w:gridCol w:w="1319"/>
        <w:gridCol w:w="1352"/>
        <w:gridCol w:w="1383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00740" w:rsidRPr="002D5C3A" w14:paraId="01FFF51F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0A30D82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57043,90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0EE0141A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53259,20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456FE01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3320,09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6AC256CF" w:rsidR="00200740" w:rsidRPr="002D5C3A" w:rsidRDefault="00BD690E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2223,67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751F13C8" w:rsidR="00200740" w:rsidRPr="002D5C3A" w:rsidRDefault="0059223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287,27</w:t>
            </w:r>
          </w:p>
        </w:tc>
      </w:tr>
      <w:tr w:rsidR="00200740" w:rsidRPr="002D5C3A" w14:paraId="1AE3A6EE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6FF3D5F9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483345,96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78649D93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437846,96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46FE14CD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13489,55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48BCAFB8" w:rsidR="00200740" w:rsidRPr="002D5C3A" w:rsidRDefault="00BD690E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10714,94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8EC0FEC" w:rsidR="00200740" w:rsidRPr="002D5C3A" w:rsidRDefault="00CB3603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1134,01</w:t>
            </w:r>
          </w:p>
        </w:tc>
      </w:tr>
      <w:tr w:rsidR="00200740" w:rsidRPr="002D5C3A" w14:paraId="5E24C8CB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1C70D4D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2FA10F52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50D59BDF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66628,06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562A76AC" w:rsidR="00200740" w:rsidRPr="002D5C3A" w:rsidRDefault="00B61632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47355,34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3A45FE36" w:rsidR="00200740" w:rsidRPr="002D5C3A" w:rsidRDefault="00312475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4917,68</w:t>
            </w:r>
          </w:p>
        </w:tc>
      </w:tr>
      <w:tr w:rsidR="00200740" w:rsidRPr="002D5C3A" w14:paraId="1B33A3E2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2DC9A71C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2C1CA2A2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6197E2F0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325194,61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4A89BF7F" w:rsidR="00200740" w:rsidRPr="002D5C3A" w:rsidRDefault="00B61632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191</w:t>
            </w:r>
            <w:r w:rsidR="006201ED">
              <w:rPr>
                <w:rFonts w:ascii="Dax-Regular" w:eastAsia="Times New Roman" w:hAnsi="Dax-Regular" w:cs="Calibri"/>
                <w:noProof w:val="0"/>
                <w:color w:val="000000"/>
              </w:rPr>
              <w:t>597,12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35948F16" w:rsidR="00200740" w:rsidRPr="002D5C3A" w:rsidRDefault="00021667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1838</w:t>
            </w:r>
            <w:r w:rsidR="00932256">
              <w:rPr>
                <w:rFonts w:ascii="Dax-Regular" w:eastAsia="Times New Roman" w:hAnsi="Dax-Regular" w:cs="Calibri"/>
                <w:noProof w:val="0"/>
                <w:color w:val="000000"/>
              </w:rPr>
              <w:t>5,38</w:t>
            </w:r>
          </w:p>
        </w:tc>
      </w:tr>
      <w:tr w:rsidR="00200740" w:rsidRPr="002D5C3A" w14:paraId="7C0F02B0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1AE9F2F9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1C1AEF82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506318C8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0A171923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511BC7" w:rsidR="00200740" w:rsidRPr="002D5C3A" w:rsidRDefault="00C67D1E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77286,78</w:t>
            </w:r>
          </w:p>
        </w:tc>
      </w:tr>
      <w:tr w:rsidR="00200740" w:rsidRPr="002D5C3A" w14:paraId="30CBE73E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04BA803C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01D62D88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109D6292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628E9A9F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4C605AC9" w:rsidR="00200740" w:rsidRPr="002D5C3A" w:rsidRDefault="007471E9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306</w:t>
            </w:r>
            <w:r w:rsidR="00E101AD">
              <w:rPr>
                <w:rFonts w:ascii="Dax-Regular" w:eastAsia="Times New Roman" w:hAnsi="Dax-Regular" w:cs="Calibri"/>
                <w:noProof w:val="0"/>
                <w:color w:val="000000"/>
              </w:rPr>
              <w:t>050,81</w:t>
            </w:r>
          </w:p>
        </w:tc>
      </w:tr>
      <w:tr w:rsidR="00200740" w:rsidRPr="002D5C3A" w14:paraId="5C3DD78A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00DB3C4F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75A54ED4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61CE1AB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5EF40A14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57513B1F" w:rsidR="00200740" w:rsidRPr="002D5C3A" w:rsidRDefault="008A387F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</w:tr>
      <w:tr w:rsidR="00200740" w:rsidRPr="002D5C3A" w14:paraId="415BA73A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3AE2F176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2F560AB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12E5057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5E144952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191F7139" w:rsidR="00200740" w:rsidRPr="002D5C3A" w:rsidRDefault="008A387F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</w:tr>
      <w:tr w:rsidR="00200740" w:rsidRPr="002D5C3A" w14:paraId="3E6467C7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770E6B0E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7F2E0253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231C2F4D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14E09F63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374A5A59" w:rsidR="00200740" w:rsidRPr="002D5C3A" w:rsidRDefault="008A387F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</w:tr>
      <w:tr w:rsidR="00200740" w:rsidRPr="002D5C3A" w14:paraId="0EB402E0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0755757B" w:rsidR="00200740" w:rsidRPr="002D5C3A" w:rsidRDefault="00280861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375</w:t>
            </w:r>
            <w:r w:rsidR="0002609E">
              <w:rPr>
                <w:rFonts w:ascii="Dax-Regular" w:eastAsia="Times New Roman" w:hAnsi="Dax-Regular" w:cs="Calibri"/>
                <w:noProof w:val="0"/>
                <w:color w:val="000000"/>
              </w:rPr>
              <w:t>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0B4F6E46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014629FB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7BC53EA6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67EE8EE7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FD04D2D" w:rsidR="00200740" w:rsidRPr="002D5C3A" w:rsidRDefault="008A387F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802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802A13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802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802A13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3DA0D5EC" w:rsidR="00392066" w:rsidRPr="00E36356" w:rsidRDefault="0071546E" w:rsidP="00802A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2FA99EAB" w14:textId="308123C1" w:rsidR="00392066" w:rsidRPr="00E36356" w:rsidRDefault="0071546E" w:rsidP="00802A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  <w:tr w:rsidR="00392066" w:rsidRPr="00E36356" w14:paraId="239F2089" w14:textId="77777777" w:rsidTr="00802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802A13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5E3BA04A" w:rsidR="00392066" w:rsidRPr="00E36356" w:rsidRDefault="0071546E" w:rsidP="00802A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3420" w:type="dxa"/>
          </w:tcPr>
          <w:p w14:paraId="6303CB67" w14:textId="65457A07" w:rsidR="00392066" w:rsidRPr="00E36356" w:rsidRDefault="0071546E" w:rsidP="00802A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025E0BA8" w14:textId="64ECBEA7" w:rsidR="00BB67B6" w:rsidRDefault="00CF2BF2" w:rsidP="00BB67B6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4F57996" w14:textId="203858D4" w:rsidR="00BB67B6" w:rsidRDefault="007B0B84" w:rsidP="00BB67B6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6BC31567" wp14:editId="1F67F881">
            <wp:extent cx="4229819" cy="3070234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49" cy="30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8288" w14:textId="77777777" w:rsidR="00BB67B6" w:rsidRPr="00BB67B6" w:rsidRDefault="00BB67B6" w:rsidP="00BB67B6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58215EF" w14:textId="77777777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00D4E1C" w14:textId="2CB48A91" w:rsidR="00753072" w:rsidRDefault="00D55C7A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2C8DB43F" wp14:editId="1C279B9D">
            <wp:extent cx="4228932" cy="3077272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326" cy="30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A391" w14:textId="77777777" w:rsidR="00753072" w:rsidRPr="00E36356" w:rsidRDefault="00753072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A9037BC" w14:textId="77777777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1405D1CA" w14:textId="30C285B4" w:rsidR="00753072" w:rsidRDefault="00B17B79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691BCDB1" wp14:editId="1017F3E9">
            <wp:extent cx="4244196" cy="308701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625" cy="30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DB8E" w14:textId="77777777" w:rsidR="00753072" w:rsidRPr="00E36356" w:rsidRDefault="00753072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59B6ECD4" w14:textId="77777777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4525C990" w14:textId="7B701183" w:rsidR="00753072" w:rsidRDefault="003C6355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F5DC787" wp14:editId="275FCFCE">
            <wp:extent cx="4243705" cy="3082581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20" cy="30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0B39" w14:textId="77777777" w:rsidR="00753072" w:rsidRDefault="00753072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463FB03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7D05AEB2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6566FA4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C556CDA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ED8B6D1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5540176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6B7B17F7" w14:textId="77777777" w:rsidR="00036081" w:rsidRPr="00E36356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8F50A00" w14:textId="19AD800D" w:rsidR="00753072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91658BF" wp14:editId="248FC5FA">
            <wp:extent cx="4284453" cy="311629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39" cy="31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E332" w14:textId="77777777" w:rsidR="00753072" w:rsidRDefault="00753072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51EDC4A" w14:textId="643CCC55" w:rsidR="00753072" w:rsidRDefault="00306A4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1F89DFB7" wp14:editId="5FEF2489">
            <wp:extent cx="4284345" cy="31121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53" cy="312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C5CF" w14:textId="77777777" w:rsidR="00753072" w:rsidRDefault="00753072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8BF3F4D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3E99D6F2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BCB3921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575ED32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B79DC76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9446F8D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7A78C64F" w14:textId="604CE7C8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02738A29" w14:textId="31A3B9F9" w:rsidR="00753072" w:rsidRPr="00A31D97" w:rsidRDefault="00335320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1225507" wp14:editId="54B1DD2B">
            <wp:extent cx="4336211" cy="31507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561" cy="31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464"/>
        <w:gridCol w:w="591"/>
        <w:gridCol w:w="573"/>
        <w:gridCol w:w="432"/>
        <w:gridCol w:w="416"/>
        <w:gridCol w:w="385"/>
        <w:gridCol w:w="435"/>
        <w:gridCol w:w="441"/>
        <w:gridCol w:w="447"/>
        <w:gridCol w:w="382"/>
        <w:gridCol w:w="363"/>
        <w:gridCol w:w="1164"/>
      </w:tblGrid>
      <w:tr w:rsidR="003B7212" w:rsidRPr="00AB47E6" w14:paraId="68CDADF6" w14:textId="77777777" w:rsidTr="00802A13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416CB503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583.33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0269161A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625.00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1481870A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41.67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6C124E0" w14:textId="482648D3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26.04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AB07015" w14:textId="7FC4AE59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26.04</w:t>
            </w:r>
          </w:p>
        </w:tc>
      </w:tr>
      <w:tr w:rsidR="003B7212" w:rsidRPr="00AB47E6" w14:paraId="5C32DADA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37619B85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2359.38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36981BA7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2541.67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0469A373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67.71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F856B" w14:textId="63B014B8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46.88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E2374" w14:textId="7517BB8B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46.88</w:t>
            </w:r>
          </w:p>
        </w:tc>
      </w:tr>
      <w:tr w:rsidR="003B7212" w:rsidRPr="00AB47E6" w14:paraId="3C844C09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2A82C87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9604.17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7652737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10026.04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5425B44A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166.67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541C0" w14:textId="45825D1D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104.17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68474D" w14:textId="353B0065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109.38</w:t>
            </w:r>
          </w:p>
        </w:tc>
      </w:tr>
      <w:tr w:rsidR="003B7212" w:rsidRPr="00AB47E6" w14:paraId="2B7CB4D6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338AFAE2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37317.71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75C781EC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42687.50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01D02211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375.00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9B051" w14:textId="28B785D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223.96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E0398" w14:textId="23978F7C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234.38</w:t>
            </w:r>
          </w:p>
        </w:tc>
      </w:tr>
      <w:tr w:rsidR="003B7212" w:rsidRPr="00AB47E6" w14:paraId="3AD5DC18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08685FDE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168953.12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273276A1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194265.62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55FDD40E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869.79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70221E9" w14:textId="05BD0790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489.59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DBEB12" w14:textId="3FD7D70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515.62</w:t>
            </w:r>
          </w:p>
        </w:tc>
      </w:tr>
      <w:tr w:rsidR="003B7212" w:rsidRPr="00AB47E6" w14:paraId="1A219F0D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566239A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681812.50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114BC33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764953.12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228E051B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2046.88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2C8E4" w14:textId="3D669FA5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1104.17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1B536" w14:textId="250757AE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1125.00</w:t>
            </w:r>
          </w:p>
        </w:tc>
      </w:tr>
      <w:tr w:rsidR="003B7212" w:rsidRPr="00AB47E6" w14:paraId="6B69F8EB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2AD4BE88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3E9E2EBD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25BB86C7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5020.83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EAC668E" w14:textId="262E4E98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2553.54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6E71DAC" w14:textId="5989EFF0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2437.50</w:t>
            </w:r>
          </w:p>
        </w:tc>
      </w:tr>
      <w:tr w:rsidR="003B7212" w:rsidRPr="00AB47E6" w14:paraId="797FB90E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5573DF80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59521F58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1BC6B869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11343.75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A5549" w14:textId="319D4F0A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7947.92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6ABF5" w14:textId="7AEE03A1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5265.62</w:t>
            </w:r>
          </w:p>
        </w:tc>
      </w:tr>
      <w:tr w:rsidR="003B7212" w:rsidRPr="00AB47E6" w14:paraId="7A0E64A4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4F3AF455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23BC3E51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180E1EE4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27927.08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34847B" w14:textId="002529BA" w:rsidR="003B7212" w:rsidRPr="00AB47E6" w:rsidRDefault="00752ED3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35</w:t>
            </w:r>
            <w:r w:rsidR="00D31851">
              <w:rPr>
                <w:rFonts w:ascii="Dax-Regular" w:eastAsia="Times New Roman" w:hAnsi="Dax-Regular" w:cs="Calibri"/>
                <w:noProof w:val="0"/>
                <w:color w:val="000000"/>
              </w:rPr>
              <w:t>793</w:t>
            </w:r>
            <w:r w:rsidR="00D42A89">
              <w:rPr>
                <w:rFonts w:ascii="Dax-Regular" w:eastAsia="Times New Roman" w:hAnsi="Dax-Regular" w:cs="Calibri"/>
                <w:noProof w:val="0"/>
                <w:color w:val="000000"/>
              </w:rPr>
              <w:t>.</w:t>
            </w:r>
            <w:r w:rsidR="00461E83">
              <w:rPr>
                <w:rFonts w:ascii="Dax-Regular" w:eastAsia="Times New Roman" w:hAnsi="Dax-Regular" w:cs="Calibri"/>
                <w:noProof w:val="0"/>
                <w:color w:val="000000"/>
              </w:rPr>
              <w:t>72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DCB4476" w14:textId="70C3DDC7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10937.50</w:t>
            </w:r>
          </w:p>
        </w:tc>
      </w:tr>
      <w:tr w:rsidR="003B7212" w:rsidRPr="00AB47E6" w14:paraId="29604E2D" w14:textId="77777777" w:rsidTr="00791306">
        <w:trPr>
          <w:trHeight w:val="287"/>
        </w:trPr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2598C186" w:rsidR="003B7212" w:rsidRPr="00AB47E6" w:rsidRDefault="00791306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375942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07AF7050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70745A17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40CBB5F8" w:rsidR="003B7212" w:rsidRPr="00AB47E6" w:rsidRDefault="00DC085C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46293">
              <w:t>47234.38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2FD96C08" w:rsidR="003B7212" w:rsidRPr="00AB47E6" w:rsidRDefault="0066651C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r w:rsidR="00BE301D">
              <w:rPr>
                <w:rFonts w:ascii="Dax-Regular" w:eastAsia="Times New Roman" w:hAnsi="Dax-Regular" w:cs="Calibri"/>
                <w:noProof w:val="0"/>
                <w:color w:val="000000"/>
              </w:rPr>
              <w:t>72</w:t>
            </w:r>
            <w:r w:rsidR="00EB057F">
              <w:rPr>
                <w:rFonts w:ascii="Dax-Regular" w:eastAsia="Times New Roman" w:hAnsi="Dax-Regular" w:cs="Calibri"/>
                <w:noProof w:val="0"/>
                <w:color w:val="000000"/>
              </w:rPr>
              <w:t>385</w:t>
            </w:r>
            <w:r w:rsidR="006E112B">
              <w:rPr>
                <w:rFonts w:ascii="Dax-Regular" w:eastAsia="Times New Roman" w:hAnsi="Dax-Regular" w:cs="Calibri"/>
                <w:noProof w:val="0"/>
                <w:color w:val="000000"/>
              </w:rPr>
              <w:t>.24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124D635" w:rsidR="003B7212" w:rsidRPr="00AB47E6" w:rsidRDefault="00EB10A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B10A0">
              <w:rPr>
                <w:rFonts w:ascii="Dax-Regular" w:eastAsia="Times New Roman" w:hAnsi="Dax-Regular" w:cs="Calibri"/>
                <w:noProof w:val="0"/>
                <w:color w:val="000000"/>
              </w:rPr>
              <w:t>16687.5</w:t>
            </w: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1417"/>
        <w:gridCol w:w="1164"/>
        <w:gridCol w:w="1825"/>
        <w:gridCol w:w="1213"/>
        <w:gridCol w:w="1422"/>
      </w:tblGrid>
      <w:tr w:rsidR="003B7212" w:rsidRPr="002D5C3A" w14:paraId="2F8F7757" w14:textId="77777777" w:rsidTr="00802A13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791306" w:rsidRPr="002D5C3A" w14:paraId="562CEAB3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27806D1E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51817.71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04E6D352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45791.67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2645A5D7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2786.46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053725" w14:textId="58F7F3A8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1937.50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2157A9" w14:textId="3B4B69F8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250.03</w:t>
            </w:r>
          </w:p>
        </w:tc>
      </w:tr>
      <w:tr w:rsidR="003B7212" w:rsidRPr="002D5C3A" w14:paraId="52A69742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572D252F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427187.50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79F870F6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370281.25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4B1274FE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11614.58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674E1" w14:textId="1E1F1635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9140.62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EE010" w14:textId="29A3B23E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948.38</w:t>
            </w:r>
          </w:p>
        </w:tc>
      </w:tr>
      <w:tr w:rsidR="00791306" w:rsidRPr="002D5C3A" w14:paraId="488427CB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7D7B76D1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048A3860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07F9B6D7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56031.25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A12116" w14:textId="11E80012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41546.88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7F3E41" w14:textId="0C575B3B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3781.25</w:t>
            </w:r>
          </w:p>
        </w:tc>
      </w:tr>
      <w:tr w:rsidR="003B7212" w:rsidRPr="002D5C3A" w14:paraId="4B2FA59B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45A16582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5BC013A0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0E538BC0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270515.62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A3A4E" w14:textId="362509C3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161187.50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B718B" w14:textId="45F43C7B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16390.62</w:t>
            </w:r>
          </w:p>
        </w:tc>
      </w:tr>
      <w:tr w:rsidR="00791306" w:rsidRPr="002D5C3A" w14:paraId="2F890922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72BDD470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78BBB6E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3AE8C632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B022AA6" w14:textId="45C10ED4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712640.62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D2AD70E" w14:textId="1A62B42F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63343.75</w:t>
            </w:r>
          </w:p>
        </w:tc>
      </w:tr>
      <w:tr w:rsidR="003B7212" w:rsidRPr="002D5C3A" w14:paraId="330F39C5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46A256C8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5CE81F2E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0F085178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D2B68" w14:textId="6DE99B5E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6EA80" w14:textId="57A72865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256328.12</w:t>
            </w:r>
          </w:p>
        </w:tc>
      </w:tr>
      <w:tr w:rsidR="00791306" w:rsidRPr="002D5C3A" w14:paraId="629F73DD" w14:textId="77777777" w:rsidTr="00791306">
        <w:trPr>
          <w:trHeight w:val="28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235C88AF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2FF46696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4D2A323F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0DDDB53" w14:textId="35FA6281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A33DC83" w14:textId="4099A96C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3B7212" w:rsidRPr="002D5C3A" w14:paraId="2318BCAB" w14:textId="77777777" w:rsidTr="00791306">
        <w:trPr>
          <w:trHeight w:val="28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4E104722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6185B77F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66D689EE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6E04F" w14:textId="61A1C45B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81BA2" w14:textId="62057471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791306" w:rsidRPr="002D5C3A" w14:paraId="71C0754A" w14:textId="77777777" w:rsidTr="00791306">
        <w:trPr>
          <w:trHeight w:val="28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61DD5C4D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042AD5A9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4340A9D5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DDC94" w14:textId="22C02905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4C41759" w14:textId="0650F596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791306" w:rsidRPr="002D5C3A" w14:paraId="11C71F6F" w14:textId="77777777" w:rsidTr="00791306">
        <w:trPr>
          <w:trHeight w:val="287"/>
        </w:trPr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65D45EA9" w:rsidR="003B7212" w:rsidRPr="002D5C3A" w:rsidRDefault="0030433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375942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7A536625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6C828AA8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40F27A16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F3D681" w14:textId="31426C98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1E28CED2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802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802A13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802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802A13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4BB6D4B2" w:rsidR="003B7212" w:rsidRPr="00E36356" w:rsidRDefault="00DB331F" w:rsidP="00E61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045A975C" w14:textId="400A86FB" w:rsidR="003B7212" w:rsidRPr="00E36356" w:rsidRDefault="00DB331F" w:rsidP="00E61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  <w:tr w:rsidR="003B7212" w:rsidRPr="00E36356" w14:paraId="7C4BDB8A" w14:textId="77777777" w:rsidTr="00802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802A13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5B498CB0" w:rsidR="003B7212" w:rsidRPr="00E36356" w:rsidRDefault="00E617C7" w:rsidP="00E61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3420" w:type="dxa"/>
          </w:tcPr>
          <w:p w14:paraId="0EB6223B" w14:textId="2FA71029" w:rsidR="003B7212" w:rsidRPr="00E36356" w:rsidRDefault="00E617C7" w:rsidP="00E61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2D5D59BD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15A9F239" w:rsidR="00A31D97" w:rsidRPr="00E36356" w:rsidRDefault="000D34D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617C7">
        <w:rPr>
          <w:rFonts w:ascii="Dax-Regular" w:hAnsi="Dax-Regular"/>
          <w:lang w:val="es-419"/>
        </w:rPr>
        <w:drawing>
          <wp:anchor distT="0" distB="0" distL="114300" distR="114300" simplePos="0" relativeHeight="251658240" behindDoc="0" locked="0" layoutInCell="1" allowOverlap="1" wp14:anchorId="5C66683E" wp14:editId="519D2354">
            <wp:simplePos x="0" y="0"/>
            <wp:positionH relativeFrom="margin">
              <wp:align>center</wp:align>
            </wp:positionH>
            <wp:positionV relativeFrom="paragraph">
              <wp:posOffset>248689</wp:posOffset>
            </wp:positionV>
            <wp:extent cx="3206750" cy="2321560"/>
            <wp:effectExtent l="0" t="0" r="0" b="254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E36356">
        <w:rPr>
          <w:rFonts w:ascii="Dax-Regular" w:hAnsi="Dax-Regular"/>
          <w:lang w:val="es-419"/>
        </w:rPr>
        <w:t>Comparación de rendimiento ARRAYLIST.</w:t>
      </w:r>
    </w:p>
    <w:p w14:paraId="6EF08B51" w14:textId="74AA8753" w:rsidR="00E617C7" w:rsidRPr="00E36356" w:rsidRDefault="00E617C7" w:rsidP="00E617C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88F8227" w14:textId="73978116" w:rsidR="00A31D97" w:rsidRPr="00E36356" w:rsidRDefault="006B697B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6B697B">
        <w:rPr>
          <w:rFonts w:ascii="Dax-Regular" w:hAnsi="Dax-Regular"/>
          <w:lang w:val="es-419"/>
        </w:rPr>
        <w:drawing>
          <wp:anchor distT="0" distB="0" distL="114300" distR="114300" simplePos="0" relativeHeight="251658244" behindDoc="0" locked="0" layoutInCell="1" allowOverlap="1" wp14:anchorId="40BF14D4" wp14:editId="4DD871E7">
            <wp:simplePos x="0" y="0"/>
            <wp:positionH relativeFrom="margin">
              <wp:posOffset>1459865</wp:posOffset>
            </wp:positionH>
            <wp:positionV relativeFrom="paragraph">
              <wp:posOffset>332105</wp:posOffset>
            </wp:positionV>
            <wp:extent cx="3124835" cy="2259965"/>
            <wp:effectExtent l="0" t="0" r="0" b="6985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E36356">
        <w:rPr>
          <w:rFonts w:ascii="Dax-Regular" w:hAnsi="Dax-Regular"/>
          <w:lang w:val="es-419"/>
        </w:rPr>
        <w:t>Comparación de rendimiento LINKED_LIST.</w:t>
      </w:r>
      <w:r w:rsidR="00C31984" w:rsidRPr="00C31984">
        <w:rPr>
          <w:rFonts w:ascii="Dax-Regular" w:hAnsi="Dax-Regular"/>
          <w:noProof/>
          <w:lang w:val="es-419"/>
        </w:rPr>
        <w:t xml:space="preserve"> </w:t>
      </w:r>
    </w:p>
    <w:p w14:paraId="6095C572" w14:textId="006E4CDC" w:rsidR="006B697B" w:rsidRPr="006B697B" w:rsidRDefault="006B697B" w:rsidP="006B697B">
      <w:pPr>
        <w:pStyle w:val="ListParagraph"/>
        <w:rPr>
          <w:rFonts w:ascii="Dax-Regular" w:hAnsi="Dax-Regular"/>
          <w:lang w:val="es-419"/>
        </w:rPr>
      </w:pPr>
    </w:p>
    <w:p w14:paraId="7B67950A" w14:textId="1363B806" w:rsidR="006B697B" w:rsidRPr="00E36356" w:rsidRDefault="006B697B" w:rsidP="006B697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5480DBE5" w14:textId="08DE8EF1" w:rsidR="00A31D97" w:rsidRPr="00E36356" w:rsidRDefault="00BA04CE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C31984">
        <w:rPr>
          <w:rFonts w:ascii="Dax-Regular" w:hAnsi="Dax-Regular"/>
          <w:lang w:val="es-419"/>
        </w:rPr>
        <w:drawing>
          <wp:anchor distT="0" distB="0" distL="114300" distR="114300" simplePos="0" relativeHeight="251658241" behindDoc="0" locked="0" layoutInCell="1" allowOverlap="1" wp14:anchorId="0A48C5CE" wp14:editId="3ED54FEA">
            <wp:simplePos x="0" y="0"/>
            <wp:positionH relativeFrom="margin">
              <wp:align>center</wp:align>
            </wp:positionH>
            <wp:positionV relativeFrom="paragraph">
              <wp:posOffset>264969</wp:posOffset>
            </wp:positionV>
            <wp:extent cx="3278505" cy="2379980"/>
            <wp:effectExtent l="0" t="0" r="0" b="1270"/>
            <wp:wrapTopAndBottom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E36356">
        <w:rPr>
          <w:rFonts w:ascii="Dax-Regular" w:hAnsi="Dax-Regular"/>
          <w:lang w:val="es-419"/>
        </w:rPr>
        <w:t>Comparación de rendimiento para Insertion Sort.</w:t>
      </w:r>
    </w:p>
    <w:p w14:paraId="115326F0" w14:textId="5CD8E1F9" w:rsidR="00E617C7" w:rsidRPr="00E36356" w:rsidRDefault="00E617C7" w:rsidP="00E617C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6E80D633" w14:textId="77EFACE4" w:rsidR="00A31D97" w:rsidRPr="00E36356" w:rsidRDefault="006142F3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C31984">
        <w:rPr>
          <w:rFonts w:ascii="Dax-Regular" w:hAnsi="Dax-Regular"/>
          <w:lang w:val="es-419"/>
        </w:rPr>
        <w:drawing>
          <wp:anchor distT="0" distB="0" distL="114300" distR="114300" simplePos="0" relativeHeight="251658242" behindDoc="0" locked="0" layoutInCell="1" allowOverlap="1" wp14:anchorId="3AB37426" wp14:editId="6B63BF2B">
            <wp:simplePos x="0" y="0"/>
            <wp:positionH relativeFrom="margin">
              <wp:align>center</wp:align>
            </wp:positionH>
            <wp:positionV relativeFrom="paragraph">
              <wp:posOffset>241647</wp:posOffset>
            </wp:positionV>
            <wp:extent cx="3230880" cy="2348865"/>
            <wp:effectExtent l="0" t="0" r="7620" b="0"/>
            <wp:wrapTopAndBottom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40C89E0A" w:rsidR="00A31D97" w:rsidRDefault="006142F3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C31984">
        <w:rPr>
          <w:rFonts w:ascii="Dax-Regular" w:hAnsi="Dax-Regular"/>
          <w:lang w:val="es-419"/>
        </w:rPr>
        <w:drawing>
          <wp:anchor distT="0" distB="0" distL="114300" distR="114300" simplePos="0" relativeHeight="251658243" behindDoc="0" locked="0" layoutInCell="1" allowOverlap="1" wp14:anchorId="4D7C07BD" wp14:editId="1FA7E59E">
            <wp:simplePos x="0" y="0"/>
            <wp:positionH relativeFrom="margin">
              <wp:align>center</wp:align>
            </wp:positionH>
            <wp:positionV relativeFrom="paragraph">
              <wp:posOffset>2652280</wp:posOffset>
            </wp:positionV>
            <wp:extent cx="3328035" cy="2413000"/>
            <wp:effectExtent l="0" t="0" r="5715" b="635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50A6C1D4" w:rsidR="00A31D97" w:rsidRDefault="00267746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C37CFF">
        <w:rPr>
          <w:rFonts w:ascii="Dax-Regular" w:hAnsi="Dax-Regular"/>
          <w:lang w:val="es-419"/>
        </w:rPr>
        <w:drawing>
          <wp:anchor distT="0" distB="0" distL="114300" distR="114300" simplePos="0" relativeHeight="251658246" behindDoc="0" locked="0" layoutInCell="1" allowOverlap="1" wp14:anchorId="6F523A5E" wp14:editId="50011F8B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3444875" cy="2494915"/>
            <wp:effectExtent l="0" t="0" r="3175" b="635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A31D97">
        <w:rPr>
          <w:rFonts w:ascii="Dax-Regular" w:hAnsi="Dax-Regular"/>
          <w:lang w:val="es-419"/>
        </w:rPr>
        <w:t>Comparación de rendimiento para MergeSort.</w:t>
      </w:r>
    </w:p>
    <w:p w14:paraId="633E161C" w14:textId="3BB6033B" w:rsidR="0030586C" w:rsidRDefault="0030586C" w:rsidP="0030586C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CBAA9BE" w14:textId="18819FD1" w:rsidR="00A31D97" w:rsidRPr="00A31D97" w:rsidRDefault="00CD471C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30586C">
        <w:rPr>
          <w:rFonts w:ascii="Dax-Regular" w:hAnsi="Dax-Regular"/>
          <w:lang w:val="es-419"/>
        </w:rPr>
        <w:drawing>
          <wp:anchor distT="0" distB="0" distL="114300" distR="114300" simplePos="0" relativeHeight="251658245" behindDoc="0" locked="0" layoutInCell="1" allowOverlap="1" wp14:anchorId="2DA4A7F9" wp14:editId="3FCED86D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411220" cy="2487930"/>
            <wp:effectExtent l="0" t="0" r="0" b="7620"/>
            <wp:wrapTopAndBottom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A31D97">
        <w:rPr>
          <w:rFonts w:ascii="Dax-Regular" w:hAnsi="Dax-Regular"/>
          <w:lang w:val="es-419"/>
        </w:rPr>
        <w:t>Comparación de rendimiento para QuickSort.</w:t>
      </w:r>
    </w:p>
    <w:p w14:paraId="18612CC5" w14:textId="3BFAC40B" w:rsidR="0030586C" w:rsidRPr="0030586C" w:rsidRDefault="0030586C" w:rsidP="0030586C">
      <w:pPr>
        <w:pStyle w:val="ListParagraph"/>
        <w:rPr>
          <w:rFonts w:ascii="Dax-Regular" w:hAnsi="Dax-Regular"/>
          <w:lang w:val="es-419"/>
        </w:rPr>
      </w:pPr>
    </w:p>
    <w:p w14:paraId="6F85F186" w14:textId="77777777" w:rsidR="0030586C" w:rsidRPr="00A31D97" w:rsidRDefault="0030586C" w:rsidP="0030586C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4EF02B9E" w14:textId="40F7655E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1B35DA40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DF381B1" w14:textId="20D9767D" w:rsidR="00FE13F2" w:rsidRDefault="00DC766D" w:rsidP="00FE13F2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Tomando en cuenta los datos recolectados de las pruebas, podemos concluir que </w:t>
      </w:r>
      <w:r w:rsidR="00676E84">
        <w:rPr>
          <w:rFonts w:ascii="Dax-Regular" w:hAnsi="Dax-Regular"/>
          <w:lang w:val="es-419"/>
        </w:rPr>
        <w:t xml:space="preserve">la teoría se cumple casi en su totalidad ya que </w:t>
      </w:r>
      <w:r w:rsidR="00D943B6">
        <w:rPr>
          <w:rFonts w:ascii="Dax-Regular" w:hAnsi="Dax-Regular"/>
          <w:lang w:val="es-419"/>
        </w:rPr>
        <w:t xml:space="preserve">la tendencia tanto de </w:t>
      </w:r>
      <w:r w:rsidR="00D943B6" w:rsidRPr="00AD3DB6">
        <w:rPr>
          <w:rFonts w:ascii="Dax-Regular" w:hAnsi="Dax-Regular"/>
          <w:i/>
          <w:iCs/>
          <w:lang w:val="es-419"/>
        </w:rPr>
        <w:t>quick</w:t>
      </w:r>
      <w:r w:rsidR="00D943B6">
        <w:rPr>
          <w:rFonts w:ascii="Dax-Regular" w:hAnsi="Dax-Regular"/>
          <w:lang w:val="es-419"/>
        </w:rPr>
        <w:t xml:space="preserve"> como de </w:t>
      </w:r>
      <w:r w:rsidR="00D943B6" w:rsidRPr="00AD3DB6">
        <w:rPr>
          <w:rFonts w:ascii="Dax-Regular" w:hAnsi="Dax-Regular"/>
          <w:i/>
          <w:iCs/>
          <w:lang w:val="es-419"/>
        </w:rPr>
        <w:t>merge</w:t>
      </w:r>
      <w:r w:rsidR="00D943B6">
        <w:rPr>
          <w:rFonts w:ascii="Dax-Regular" w:hAnsi="Dax-Regular"/>
          <w:lang w:val="es-419"/>
        </w:rPr>
        <w:t xml:space="preserve"> es la esperada</w:t>
      </w:r>
      <w:r w:rsidR="00AD3DB6">
        <w:rPr>
          <w:rFonts w:ascii="Dax-Regular" w:hAnsi="Dax-Regular"/>
          <w:lang w:val="es-419"/>
        </w:rPr>
        <w:t>.</w:t>
      </w:r>
    </w:p>
    <w:p w14:paraId="7AB585C3" w14:textId="77777777" w:rsidR="00AD3DB6" w:rsidRPr="001E238E" w:rsidRDefault="00AD3DB6" w:rsidP="00FE13F2">
      <w:pPr>
        <w:pStyle w:val="ListParagraph"/>
        <w:rPr>
          <w:rFonts w:ascii="Dax-Regular" w:hAnsi="Dax-Regular"/>
          <w:lang w:val="es-419"/>
        </w:rPr>
      </w:pPr>
    </w:p>
    <w:p w14:paraId="455472D0" w14:textId="69D55977" w:rsidR="0053512A" w:rsidRPr="0053512A" w:rsidRDefault="00E930F8" w:rsidP="00030F3C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6F595E0" w14:textId="3B413ABD" w:rsidR="0072637E" w:rsidRDefault="0072637E" w:rsidP="0072637E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Sí, la diferencia es notable ya que en algunos casos la máquina 2 tardó en procesar los datos hasta un </w:t>
      </w:r>
      <w:r w:rsidR="00802A13">
        <w:rPr>
          <w:rFonts w:ascii="Dax-Regular" w:hAnsi="Dax-Regular"/>
          <w:lang w:val="es-419"/>
        </w:rPr>
        <w:t>45</w:t>
      </w:r>
      <w:r>
        <w:rPr>
          <w:rFonts w:ascii="Dax-Regular" w:hAnsi="Dax-Regular"/>
          <w:lang w:val="es-419"/>
        </w:rPr>
        <w:t>% menos que la máquina 1.</w:t>
      </w:r>
    </w:p>
    <w:p w14:paraId="22F8FED2" w14:textId="77777777" w:rsidR="0053512A" w:rsidRPr="0053512A" w:rsidRDefault="0053512A" w:rsidP="0072637E">
      <w:pPr>
        <w:pStyle w:val="ListParagraph"/>
        <w:rPr>
          <w:rFonts w:ascii="Dax-Regular" w:hAnsi="Dax-Regular"/>
          <w:lang w:val="es-419"/>
        </w:rPr>
      </w:pPr>
    </w:p>
    <w:p w14:paraId="0E9AE5C2" w14:textId="77777777" w:rsidR="0053512A" w:rsidRPr="0053512A" w:rsidRDefault="0053512A" w:rsidP="0053512A">
      <w:pPr>
        <w:pStyle w:val="ListParagraph"/>
        <w:ind w:left="1440"/>
        <w:rPr>
          <w:rFonts w:ascii="Dax-Regular" w:hAnsi="Dax-Regular"/>
          <w:lang w:val="es-419"/>
        </w:rPr>
      </w:pP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2EC36E4E" w14:textId="77777777" w:rsidR="0092111D" w:rsidRDefault="0092111D" w:rsidP="0092111D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Creemos que esto se puede deber a la velocidad de memoria RAM, “</w:t>
      </w:r>
      <w:r w:rsidRPr="00F914C5">
        <w:rPr>
          <w:rFonts w:ascii="Dax-Regular" w:hAnsi="Dax-Regular"/>
          <w:lang w:val="es-419"/>
        </w:rPr>
        <w:t>ya que cuanto mayor sea la velocidad de la memoria, más rápido podrá trabajar los datos</w:t>
      </w:r>
      <w:r>
        <w:rPr>
          <w:rFonts w:ascii="Dax-Regular" w:hAnsi="Dax-Regular"/>
          <w:lang w:val="es-419"/>
        </w:rPr>
        <w:t>” (Velasco, 2021, párr. 2). Por otro lado, cuando comparamos los dos procesadores en una página web que guarda los resultados de tests de benchmark de varios usuarios de internet (</w:t>
      </w:r>
      <w:r w:rsidRPr="006A49EC">
        <w:rPr>
          <w:rFonts w:ascii="Dax-Regular" w:hAnsi="Dax-Regular"/>
          <w:lang w:val="es-419"/>
        </w:rPr>
        <w:t>cpu.userbenchmark.com</w:t>
      </w:r>
      <w:r>
        <w:rPr>
          <w:rFonts w:ascii="Dax-Regular" w:hAnsi="Dax-Regular"/>
          <w:lang w:val="es-419"/>
        </w:rPr>
        <w:t xml:space="preserve">), arrojó que el AMD Ryzen 7 4800H es más rápido que el Intel Core i5 5350U en 63%. </w:t>
      </w:r>
    </w:p>
    <w:p w14:paraId="1A6B81D3" w14:textId="77777777" w:rsidR="0092111D" w:rsidRDefault="0092111D" w:rsidP="0092111D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29604D2D" w14:textId="77777777" w:rsidR="0092111D" w:rsidRPr="00FF5A01" w:rsidRDefault="0092111D" w:rsidP="003D62E8">
      <w:pPr>
        <w:pStyle w:val="ListParagraph"/>
        <w:spacing w:after="0"/>
        <w:jc w:val="both"/>
        <w:rPr>
          <w:rFonts w:ascii="Dax-Regular" w:hAnsi="Dax-Regular"/>
        </w:rPr>
      </w:pPr>
      <w:r>
        <w:rPr>
          <w:rFonts w:ascii="Dax-Regular" w:hAnsi="Dax-Regular"/>
          <w:lang w:val="es-419"/>
        </w:rPr>
        <w:t xml:space="preserve">Velasco, R. (2021, 19 de Abril). </w:t>
      </w:r>
      <w:r w:rsidRPr="00E873F3">
        <w:rPr>
          <w:rFonts w:ascii="Dax-Regular" w:hAnsi="Dax-Regular"/>
          <w:i/>
          <w:iCs/>
          <w:lang w:val="es-419"/>
        </w:rPr>
        <w:t>¿Qué influye más en la memoria RAM para jugar, la frecuencia o la latencia?</w:t>
      </w:r>
      <w:r>
        <w:rPr>
          <w:rFonts w:ascii="Dax-Regular" w:hAnsi="Dax-Regular"/>
          <w:lang w:val="es-419"/>
        </w:rPr>
        <w:t xml:space="preserve">. Hard Zone. </w:t>
      </w:r>
      <w:r w:rsidRPr="004E621C">
        <w:rPr>
          <w:rFonts w:ascii="Dax-Regular" w:hAnsi="Dax-Regular"/>
          <w:lang w:val="es-419"/>
        </w:rPr>
        <w:t>https://hardzone.es/reportajes/comparativas/latencia-velocidad-ram-jugar/</w:t>
      </w:r>
    </w:p>
    <w:p w14:paraId="0BF41B2E" w14:textId="77777777" w:rsidR="0092111D" w:rsidRPr="001E238E" w:rsidRDefault="0092111D" w:rsidP="0092111D">
      <w:pPr>
        <w:pStyle w:val="ListParagraph"/>
        <w:rPr>
          <w:rFonts w:ascii="Dax-Regular" w:hAnsi="Dax-Regular"/>
          <w:lang w:val="es-419"/>
        </w:rPr>
      </w:pPr>
    </w:p>
    <w:p w14:paraId="4FF61E54" w14:textId="3D4311D5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 xml:space="preserve">¿Cuál </w:t>
      </w:r>
      <w:r w:rsidR="003D62E8">
        <w:rPr>
          <w:rFonts w:ascii="Dax-Regular" w:hAnsi="Dax-Regular"/>
          <w:lang w:val="es-419"/>
        </w:rPr>
        <w:t>e</w:t>
      </w:r>
      <w:r w:rsidRPr="001E238E">
        <w:rPr>
          <w:rFonts w:ascii="Dax-Regular" w:hAnsi="Dax-Regular"/>
          <w:lang w:val="es-419"/>
        </w:rPr>
        <w:t xml:space="preserve">structura de </w:t>
      </w:r>
      <w:r w:rsidR="003D62E8">
        <w:rPr>
          <w:rFonts w:ascii="Dax-Regular" w:hAnsi="Dax-Regular"/>
          <w:lang w:val="es-419"/>
        </w:rPr>
        <w:t>d</w:t>
      </w:r>
      <w:r w:rsidRPr="001E238E">
        <w:rPr>
          <w:rFonts w:ascii="Dax-Regular" w:hAnsi="Dax-Regular"/>
          <w:lang w:val="es-419"/>
        </w:rPr>
        <w:t>atos es mejor utilizar si solo se tiene en cuenta los tiempos de ejecución de los algoritmos?</w:t>
      </w:r>
    </w:p>
    <w:p w14:paraId="28891211" w14:textId="77777777" w:rsidR="00040297" w:rsidRPr="00081EE7" w:rsidRDefault="00040297" w:rsidP="00040297">
      <w:pPr>
        <w:pStyle w:val="ListParagraph"/>
        <w:jc w:val="both"/>
        <w:rPr>
          <w:lang w:val="es-419"/>
        </w:rPr>
      </w:pPr>
      <w:r>
        <w:rPr>
          <w:lang w:val="es-419"/>
        </w:rPr>
        <w:t xml:space="preserve">En el caso de la implementación de diferentes tipos de algoritmos de ordenamiento se puede decir que </w:t>
      </w:r>
      <w:r w:rsidRPr="00BB1E32">
        <w:rPr>
          <w:i/>
          <w:iCs/>
          <w:lang w:val="es-419"/>
        </w:rPr>
        <w:t>ARRAY_LIST</w:t>
      </w:r>
      <w:r>
        <w:rPr>
          <w:lang w:val="es-419"/>
        </w:rPr>
        <w:t xml:space="preserve"> es mejor, pues tuvo tiempos menores en los resultados de laboratorio.</w:t>
      </w:r>
    </w:p>
    <w:p w14:paraId="1438845E" w14:textId="77777777" w:rsidR="00950BDC" w:rsidRPr="00081EE7" w:rsidRDefault="00950BDC" w:rsidP="00040297">
      <w:pPr>
        <w:pStyle w:val="ListParagraph"/>
        <w:jc w:val="both"/>
        <w:rPr>
          <w:lang w:val="es-419"/>
        </w:rPr>
      </w:pP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3CF10BF8" w14:textId="64EE1EAA" w:rsidR="00040297" w:rsidRPr="001E238E" w:rsidRDefault="00EB10A0" w:rsidP="00EB10A0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 sort</w:t>
      </w:r>
    </w:p>
    <w:p w14:paraId="18F88C2A" w14:textId="4894A89C" w:rsidR="00EB10A0" w:rsidRPr="001E238E" w:rsidRDefault="008B72F4" w:rsidP="00EB10A0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 sort</w:t>
      </w:r>
    </w:p>
    <w:p w14:paraId="6D7743D2" w14:textId="77DD0833" w:rsidR="008B72F4" w:rsidRPr="001E238E" w:rsidRDefault="003549A2" w:rsidP="00EB10A0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 sort</w:t>
      </w:r>
    </w:p>
    <w:p w14:paraId="452EB6C9" w14:textId="5E898EB2" w:rsidR="003549A2" w:rsidRPr="001E238E" w:rsidRDefault="00543DF7" w:rsidP="00EB10A0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Selection / </w:t>
      </w:r>
      <w:r w:rsidR="00950BDC">
        <w:rPr>
          <w:rFonts w:ascii="Dax-Regular" w:hAnsi="Dax-Regular"/>
          <w:lang w:val="es-419"/>
        </w:rPr>
        <w:t>Insertion sort (depende de la estructura sobre la cual se implemente)</w:t>
      </w:r>
    </w:p>
    <w:p w14:paraId="290CE4FB" w14:textId="77777777" w:rsidR="00392066" w:rsidRPr="00E36356" w:rsidRDefault="00392066" w:rsidP="00392066">
      <w:pPr>
        <w:rPr>
          <w:lang w:val="es-419"/>
        </w:rPr>
      </w:pPr>
    </w:p>
    <w:p w14:paraId="13882A5F" w14:textId="77777777" w:rsidR="00775C6E" w:rsidRPr="00E36356" w:rsidRDefault="00775C6E" w:rsidP="00775C6E">
      <w:pPr>
        <w:rPr>
          <w:lang w:val="es-419"/>
        </w:rPr>
      </w:pPr>
    </w:p>
    <w:p w14:paraId="2D09031E" w14:textId="77777777" w:rsidR="00BA3B38" w:rsidRPr="00E36356" w:rsidRDefault="00BA3B38">
      <w:pPr>
        <w:rPr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7E335186"/>
    <w:multiLevelType w:val="hybridMultilevel"/>
    <w:tmpl w:val="D6643D4E"/>
    <w:lvl w:ilvl="0" w:tplc="B0424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6249"/>
    <w:rsid w:val="00006996"/>
    <w:rsid w:val="00021667"/>
    <w:rsid w:val="0002609E"/>
    <w:rsid w:val="00030F3C"/>
    <w:rsid w:val="00036081"/>
    <w:rsid w:val="00040297"/>
    <w:rsid w:val="00044820"/>
    <w:rsid w:val="000472C6"/>
    <w:rsid w:val="00091AF9"/>
    <w:rsid w:val="00093896"/>
    <w:rsid w:val="000B6111"/>
    <w:rsid w:val="000D1E79"/>
    <w:rsid w:val="000D34D2"/>
    <w:rsid w:val="000F67B7"/>
    <w:rsid w:val="000F75DC"/>
    <w:rsid w:val="001218E9"/>
    <w:rsid w:val="00125842"/>
    <w:rsid w:val="0013546A"/>
    <w:rsid w:val="0013629C"/>
    <w:rsid w:val="00155C73"/>
    <w:rsid w:val="001826C9"/>
    <w:rsid w:val="00185692"/>
    <w:rsid w:val="00192AC0"/>
    <w:rsid w:val="00193075"/>
    <w:rsid w:val="001C04C9"/>
    <w:rsid w:val="001E238E"/>
    <w:rsid w:val="001E242D"/>
    <w:rsid w:val="001F6CA3"/>
    <w:rsid w:val="00200740"/>
    <w:rsid w:val="00260597"/>
    <w:rsid w:val="00267746"/>
    <w:rsid w:val="00271EAD"/>
    <w:rsid w:val="00280861"/>
    <w:rsid w:val="00290FFE"/>
    <w:rsid w:val="002B0289"/>
    <w:rsid w:val="002D0856"/>
    <w:rsid w:val="002D5C3A"/>
    <w:rsid w:val="0030403E"/>
    <w:rsid w:val="00304332"/>
    <w:rsid w:val="0030586C"/>
    <w:rsid w:val="00306A41"/>
    <w:rsid w:val="00312475"/>
    <w:rsid w:val="00335320"/>
    <w:rsid w:val="003549A2"/>
    <w:rsid w:val="00392066"/>
    <w:rsid w:val="00392962"/>
    <w:rsid w:val="00395244"/>
    <w:rsid w:val="003B027B"/>
    <w:rsid w:val="003B6C26"/>
    <w:rsid w:val="003B7212"/>
    <w:rsid w:val="003C6355"/>
    <w:rsid w:val="003D62E8"/>
    <w:rsid w:val="00461E83"/>
    <w:rsid w:val="004702DE"/>
    <w:rsid w:val="00476455"/>
    <w:rsid w:val="00476827"/>
    <w:rsid w:val="00496A1A"/>
    <w:rsid w:val="004B021E"/>
    <w:rsid w:val="00526357"/>
    <w:rsid w:val="0053512A"/>
    <w:rsid w:val="00543DF7"/>
    <w:rsid w:val="00564255"/>
    <w:rsid w:val="0056761B"/>
    <w:rsid w:val="00584901"/>
    <w:rsid w:val="00592238"/>
    <w:rsid w:val="0059758F"/>
    <w:rsid w:val="005B619A"/>
    <w:rsid w:val="005C50D1"/>
    <w:rsid w:val="005D0400"/>
    <w:rsid w:val="005D67B4"/>
    <w:rsid w:val="005D7794"/>
    <w:rsid w:val="006142F3"/>
    <w:rsid w:val="006201ED"/>
    <w:rsid w:val="0063640C"/>
    <w:rsid w:val="0066651C"/>
    <w:rsid w:val="00667C88"/>
    <w:rsid w:val="00676E84"/>
    <w:rsid w:val="006824AB"/>
    <w:rsid w:val="006B183B"/>
    <w:rsid w:val="006B697B"/>
    <w:rsid w:val="006E112B"/>
    <w:rsid w:val="0071546E"/>
    <w:rsid w:val="0072637E"/>
    <w:rsid w:val="00734043"/>
    <w:rsid w:val="007378A5"/>
    <w:rsid w:val="007471E9"/>
    <w:rsid w:val="00752ED3"/>
    <w:rsid w:val="00753072"/>
    <w:rsid w:val="00775C6E"/>
    <w:rsid w:val="007835F2"/>
    <w:rsid w:val="00791306"/>
    <w:rsid w:val="007B0B84"/>
    <w:rsid w:val="007D787B"/>
    <w:rsid w:val="007F0157"/>
    <w:rsid w:val="007F6293"/>
    <w:rsid w:val="00800812"/>
    <w:rsid w:val="00802A13"/>
    <w:rsid w:val="00811B14"/>
    <w:rsid w:val="008317F8"/>
    <w:rsid w:val="00850166"/>
    <w:rsid w:val="00852320"/>
    <w:rsid w:val="008747E2"/>
    <w:rsid w:val="0089218D"/>
    <w:rsid w:val="008A387F"/>
    <w:rsid w:val="008B1598"/>
    <w:rsid w:val="008B72F4"/>
    <w:rsid w:val="008B7675"/>
    <w:rsid w:val="0092111D"/>
    <w:rsid w:val="00932256"/>
    <w:rsid w:val="00942BB0"/>
    <w:rsid w:val="00950BDC"/>
    <w:rsid w:val="00965EE4"/>
    <w:rsid w:val="00972A8C"/>
    <w:rsid w:val="00976897"/>
    <w:rsid w:val="00981DB1"/>
    <w:rsid w:val="009A16DB"/>
    <w:rsid w:val="009C1942"/>
    <w:rsid w:val="009D2C2C"/>
    <w:rsid w:val="009D5588"/>
    <w:rsid w:val="009F2A41"/>
    <w:rsid w:val="00A015EC"/>
    <w:rsid w:val="00A05C48"/>
    <w:rsid w:val="00A31D97"/>
    <w:rsid w:val="00A33954"/>
    <w:rsid w:val="00A35B1F"/>
    <w:rsid w:val="00A7376D"/>
    <w:rsid w:val="00A74C44"/>
    <w:rsid w:val="00A77F4C"/>
    <w:rsid w:val="00AA15E8"/>
    <w:rsid w:val="00AB47E6"/>
    <w:rsid w:val="00AD3DB6"/>
    <w:rsid w:val="00AE3E41"/>
    <w:rsid w:val="00AF204F"/>
    <w:rsid w:val="00B17B79"/>
    <w:rsid w:val="00B3323B"/>
    <w:rsid w:val="00B61632"/>
    <w:rsid w:val="00B90004"/>
    <w:rsid w:val="00BA04CE"/>
    <w:rsid w:val="00BA3B38"/>
    <w:rsid w:val="00BB67B6"/>
    <w:rsid w:val="00BD20A7"/>
    <w:rsid w:val="00BD690E"/>
    <w:rsid w:val="00BE0FA7"/>
    <w:rsid w:val="00BE301D"/>
    <w:rsid w:val="00C31984"/>
    <w:rsid w:val="00C37CFF"/>
    <w:rsid w:val="00C67D1E"/>
    <w:rsid w:val="00CA1190"/>
    <w:rsid w:val="00CA2632"/>
    <w:rsid w:val="00CB3603"/>
    <w:rsid w:val="00CD471C"/>
    <w:rsid w:val="00CD693C"/>
    <w:rsid w:val="00CF2BF2"/>
    <w:rsid w:val="00D23491"/>
    <w:rsid w:val="00D25E08"/>
    <w:rsid w:val="00D27EDA"/>
    <w:rsid w:val="00D31851"/>
    <w:rsid w:val="00D33975"/>
    <w:rsid w:val="00D35138"/>
    <w:rsid w:val="00D42A89"/>
    <w:rsid w:val="00D45F35"/>
    <w:rsid w:val="00D55C7A"/>
    <w:rsid w:val="00D62010"/>
    <w:rsid w:val="00D72928"/>
    <w:rsid w:val="00D943B6"/>
    <w:rsid w:val="00DA1878"/>
    <w:rsid w:val="00DB331F"/>
    <w:rsid w:val="00DC085C"/>
    <w:rsid w:val="00DC766D"/>
    <w:rsid w:val="00E101AD"/>
    <w:rsid w:val="00E3326F"/>
    <w:rsid w:val="00E36356"/>
    <w:rsid w:val="00E37A60"/>
    <w:rsid w:val="00E617C7"/>
    <w:rsid w:val="00E65A3E"/>
    <w:rsid w:val="00E808F5"/>
    <w:rsid w:val="00E91752"/>
    <w:rsid w:val="00E930F8"/>
    <w:rsid w:val="00E933D1"/>
    <w:rsid w:val="00EA28B9"/>
    <w:rsid w:val="00EA3257"/>
    <w:rsid w:val="00EB057F"/>
    <w:rsid w:val="00EB10A0"/>
    <w:rsid w:val="00EF229F"/>
    <w:rsid w:val="00F21E28"/>
    <w:rsid w:val="00F30433"/>
    <w:rsid w:val="00F330A5"/>
    <w:rsid w:val="00F44158"/>
    <w:rsid w:val="00F5618C"/>
    <w:rsid w:val="00F9001C"/>
    <w:rsid w:val="00F962F6"/>
    <w:rsid w:val="00FA0B77"/>
    <w:rsid w:val="00FB55C6"/>
    <w:rsid w:val="00FC23C4"/>
    <w:rsid w:val="00FE13F2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7FD81FC2-A7D8-42A5-AAB7-21A49E49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1C6257-34D6-46E7-9ED2-3698C2C27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993</Words>
  <Characters>5462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Valderrama Herrera</cp:lastModifiedBy>
  <cp:revision>117</cp:revision>
  <dcterms:created xsi:type="dcterms:W3CDTF">2021-02-10T17:06:00Z</dcterms:created>
  <dcterms:modified xsi:type="dcterms:W3CDTF">2021-06-28T04:34:00Z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