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58BD6" w14:textId="6127CE5D" w:rsidR="00320178" w:rsidRDefault="00804E5E" w:rsidP="00804E5E">
      <w:pPr>
        <w:pStyle w:val="Ttulo"/>
        <w:jc w:val="center"/>
      </w:pPr>
      <w:r>
        <w:t>OBSERVACIONES RETO 2</w:t>
      </w:r>
    </w:p>
    <w:p w14:paraId="4F24B979" w14:textId="515DE9FF" w:rsidR="00804E5E" w:rsidRDefault="00512C35" w:rsidP="00804E5E">
      <w:r>
        <w:t xml:space="preserve">A </w:t>
      </w:r>
      <w:r w:rsidR="00026EC7">
        <w:t>continuación,</w:t>
      </w:r>
      <w:r>
        <w:t xml:space="preserve"> se presenta la comparación entre el rendimiento </w:t>
      </w:r>
      <w:r w:rsidR="009516EA">
        <w:t>del código implementado en el reto 1 y el código implementado en el reto 2</w:t>
      </w:r>
    </w:p>
    <w:p w14:paraId="0DCF3CE9" w14:textId="6DB2AA5D" w:rsidR="009516EA" w:rsidRDefault="00026EC7" w:rsidP="00026EC7">
      <w:pPr>
        <w:jc w:val="center"/>
      </w:pPr>
      <w:r>
        <w:rPr>
          <w:noProof/>
        </w:rPr>
        <w:drawing>
          <wp:inline distT="0" distB="0" distL="0" distR="0" wp14:anchorId="7F9795AC" wp14:editId="32ADB80A">
            <wp:extent cx="5569789" cy="3960000"/>
            <wp:effectExtent l="0" t="0" r="12065" b="2540"/>
            <wp:docPr id="1" name="Gráfico 1">
              <a:extLst xmlns:a="http://schemas.openxmlformats.org/drawingml/2006/main">
                <a:ext uri="{FF2B5EF4-FFF2-40B4-BE49-F238E27FC236}">
                  <a16:creationId xmlns:a16="http://schemas.microsoft.com/office/drawing/2014/main" id="{15307045-92D3-41DF-B047-D381C9E04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A3E9330" w14:textId="1063D0C6" w:rsidR="00026EC7" w:rsidRDefault="00026EC7" w:rsidP="00026EC7">
      <w:pPr>
        <w:jc w:val="center"/>
      </w:pPr>
      <w:r>
        <w:rPr>
          <w:noProof/>
        </w:rPr>
        <w:drawing>
          <wp:inline distT="0" distB="0" distL="0" distR="0" wp14:anchorId="4767F52B" wp14:editId="06A20343">
            <wp:extent cx="5612130" cy="3960000"/>
            <wp:effectExtent l="0" t="0" r="7620" b="2540"/>
            <wp:docPr id="2" name="Gráfico 2">
              <a:extLst xmlns:a="http://schemas.openxmlformats.org/drawingml/2006/main">
                <a:ext uri="{FF2B5EF4-FFF2-40B4-BE49-F238E27FC236}">
                  <a16:creationId xmlns:a16="http://schemas.microsoft.com/office/drawing/2014/main" id="{7318F7A2-B55D-4907-87B4-B348D4E5C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4CEE94" w14:textId="418A7D29" w:rsidR="00026EC7" w:rsidRDefault="00C43E20" w:rsidP="00F762FF">
      <w:pPr>
        <w:pStyle w:val="Ttulo1"/>
      </w:pPr>
      <w:r>
        <w:lastRenderedPageBreak/>
        <w:t>Tiempo de ejecución</w:t>
      </w:r>
    </w:p>
    <w:p w14:paraId="40AFF0BC" w14:textId="521526C9" w:rsidR="006E5A66" w:rsidRDefault="006E5A66" w:rsidP="00F762FF">
      <w:r>
        <w:t xml:space="preserve">La carga de datos se demora un poco más en </w:t>
      </w:r>
      <w:r w:rsidR="0064003C">
        <w:t>el código del reto 2. Esto se debe a que en el código del reto 1, el catálogo solo contenía una lista con los videos. En el reto 2, el catálogo contiene una lista con los videos, un map con los videos correspondientes a cada categoría y un map con los videos correspondientes a cada país.</w:t>
      </w:r>
    </w:p>
    <w:p w14:paraId="5B95F3BF" w14:textId="014750F3" w:rsidR="008D3914" w:rsidRDefault="003B3A6A" w:rsidP="00F762FF">
      <w:r>
        <w:t xml:space="preserve">Es evidente que el </w:t>
      </w:r>
      <w:r w:rsidR="00D97CBA">
        <w:t>código utilizado en el reto 2 reduce los tiempos de ejecución en términos generales. Esto se debe a que acceder a un elemento en un mapa, o revisar si está presente</w:t>
      </w:r>
      <w:r w:rsidR="00C72A93">
        <w:t xml:space="preserve"> tiene una complejidad O(1), mientras que hacer lo mismo en una lista tiene una complejidad O(n). En todo caso,</w:t>
      </w:r>
      <w:r w:rsidR="00EE5F75">
        <w:t xml:space="preserve"> en</w:t>
      </w:r>
      <w:r w:rsidR="00C72A93">
        <w:t xml:space="preserve"> los tiempos de ejecución del requerimiento </w:t>
      </w:r>
      <w:r w:rsidR="00EE5F75">
        <w:t xml:space="preserve">1 y 4, el código implementado para ambos retos se comporta de manera similar. Esto se debe a que </w:t>
      </w:r>
      <w:r w:rsidR="009F2765">
        <w:t xml:space="preserve">en esos requerimientos </w:t>
      </w:r>
      <w:r w:rsidR="007A5EC6">
        <w:t xml:space="preserve">se debe buscar un video que cumpla 2 condiciones. De esta forma, </w:t>
      </w:r>
      <w:r w:rsidR="006E5A66">
        <w:t>el TAD map facilita encontrar una de esas condiciones, pero se debe hacer un recorrido O(n) para encontrar los elementos que cumplen con la segunda condición.</w:t>
      </w:r>
    </w:p>
    <w:p w14:paraId="27F92B95" w14:textId="22F2927E" w:rsidR="008D3914" w:rsidRDefault="008D3914" w:rsidP="00F762FF">
      <w:r>
        <w:t xml:space="preserve">En total, el código del reto 2 es </w:t>
      </w:r>
      <w:r w:rsidR="00CF53AA">
        <w:t xml:space="preserve">9.3 veces más rápido que el código del </w:t>
      </w:r>
      <w:r w:rsidR="00F92FB0">
        <w:t>reto 1, por lo que la implementación con maps resulta mucho mejor.</w:t>
      </w:r>
    </w:p>
    <w:p w14:paraId="45062ECD" w14:textId="69C25C19" w:rsidR="0064003C" w:rsidRDefault="00C43E20" w:rsidP="00C43E20">
      <w:pPr>
        <w:pStyle w:val="Ttulo2"/>
      </w:pPr>
      <w:r>
        <w:t>Eso de memoria principal</w:t>
      </w:r>
    </w:p>
    <w:p w14:paraId="6054164E" w14:textId="1BA6D802" w:rsidR="00C43E20" w:rsidRDefault="00C43E20" w:rsidP="00C43E20">
      <w:r>
        <w:t xml:space="preserve">El uso de memoria principal de ambos códigos es bastante similar. Esto tiene sentido </w:t>
      </w:r>
      <w:r w:rsidR="00F02738">
        <w:t>pues, finalmente, se está cargando la misma cantidad de información.</w:t>
      </w:r>
    </w:p>
    <w:p w14:paraId="5064A3B1" w14:textId="77777777" w:rsidR="008D3914" w:rsidRPr="00C43E20" w:rsidRDefault="008D3914" w:rsidP="00C43E20"/>
    <w:sectPr w:rsidR="008D3914" w:rsidRPr="00C43E20" w:rsidSect="00026E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78"/>
    <w:rsid w:val="00026EC7"/>
    <w:rsid w:val="00320178"/>
    <w:rsid w:val="00390790"/>
    <w:rsid w:val="003B3A6A"/>
    <w:rsid w:val="00512C35"/>
    <w:rsid w:val="0064003C"/>
    <w:rsid w:val="006E5A66"/>
    <w:rsid w:val="007A5EC6"/>
    <w:rsid w:val="00804E5E"/>
    <w:rsid w:val="008D3914"/>
    <w:rsid w:val="009516EA"/>
    <w:rsid w:val="009F2765"/>
    <w:rsid w:val="00C43E20"/>
    <w:rsid w:val="00C72A93"/>
    <w:rsid w:val="00CF53AA"/>
    <w:rsid w:val="00D97CBA"/>
    <w:rsid w:val="00EE5F75"/>
    <w:rsid w:val="00F02738"/>
    <w:rsid w:val="00F762FF"/>
    <w:rsid w:val="00F92F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D9D1"/>
  <w15:chartTrackingRefBased/>
  <w15:docId w15:val="{31BD9B8C-D8D1-4FD6-8CF4-8ABA94DA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3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90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079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762F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3E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bc1bd32c169fa06/Documentos/repos/EDA/Reto2-G06/Docs/Comparaci&#243;n-rendimiento-r1-r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bc1bd32c169fa06/Documentos/repos/EDA/Reto2-G06/Docs/Comparaci&#243;n-rendimiento-r1-r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a:t>
            </a:r>
            <a:r>
              <a:rPr lang="es-CO" baseline="0"/>
              <a:t>ción de tiempo de ejecicón para reto 1 y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Hoja1!$B$4</c:f>
              <c:strCache>
                <c:ptCount val="1"/>
                <c:pt idx="0">
                  <c:v>Reto 1</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Hoja1!$C$3:$H$3</c:f>
              <c:strCache>
                <c:ptCount val="6"/>
                <c:pt idx="0">
                  <c:v>Cargar catálogo</c:v>
                </c:pt>
                <c:pt idx="1">
                  <c:v>Req1</c:v>
                </c:pt>
                <c:pt idx="2">
                  <c:v>Req2</c:v>
                </c:pt>
                <c:pt idx="3">
                  <c:v>Req3</c:v>
                </c:pt>
                <c:pt idx="4">
                  <c:v>Req4</c:v>
                </c:pt>
                <c:pt idx="5">
                  <c:v>Total</c:v>
                </c:pt>
              </c:strCache>
            </c:strRef>
          </c:cat>
          <c:val>
            <c:numRef>
              <c:f>Hoja1!$C$4:$H$4</c:f>
              <c:numCache>
                <c:formatCode>General</c:formatCode>
                <c:ptCount val="6"/>
                <c:pt idx="0">
                  <c:v>9.9219000000000008</c:v>
                </c:pt>
                <c:pt idx="1">
                  <c:v>0.25</c:v>
                </c:pt>
                <c:pt idx="2">
                  <c:v>109.20310000000001</c:v>
                </c:pt>
                <c:pt idx="3">
                  <c:v>26.875</c:v>
                </c:pt>
                <c:pt idx="4">
                  <c:v>0.21879999999999999</c:v>
                </c:pt>
                <c:pt idx="5">
                  <c:v>146.46879999999999</c:v>
                </c:pt>
              </c:numCache>
            </c:numRef>
          </c:val>
          <c:extLst>
            <c:ext xmlns:c16="http://schemas.microsoft.com/office/drawing/2014/chart" uri="{C3380CC4-5D6E-409C-BE32-E72D297353CC}">
              <c16:uniqueId val="{00000000-4BAF-4DFD-A731-2D07F8CFF655}"/>
            </c:ext>
          </c:extLst>
        </c:ser>
        <c:ser>
          <c:idx val="1"/>
          <c:order val="1"/>
          <c:tx>
            <c:strRef>
              <c:f>Hoja1!$B$5</c:f>
              <c:strCache>
                <c:ptCount val="1"/>
                <c:pt idx="0">
                  <c:v>Reto 2</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Hoja1!$C$3:$H$3</c:f>
              <c:strCache>
                <c:ptCount val="6"/>
                <c:pt idx="0">
                  <c:v>Cargar catálogo</c:v>
                </c:pt>
                <c:pt idx="1">
                  <c:v>Req1</c:v>
                </c:pt>
                <c:pt idx="2">
                  <c:v>Req2</c:v>
                </c:pt>
                <c:pt idx="3">
                  <c:v>Req3</c:v>
                </c:pt>
                <c:pt idx="4">
                  <c:v>Req4</c:v>
                </c:pt>
                <c:pt idx="5">
                  <c:v>Total</c:v>
                </c:pt>
              </c:strCache>
            </c:strRef>
          </c:cat>
          <c:val>
            <c:numRef>
              <c:f>Hoja1!$C$5:$H$5</c:f>
              <c:numCache>
                <c:formatCode>General</c:formatCode>
                <c:ptCount val="6"/>
                <c:pt idx="0">
                  <c:v>13.296900000000001</c:v>
                </c:pt>
                <c:pt idx="1">
                  <c:v>0.21879999999999999</c:v>
                </c:pt>
                <c:pt idx="2">
                  <c:v>1.0625</c:v>
                </c:pt>
                <c:pt idx="3">
                  <c:v>0.46879999999999999</c:v>
                </c:pt>
                <c:pt idx="4">
                  <c:v>0.67190000000000005</c:v>
                </c:pt>
                <c:pt idx="5">
                  <c:v>15.718900000000001</c:v>
                </c:pt>
              </c:numCache>
            </c:numRef>
          </c:val>
          <c:extLst>
            <c:ext xmlns:c16="http://schemas.microsoft.com/office/drawing/2014/chart" uri="{C3380CC4-5D6E-409C-BE32-E72D297353CC}">
              <c16:uniqueId val="{00000001-4BAF-4DFD-A731-2D07F8CFF655}"/>
            </c:ext>
          </c:extLst>
        </c:ser>
        <c:dLbls>
          <c:dLblPos val="outEnd"/>
          <c:showLegendKey val="0"/>
          <c:showVal val="1"/>
          <c:showCatName val="0"/>
          <c:showSerName val="0"/>
          <c:showPercent val="0"/>
          <c:showBubbleSize val="0"/>
        </c:dLbls>
        <c:gapWidth val="219"/>
        <c:overlap val="-27"/>
        <c:axId val="2108749312"/>
        <c:axId val="2108747648"/>
      </c:barChart>
      <c:catAx>
        <c:axId val="210874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8747648"/>
        <c:crosses val="autoZero"/>
        <c:auto val="1"/>
        <c:lblAlgn val="ctr"/>
        <c:lblOffset val="100"/>
        <c:noMultiLvlLbl val="0"/>
      </c:catAx>
      <c:valAx>
        <c:axId val="210874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874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Comparación de memoria utilizada</a:t>
            </a:r>
            <a:r>
              <a:rPr lang="es-CO" baseline="0"/>
              <a:t> para reto 1 y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Hoja1!$B$8</c:f>
              <c:strCache>
                <c:ptCount val="1"/>
                <c:pt idx="0">
                  <c:v>Reto 1</c:v>
                </c:pt>
              </c:strCache>
            </c:strRef>
          </c:tx>
          <c:spPr>
            <a:solidFill>
              <a:schemeClr val="accent1"/>
            </a:solidFill>
            <a:ln>
              <a:noFill/>
            </a:ln>
            <a:effectLst/>
          </c:spPr>
          <c:invertIfNegative val="0"/>
          <c:dLbls>
            <c:dLbl>
              <c:idx val="5"/>
              <c:layout>
                <c:manualLayout>
                  <c:x val="-3.9478585630451077E-2"/>
                  <c:y val="1.0993569843685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6E5-4D87-98B4-A0B032ED14F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Hoja1!$C$7:$H$7</c:f>
              <c:strCache>
                <c:ptCount val="6"/>
                <c:pt idx="0">
                  <c:v>Comparación de tiempo de ejecicón para reto 1 y 2</c:v>
                </c:pt>
                <c:pt idx="1">
                  <c:v>Req1</c:v>
                </c:pt>
                <c:pt idx="2">
                  <c:v>Req2</c:v>
                </c:pt>
                <c:pt idx="3">
                  <c:v>Req3</c:v>
                </c:pt>
                <c:pt idx="4">
                  <c:v>Req4</c:v>
                </c:pt>
                <c:pt idx="5">
                  <c:v>Total</c:v>
                </c:pt>
              </c:strCache>
            </c:strRef>
          </c:cat>
          <c:val>
            <c:numRef>
              <c:f>Hoja1!$C$8:$H$8</c:f>
              <c:numCache>
                <c:formatCode>General</c:formatCode>
                <c:ptCount val="6"/>
                <c:pt idx="0">
                  <c:v>1290.2059999999999</c:v>
                </c:pt>
                <c:pt idx="1">
                  <c:v>2.12E-2</c:v>
                </c:pt>
                <c:pt idx="2">
                  <c:v>2.7E-2</c:v>
                </c:pt>
                <c:pt idx="3">
                  <c:v>2.1999999999999999E-2</c:v>
                </c:pt>
                <c:pt idx="4">
                  <c:v>4.0000000000000001E-3</c:v>
                </c:pt>
                <c:pt idx="5">
                  <c:v>1290.2801999999997</c:v>
                </c:pt>
              </c:numCache>
            </c:numRef>
          </c:val>
          <c:extLst>
            <c:ext xmlns:c16="http://schemas.microsoft.com/office/drawing/2014/chart" uri="{C3380CC4-5D6E-409C-BE32-E72D297353CC}">
              <c16:uniqueId val="{00000001-C6E5-4D87-98B4-A0B032ED14FA}"/>
            </c:ext>
          </c:extLst>
        </c:ser>
        <c:ser>
          <c:idx val="1"/>
          <c:order val="1"/>
          <c:tx>
            <c:strRef>
              <c:f>Hoja1!$B$9</c:f>
              <c:strCache>
                <c:ptCount val="1"/>
                <c:pt idx="0">
                  <c:v>Reto 2</c:v>
                </c:pt>
              </c:strCache>
            </c:strRef>
          </c:tx>
          <c:spPr>
            <a:solidFill>
              <a:schemeClr val="accent2"/>
            </a:solidFill>
            <a:ln>
              <a:noFill/>
            </a:ln>
            <a:effectLst/>
          </c:spPr>
          <c:invertIfNegative val="0"/>
          <c:dLbls>
            <c:dLbl>
              <c:idx val="0"/>
              <c:layout>
                <c:manualLayout>
                  <c:x val="3.9478585630451118E-2"/>
                  <c:y val="1.649035476552855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6E5-4D87-98B4-A0B032ED14FA}"/>
                </c:ext>
              </c:extLst>
            </c:dLbl>
            <c:dLbl>
              <c:idx val="5"/>
              <c:layout>
                <c:manualLayout>
                  <c:x val="2.1932547572472823E-2"/>
                  <c:y val="-2.748392460921442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6E5-4D87-98B4-A0B032ED14F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Hoja1!$C$7:$H$7</c:f>
              <c:strCache>
                <c:ptCount val="6"/>
                <c:pt idx="0">
                  <c:v>Comparación de tiempo de ejecicón para reto 1 y 2</c:v>
                </c:pt>
                <c:pt idx="1">
                  <c:v>Req1</c:v>
                </c:pt>
                <c:pt idx="2">
                  <c:v>Req2</c:v>
                </c:pt>
                <c:pt idx="3">
                  <c:v>Req3</c:v>
                </c:pt>
                <c:pt idx="4">
                  <c:v>Req4</c:v>
                </c:pt>
                <c:pt idx="5">
                  <c:v>Total</c:v>
                </c:pt>
              </c:strCache>
            </c:strRef>
          </c:cat>
          <c:val>
            <c:numRef>
              <c:f>Hoja1!$C$9:$H$9</c:f>
              <c:numCache>
                <c:formatCode>General</c:formatCode>
                <c:ptCount val="6"/>
                <c:pt idx="0">
                  <c:v>1280.1027999999999</c:v>
                </c:pt>
                <c:pt idx="1">
                  <c:v>2.12E-2</c:v>
                </c:pt>
                <c:pt idx="2">
                  <c:v>3.4599999999999999E-2</c:v>
                </c:pt>
                <c:pt idx="3">
                  <c:v>2.87E-2</c:v>
                </c:pt>
                <c:pt idx="4">
                  <c:v>2.86E-2</c:v>
                </c:pt>
                <c:pt idx="5">
                  <c:v>1280.2158999999999</c:v>
                </c:pt>
              </c:numCache>
            </c:numRef>
          </c:val>
          <c:extLst>
            <c:ext xmlns:c16="http://schemas.microsoft.com/office/drawing/2014/chart" uri="{C3380CC4-5D6E-409C-BE32-E72D297353CC}">
              <c16:uniqueId val="{00000004-C6E5-4D87-98B4-A0B032ED14FA}"/>
            </c:ext>
          </c:extLst>
        </c:ser>
        <c:dLbls>
          <c:dLblPos val="outEnd"/>
          <c:showLegendKey val="0"/>
          <c:showVal val="1"/>
          <c:showCatName val="0"/>
          <c:showSerName val="0"/>
          <c:showPercent val="0"/>
          <c:showBubbleSize val="0"/>
        </c:dLbls>
        <c:gapWidth val="219"/>
        <c:overlap val="-27"/>
        <c:axId val="1589686288"/>
        <c:axId val="1589686704"/>
      </c:barChart>
      <c:catAx>
        <c:axId val="158968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89686704"/>
        <c:crosses val="autoZero"/>
        <c:auto val="1"/>
        <c:lblAlgn val="ctr"/>
        <c:lblOffset val="100"/>
        <c:noMultiLvlLbl val="0"/>
      </c:catAx>
      <c:valAx>
        <c:axId val="158968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Memoria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58968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234</Words>
  <Characters>1287</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Arboleda R.</dc:creator>
  <cp:keywords/>
  <dc:description/>
  <cp:lastModifiedBy>Juan Esteban Arboleda R.</cp:lastModifiedBy>
  <cp:revision>21</cp:revision>
  <dcterms:created xsi:type="dcterms:W3CDTF">2021-07-13T23:22:00Z</dcterms:created>
  <dcterms:modified xsi:type="dcterms:W3CDTF">2021-07-13T23:44:00Z</dcterms:modified>
</cp:coreProperties>
</file>