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7BECD5A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8F67E52" w14:textId="35C51080" w:rsidR="00775D11" w:rsidRPr="00775D11" w:rsidRDefault="00775D11" w:rsidP="00775D11">
      <w:pPr>
        <w:pStyle w:val="ListParagraph"/>
        <w:numPr>
          <w:ilvl w:val="0"/>
          <w:numId w:val="6"/>
        </w:numPr>
        <w:spacing w:after="0"/>
        <w:jc w:val="both"/>
        <w:rPr>
          <w:rFonts w:ascii="Dax-Regular" w:hAnsi="Dax-Regular"/>
          <w:lang w:val="es-419"/>
        </w:rPr>
      </w:pPr>
      <w:r w:rsidRPr="00775D11">
        <w:rPr>
          <w:rFonts w:ascii="Dax-Regular" w:hAnsi="Dax-Regular"/>
          <w:lang w:val="es-419"/>
        </w:rPr>
        <w:t>separate chaining</w:t>
      </w:r>
    </w:p>
    <w:p w14:paraId="78E5C15C" w14:textId="6416E06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CACC54F" w14:textId="3240CA94" w:rsidR="00775D11" w:rsidRDefault="00775D11" w:rsidP="00775D11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7AA85B84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27CBC94C" w14:textId="0D9E8DA8" w:rsidR="00775D11" w:rsidRDefault="00775D11" w:rsidP="00775D11">
      <w:pPr>
        <w:pStyle w:val="ListParagraph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45D73D1C" w14:textId="16AD0B8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79EDA16" w14:textId="1315B644" w:rsidR="00775D11" w:rsidRDefault="00775D11" w:rsidP="00775D11">
      <w:pPr>
        <w:pStyle w:val="ListParagraph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mete una pareja llave valor en el mapa que se especifique </w:t>
      </w:r>
    </w:p>
    <w:p w14:paraId="6D503037" w14:textId="42FDFBE3" w:rsidR="00A442AC" w:rsidRPr="00775D1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4B4FB40" w14:textId="06614A41" w:rsidR="00775D11" w:rsidRPr="00A56AF3" w:rsidRDefault="00775D11" w:rsidP="00775D11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Saca el id del libro y lo usa como llave para guardar toda la información del libro.</w:t>
      </w:r>
    </w:p>
    <w:p w14:paraId="38568E0A" w14:textId="0647B586" w:rsidR="00A442AC" w:rsidRPr="00775D11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80B7AB3" w14:textId="79CB07BD" w:rsidR="00775D11" w:rsidRPr="004F2388" w:rsidRDefault="00775D11" w:rsidP="00D17D58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toda la información </w:t>
      </w:r>
      <w:r w:rsidR="00D17D58">
        <w:rPr>
          <w:rFonts w:ascii="Dax-Regular" w:hAnsi="Dax-Regular"/>
          <w:lang w:val="es-ES"/>
        </w:rPr>
        <w:t>del libro que se guarda en junto a la llave</w:t>
      </w:r>
    </w:p>
    <w:p w14:paraId="6B93EA60" w14:textId="20E4CD94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04AF65EF" w14:textId="6C5AA822" w:rsidR="00D17D58" w:rsidRDefault="00F353CE" w:rsidP="002C3986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 que hace es que del mapa </w:t>
      </w:r>
      <w:r w:rsidR="006A3DC9">
        <w:rPr>
          <w:rFonts w:ascii="Dax-Regular" w:hAnsi="Dax-Regular"/>
          <w:lang w:val="es-419"/>
        </w:rPr>
        <w:t>“</w:t>
      </w:r>
      <w:r w:rsidR="009A3EEF">
        <w:rPr>
          <w:rFonts w:ascii="Dax-Regular" w:hAnsi="Dax-Regular"/>
          <w:lang w:val="es-419"/>
        </w:rPr>
        <w:t>years</w:t>
      </w:r>
      <w:r w:rsidR="006A3DC9">
        <w:rPr>
          <w:rFonts w:ascii="Dax-Regular" w:hAnsi="Dax-Regular"/>
          <w:lang w:val="es-419"/>
        </w:rPr>
        <w:t>”</w:t>
      </w:r>
      <w:r w:rsidR="009A3EEF">
        <w:rPr>
          <w:rFonts w:ascii="Dax-Regular" w:hAnsi="Dax-Regular"/>
          <w:lang w:val="es-419"/>
        </w:rPr>
        <w:t xml:space="preserve"> </w:t>
      </w:r>
      <w:r w:rsidR="006D12D5">
        <w:rPr>
          <w:rFonts w:ascii="Dax-Regular" w:hAnsi="Dax-Regular"/>
          <w:lang w:val="es-419"/>
        </w:rPr>
        <w:t xml:space="preserve">retorna </w:t>
      </w:r>
      <w:r w:rsidR="00AB0527">
        <w:rPr>
          <w:rFonts w:ascii="Dax-Regular" w:hAnsi="Dax-Regular"/>
          <w:lang w:val="es-419"/>
        </w:rPr>
        <w:t xml:space="preserve">lo que sea que </w:t>
      </w:r>
      <w:r w:rsidR="006A3DC9">
        <w:rPr>
          <w:rFonts w:ascii="Dax-Regular" w:hAnsi="Dax-Regular"/>
          <w:lang w:val="es-419"/>
        </w:rPr>
        <w:t>este guardado a partir de la llave “year”</w:t>
      </w:r>
    </w:p>
    <w:p w14:paraId="01985897" w14:textId="07E057FA" w:rsidR="00DC1327" w:rsidRPr="00DC1327" w:rsidRDefault="00A442AC" w:rsidP="00DC132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49BCBE4" w14:textId="42E99E7A" w:rsidR="00DC1327" w:rsidRPr="00DC1327" w:rsidRDefault="00BB32CB" w:rsidP="00DC1327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“year” guarda el año del que se desea hacer la consulta, </w:t>
      </w:r>
      <w:r w:rsidR="00ED2F53">
        <w:rPr>
          <w:rFonts w:ascii="Dax-Regular" w:hAnsi="Dax-Regular"/>
          <w:lang w:val="es-419"/>
        </w:rPr>
        <w:t xml:space="preserve">declarándolo otra vez hace que se evalue si el año esta en el mapa, y almacenarlo </w:t>
      </w:r>
      <w:r w:rsidR="000B6715">
        <w:rPr>
          <w:rFonts w:ascii="Dax-Regular" w:hAnsi="Dax-Regular"/>
          <w:lang w:val="es-419"/>
        </w:rPr>
        <w:t>en la variable que luego va a ser evaluada de si va a estar vacia o no en el if.</w:t>
      </w:r>
    </w:p>
    <w:p w14:paraId="425AC776" w14:textId="17719161" w:rsidR="00A442AC" w:rsidRPr="000B671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7AE2EEA8" w14:textId="4DA070BC" w:rsidR="000B6715" w:rsidRPr="00A56AF3" w:rsidRDefault="000B6715" w:rsidP="000B6715">
      <w:pPr>
        <w:pStyle w:val="ListParagraph"/>
        <w:numPr>
          <w:ilvl w:val="0"/>
          <w:numId w:val="7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 que hace e</w:t>
      </w:r>
      <w:r w:rsidR="0048225C">
        <w:rPr>
          <w:rFonts w:ascii="Dax-Regular" w:hAnsi="Dax-Regular"/>
          <w:lang w:val="es-419"/>
        </w:rPr>
        <w:t xml:space="preserve">s que year al ser una pareja clave valor, retorna el </w:t>
      </w:r>
      <w:r w:rsidR="00217835">
        <w:rPr>
          <w:rFonts w:ascii="Dax-Regular" w:hAnsi="Dax-Regular"/>
          <w:lang w:val="es-419"/>
        </w:rPr>
        <w:t>valor.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BFD"/>
    <w:multiLevelType w:val="hybridMultilevel"/>
    <w:tmpl w:val="D11CA7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25830"/>
    <w:multiLevelType w:val="hybridMultilevel"/>
    <w:tmpl w:val="D5B62C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20B48"/>
    <w:multiLevelType w:val="hybridMultilevel"/>
    <w:tmpl w:val="25685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03D8F"/>
    <w:multiLevelType w:val="hybridMultilevel"/>
    <w:tmpl w:val="A9C0C6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7F1254"/>
    <w:multiLevelType w:val="hybridMultilevel"/>
    <w:tmpl w:val="AD6225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955B0"/>
    <w:multiLevelType w:val="hybridMultilevel"/>
    <w:tmpl w:val="9B86DC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B6715"/>
    <w:rsid w:val="0013546A"/>
    <w:rsid w:val="00217835"/>
    <w:rsid w:val="002C3986"/>
    <w:rsid w:val="003B6C26"/>
    <w:rsid w:val="0048225C"/>
    <w:rsid w:val="004F2388"/>
    <w:rsid w:val="00567F1D"/>
    <w:rsid w:val="005E6F69"/>
    <w:rsid w:val="00667C88"/>
    <w:rsid w:val="006A3DC9"/>
    <w:rsid w:val="006D12D5"/>
    <w:rsid w:val="006F2592"/>
    <w:rsid w:val="00775D11"/>
    <w:rsid w:val="009A3EEF"/>
    <w:rsid w:val="00A442AC"/>
    <w:rsid w:val="00A74C44"/>
    <w:rsid w:val="00AB0527"/>
    <w:rsid w:val="00BA3B38"/>
    <w:rsid w:val="00BB32CB"/>
    <w:rsid w:val="00C42DA8"/>
    <w:rsid w:val="00D17D58"/>
    <w:rsid w:val="00DC1327"/>
    <w:rsid w:val="00E37A60"/>
    <w:rsid w:val="00ED2F53"/>
    <w:rsid w:val="00F353CE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Ojeda Romero</cp:lastModifiedBy>
  <cp:revision>22</cp:revision>
  <dcterms:created xsi:type="dcterms:W3CDTF">2021-02-10T17:06:00Z</dcterms:created>
  <dcterms:modified xsi:type="dcterms:W3CDTF">2021-09-29T22:46:00Z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