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Default="00BA3B38" w:rsidP="00BA3B38">
      <w:pPr>
        <w:pStyle w:val="Ttulo"/>
        <w:jc w:val="center"/>
      </w:pPr>
      <w:r>
        <w:t>OBSERVACIONES DEL LA PRACTICA</w:t>
      </w:r>
    </w:p>
    <w:p w14:paraId="747E5442" w14:textId="66381446" w:rsidR="00667C88" w:rsidRPr="00A74C44" w:rsidRDefault="00E43D27" w:rsidP="00667C88">
      <w:pPr>
        <w:spacing w:after="0"/>
        <w:jc w:val="right"/>
        <w:rPr>
          <w:lang w:val="es-419"/>
        </w:rPr>
      </w:pPr>
      <w:r>
        <w:rPr>
          <w:lang w:val="es-419"/>
        </w:rPr>
        <w:t>Diego Acosta Corredor</w:t>
      </w:r>
      <w:r w:rsidR="00A74C44" w:rsidRPr="00A74C44">
        <w:rPr>
          <w:lang w:val="es-419"/>
        </w:rPr>
        <w:t xml:space="preserve"> </w:t>
      </w:r>
      <w:r w:rsidR="00A74C44">
        <w:rPr>
          <w:lang w:val="es-419"/>
        </w:rPr>
        <w:t xml:space="preserve">Cod </w:t>
      </w:r>
      <w:r>
        <w:rPr>
          <w:lang w:val="es-419"/>
        </w:rPr>
        <w:t>202110516</w:t>
      </w:r>
    </w:p>
    <w:p w14:paraId="673598DC" w14:textId="664DCDAD" w:rsidR="00667C88" w:rsidRPr="00A74C44" w:rsidRDefault="00E43D27" w:rsidP="00667C88">
      <w:pPr>
        <w:spacing w:after="0"/>
        <w:jc w:val="right"/>
        <w:rPr>
          <w:lang w:val="es-419"/>
        </w:rPr>
      </w:pPr>
      <w:r>
        <w:rPr>
          <w:lang w:val="es-419"/>
        </w:rPr>
        <w:t>Mateo Cote Canal</w:t>
      </w:r>
      <w:r w:rsidR="00A74C44">
        <w:rPr>
          <w:lang w:val="es-419"/>
        </w:rPr>
        <w:t xml:space="preserve"> Cod </w:t>
      </w:r>
      <w:r>
        <w:rPr>
          <w:lang w:val="es-419"/>
        </w:rPr>
        <w:t>202022609</w:t>
      </w:r>
    </w:p>
    <w:p w14:paraId="2C680F50" w14:textId="77777777" w:rsidR="00667C88" w:rsidRPr="00A74C44" w:rsidRDefault="00667C88" w:rsidP="00667C88">
      <w:pPr>
        <w:spacing w:after="0"/>
        <w:jc w:val="right"/>
        <w:rPr>
          <w:lang w:val="es-419"/>
        </w:rPr>
      </w:pPr>
    </w:p>
    <w:p w14:paraId="35666608" w14:textId="0C090AE7" w:rsidR="00667C88" w:rsidRPr="00E43D27"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51F40454" w14:textId="77777777" w:rsidR="00E43D27" w:rsidRPr="00E43D27" w:rsidRDefault="00E43D27" w:rsidP="00E43D27">
      <w:pPr>
        <w:pStyle w:val="Prrafodelista"/>
        <w:spacing w:after="0"/>
        <w:ind w:left="360"/>
        <w:jc w:val="both"/>
        <w:rPr>
          <w:lang w:val="es-419"/>
        </w:rPr>
      </w:pPr>
    </w:p>
    <w:p w14:paraId="717D242F" w14:textId="2BD2A154" w:rsidR="00E43D27" w:rsidRDefault="00E43D27" w:rsidP="00E43D27">
      <w:pPr>
        <w:pStyle w:val="Prrafodelista"/>
        <w:spacing w:after="0"/>
        <w:ind w:left="360"/>
        <w:jc w:val="both"/>
        <w:rPr>
          <w:lang w:val="es-419"/>
        </w:rPr>
      </w:pPr>
      <w:r w:rsidRPr="00E43D27">
        <w:rPr>
          <w:lang w:val="es-419"/>
        </w:rPr>
        <w:t>La primera interacción que tiene el código con el usuario es presentarle el menú de opciones o la interfaz seguido de un mensaje o sección para que el usuario introduzca una opción delimitada por un número (input). Posteriormente, dependiendo de la opción ingresada, se muestra un mensaje por consola y los resultados de la operación seleccionada (output).</w:t>
      </w:r>
    </w:p>
    <w:p w14:paraId="4A83E8C9" w14:textId="77777777" w:rsidR="00E43D27" w:rsidRDefault="00E43D27" w:rsidP="00E43D27">
      <w:pPr>
        <w:pStyle w:val="Prrafodelista"/>
        <w:spacing w:after="0"/>
        <w:ind w:left="360"/>
        <w:jc w:val="both"/>
        <w:rPr>
          <w:lang w:val="es-419"/>
        </w:rPr>
      </w:pPr>
    </w:p>
    <w:p w14:paraId="3494B377" w14:textId="4186359F" w:rsidR="00E43D27" w:rsidRDefault="00E43D27" w:rsidP="00E43D27">
      <w:pPr>
        <w:pStyle w:val="Prrafodelista"/>
        <w:spacing w:after="0"/>
        <w:ind w:left="360"/>
        <w:jc w:val="both"/>
        <w:rPr>
          <w:lang w:val="es-419"/>
        </w:rPr>
      </w:pPr>
      <w:r>
        <w:rPr>
          <w:rFonts w:ascii="Arial" w:hAnsi="Arial" w:cs="Arial"/>
          <w:noProof/>
          <w:color w:val="000000"/>
          <w:bdr w:val="none" w:sz="0" w:space="0" w:color="auto" w:frame="1"/>
        </w:rPr>
        <w:drawing>
          <wp:inline distT="0" distB="0" distL="0" distR="0" wp14:anchorId="1E4A83F3" wp14:editId="6C23A4AA">
            <wp:extent cx="4253865" cy="213868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3865" cy="2138680"/>
                    </a:xfrm>
                    <a:prstGeom prst="rect">
                      <a:avLst/>
                    </a:prstGeom>
                    <a:noFill/>
                    <a:ln>
                      <a:noFill/>
                    </a:ln>
                  </pic:spPr>
                </pic:pic>
              </a:graphicData>
            </a:graphic>
          </wp:inline>
        </w:drawing>
      </w:r>
    </w:p>
    <w:p w14:paraId="54C3DCFE" w14:textId="77777777" w:rsidR="00E43D27" w:rsidRDefault="00E43D27" w:rsidP="00E43D27">
      <w:pPr>
        <w:pStyle w:val="Prrafodelista"/>
        <w:spacing w:after="0"/>
        <w:ind w:left="360"/>
        <w:jc w:val="both"/>
        <w:rPr>
          <w:lang w:val="es-419"/>
        </w:rPr>
      </w:pPr>
    </w:p>
    <w:p w14:paraId="34A26299" w14:textId="359154D8" w:rsidR="00E43D27" w:rsidRDefault="00E43D27" w:rsidP="00E43D27">
      <w:pPr>
        <w:pStyle w:val="Prrafodelista"/>
        <w:spacing w:after="0"/>
        <w:ind w:left="360"/>
        <w:jc w:val="both"/>
        <w:rPr>
          <w:lang w:val="es-419"/>
        </w:rPr>
      </w:pPr>
      <w:r w:rsidRPr="00E43D27">
        <w:rPr>
          <w:lang w:val="es-419"/>
        </w:rPr>
        <w:t xml:space="preserve">En este ejemplo, en primer </w:t>
      </w:r>
      <w:proofErr w:type="gramStart"/>
      <w:r w:rsidRPr="00E43D27">
        <w:rPr>
          <w:lang w:val="es-419"/>
        </w:rPr>
        <w:t>lugar</w:t>
      </w:r>
      <w:proofErr w:type="gramEnd"/>
      <w:r w:rsidRPr="00E43D27">
        <w:rPr>
          <w:lang w:val="es-419"/>
        </w:rPr>
        <w:t xml:space="preserve"> se puede ver el menú que se le muestra al     usuario (de “Bienvenido” hasta “Salir”). Posteriormente se habilita la sección de “seleccione una opción para continuar” donde el usuario introduce la opción que quiere ejecutar con un número como parámetro que coincida con las opciones del menú. Finalmente se ejecuta la opción seleccionada mostrando por consola un mensaje introduciendo la información y posteriormente la información cargada.</w:t>
      </w:r>
    </w:p>
    <w:p w14:paraId="2370AC80" w14:textId="77777777" w:rsidR="00E43D27" w:rsidRPr="002D3C53" w:rsidRDefault="00E43D27" w:rsidP="00E43D27">
      <w:pPr>
        <w:pStyle w:val="Prrafodelista"/>
        <w:spacing w:after="0"/>
        <w:ind w:left="360"/>
        <w:jc w:val="both"/>
        <w:rPr>
          <w:lang w:val="es-419"/>
        </w:rPr>
      </w:pPr>
    </w:p>
    <w:p w14:paraId="346523D0" w14:textId="34966FA9"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0A4672FA" w14:textId="4BB5865C" w:rsidR="00E43D27" w:rsidRDefault="00E43D27" w:rsidP="00E43D27">
      <w:pPr>
        <w:pStyle w:val="Prrafodelista"/>
        <w:spacing w:after="0"/>
        <w:ind w:left="360"/>
        <w:jc w:val="both"/>
        <w:rPr>
          <w:rFonts w:ascii="Dax-Regular" w:hAnsi="Dax-Regular"/>
          <w:lang w:val="es-419"/>
        </w:rPr>
      </w:pPr>
    </w:p>
    <w:p w14:paraId="0DF05157" w14:textId="3B83DDDD" w:rsidR="00E43D27" w:rsidRDefault="00E43D27" w:rsidP="00E43D27">
      <w:pPr>
        <w:pStyle w:val="Prrafodelista"/>
        <w:spacing w:after="0"/>
        <w:ind w:left="360"/>
        <w:jc w:val="both"/>
        <w:rPr>
          <w:rFonts w:ascii="Dax-Regular" w:hAnsi="Dax-Regular"/>
          <w:lang w:val="es-419"/>
        </w:rPr>
      </w:pPr>
      <w:r w:rsidRPr="00E43D27">
        <w:rPr>
          <w:rFonts w:ascii="Dax-Regular" w:hAnsi="Dax-Regular"/>
          <w:lang w:val="es-419"/>
        </w:rPr>
        <w:t xml:space="preserve">Por medio de la función </w:t>
      </w:r>
      <w:proofErr w:type="spellStart"/>
      <w:proofErr w:type="gramStart"/>
      <w:r w:rsidRPr="00E43D27">
        <w:rPr>
          <w:rFonts w:ascii="Dax-Regular" w:hAnsi="Dax-Regular"/>
          <w:lang w:val="es-419"/>
        </w:rPr>
        <w:t>newCatalog</w:t>
      </w:r>
      <w:proofErr w:type="spellEnd"/>
      <w:r w:rsidRPr="00E43D27">
        <w:rPr>
          <w:rFonts w:ascii="Dax-Regular" w:hAnsi="Dax-Regular"/>
          <w:lang w:val="es-419"/>
        </w:rPr>
        <w:t>(</w:t>
      </w:r>
      <w:proofErr w:type="gramEnd"/>
      <w:r w:rsidRPr="00E43D27">
        <w:rPr>
          <w:rFonts w:ascii="Dax-Regular" w:hAnsi="Dax-Regular"/>
          <w:lang w:val="es-419"/>
        </w:rPr>
        <w:t xml:space="preserve">) lo que se hace es crear un diccionario de listas en el cual se almacenarán los datos en cuatro categorías: </w:t>
      </w:r>
      <w:proofErr w:type="spellStart"/>
      <w:r w:rsidRPr="00E43D27">
        <w:rPr>
          <w:rFonts w:ascii="Dax-Regular" w:hAnsi="Dax-Regular"/>
          <w:lang w:val="es-419"/>
        </w:rPr>
        <w:t>books</w:t>
      </w:r>
      <w:proofErr w:type="spellEnd"/>
      <w:r w:rsidRPr="00E43D27">
        <w:rPr>
          <w:rFonts w:ascii="Dax-Regular" w:hAnsi="Dax-Regular"/>
          <w:lang w:val="es-419"/>
        </w:rPr>
        <w:t xml:space="preserve">, </w:t>
      </w:r>
      <w:proofErr w:type="spellStart"/>
      <w:r w:rsidRPr="00E43D27">
        <w:rPr>
          <w:rFonts w:ascii="Dax-Regular" w:hAnsi="Dax-Regular"/>
          <w:lang w:val="es-419"/>
        </w:rPr>
        <w:t>authors</w:t>
      </w:r>
      <w:proofErr w:type="spellEnd"/>
      <w:r w:rsidRPr="00E43D27">
        <w:rPr>
          <w:rFonts w:ascii="Dax-Regular" w:hAnsi="Dax-Regular"/>
          <w:lang w:val="es-419"/>
        </w:rPr>
        <w:t xml:space="preserve">, tags y </w:t>
      </w:r>
      <w:proofErr w:type="spellStart"/>
      <w:r w:rsidRPr="00E43D27">
        <w:rPr>
          <w:rFonts w:ascii="Dax-Regular" w:hAnsi="Dax-Regular"/>
          <w:lang w:val="es-419"/>
        </w:rPr>
        <w:t>book</w:t>
      </w:r>
      <w:proofErr w:type="spellEnd"/>
      <w:r w:rsidRPr="00E43D27">
        <w:rPr>
          <w:rFonts w:ascii="Dax-Regular" w:hAnsi="Dax-Regular"/>
          <w:lang w:val="es-419"/>
        </w:rPr>
        <w:t xml:space="preserve">-tags. Para añadir los datos a cada una de las listas se implementan otras cuatro funciones: </w:t>
      </w:r>
      <w:proofErr w:type="spellStart"/>
      <w:proofErr w:type="gramStart"/>
      <w:r w:rsidRPr="00E43D27">
        <w:rPr>
          <w:rFonts w:ascii="Dax-Regular" w:hAnsi="Dax-Regular"/>
          <w:lang w:val="es-419"/>
        </w:rPr>
        <w:t>addBook</w:t>
      </w:r>
      <w:proofErr w:type="spellEnd"/>
      <w:r w:rsidRPr="00E43D27">
        <w:rPr>
          <w:rFonts w:ascii="Dax-Regular" w:hAnsi="Dax-Regular"/>
          <w:lang w:val="es-419"/>
        </w:rPr>
        <w:t>(</w:t>
      </w:r>
      <w:proofErr w:type="gramEnd"/>
      <w:r w:rsidRPr="00E43D27">
        <w:rPr>
          <w:rFonts w:ascii="Dax-Regular" w:hAnsi="Dax-Regular"/>
          <w:lang w:val="es-419"/>
        </w:rPr>
        <w:t xml:space="preserve">), </w:t>
      </w:r>
      <w:proofErr w:type="spellStart"/>
      <w:r w:rsidRPr="00E43D27">
        <w:rPr>
          <w:rFonts w:ascii="Dax-Regular" w:hAnsi="Dax-Regular"/>
          <w:lang w:val="es-419"/>
        </w:rPr>
        <w:t>addBookAuthor</w:t>
      </w:r>
      <w:proofErr w:type="spellEnd"/>
      <w:r w:rsidRPr="00E43D27">
        <w:rPr>
          <w:rFonts w:ascii="Dax-Regular" w:hAnsi="Dax-Regular"/>
          <w:lang w:val="es-419"/>
        </w:rPr>
        <w:t xml:space="preserve">(), </w:t>
      </w:r>
      <w:proofErr w:type="spellStart"/>
      <w:r w:rsidRPr="00E43D27">
        <w:rPr>
          <w:rFonts w:ascii="Dax-Regular" w:hAnsi="Dax-Regular"/>
          <w:lang w:val="es-419"/>
        </w:rPr>
        <w:t>addTag</w:t>
      </w:r>
      <w:proofErr w:type="spellEnd"/>
      <w:r w:rsidRPr="00E43D27">
        <w:rPr>
          <w:rFonts w:ascii="Dax-Regular" w:hAnsi="Dax-Regular"/>
          <w:lang w:val="es-419"/>
        </w:rPr>
        <w:t xml:space="preserve">(), </w:t>
      </w:r>
      <w:proofErr w:type="spellStart"/>
      <w:r w:rsidRPr="00E43D27">
        <w:rPr>
          <w:rFonts w:ascii="Dax-Regular" w:hAnsi="Dax-Regular"/>
          <w:lang w:val="es-419"/>
        </w:rPr>
        <w:t>addBookTag</w:t>
      </w:r>
      <w:proofErr w:type="spellEnd"/>
      <w:r w:rsidRPr="00E43D27">
        <w:rPr>
          <w:rFonts w:ascii="Dax-Regular" w:hAnsi="Dax-Regular"/>
          <w:lang w:val="es-419"/>
        </w:rPr>
        <w:t xml:space="preserve">(), cuya finalidad es añadir elementos al final de su respectiva lista/categoría. Esto de manera tal que </w:t>
      </w:r>
      <w:r w:rsidRPr="00E43D27">
        <w:rPr>
          <w:rFonts w:ascii="Dax-Regular" w:hAnsi="Dax-Regular"/>
          <w:lang w:val="es-419"/>
        </w:rPr>
        <w:t>la estructura final de los datos almacenados se organice</w:t>
      </w:r>
      <w:r w:rsidRPr="00E43D27">
        <w:rPr>
          <w:rFonts w:ascii="Dax-Regular" w:hAnsi="Dax-Regular"/>
          <w:lang w:val="es-419"/>
        </w:rPr>
        <w:t xml:space="preserve"> en un diccionario de listas por categoría.</w:t>
      </w:r>
    </w:p>
    <w:p w14:paraId="5DB8018F" w14:textId="77777777" w:rsidR="00E43D27" w:rsidRPr="002D3C53" w:rsidRDefault="00E43D27" w:rsidP="00E43D27">
      <w:pPr>
        <w:pStyle w:val="Prrafodelista"/>
        <w:spacing w:after="0"/>
        <w:ind w:left="360"/>
        <w:jc w:val="both"/>
        <w:rPr>
          <w:rFonts w:ascii="Dax-Regular" w:hAnsi="Dax-Regular"/>
          <w:lang w:val="es-419"/>
        </w:rPr>
      </w:pPr>
    </w:p>
    <w:p w14:paraId="271BB369" w14:textId="4CE34253"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4574383A" w14:textId="169DED41" w:rsidR="00E43D27" w:rsidRDefault="00E43D27" w:rsidP="00E43D27">
      <w:pPr>
        <w:pStyle w:val="Prrafodelista"/>
        <w:spacing w:after="0"/>
        <w:ind w:left="360"/>
        <w:jc w:val="both"/>
        <w:rPr>
          <w:rFonts w:ascii="Dax-Regular" w:hAnsi="Dax-Regular"/>
          <w:lang w:val="es-419"/>
        </w:rPr>
      </w:pPr>
    </w:p>
    <w:p w14:paraId="188EE035" w14:textId="77777777" w:rsidR="00E43D27" w:rsidRPr="00E43D27" w:rsidRDefault="00E43D27" w:rsidP="00E43D27">
      <w:pPr>
        <w:pStyle w:val="Prrafodelista"/>
        <w:spacing w:after="0"/>
        <w:ind w:left="360"/>
        <w:jc w:val="both"/>
        <w:rPr>
          <w:rFonts w:ascii="Dax-Regular" w:hAnsi="Dax-Regular"/>
          <w:lang w:val="es-419"/>
        </w:rPr>
      </w:pPr>
      <w:r w:rsidRPr="00E43D27">
        <w:rPr>
          <w:rFonts w:ascii="Dax-Regular" w:hAnsi="Dax-Regular"/>
          <w:lang w:val="es-419"/>
        </w:rPr>
        <w:t xml:space="preserve">Primeramente, para inicializar un catálogo, la vista tiene una función llamada </w:t>
      </w:r>
      <w:proofErr w:type="spellStart"/>
      <w:proofErr w:type="gramStart"/>
      <w:r w:rsidRPr="00E43D27">
        <w:rPr>
          <w:rFonts w:ascii="Dax-Regular" w:hAnsi="Dax-Regular"/>
          <w:lang w:val="es-419"/>
        </w:rPr>
        <w:t>initCatalog</w:t>
      </w:r>
      <w:proofErr w:type="spellEnd"/>
      <w:r w:rsidRPr="00E43D27">
        <w:rPr>
          <w:rFonts w:ascii="Dax-Regular" w:hAnsi="Dax-Regular"/>
          <w:lang w:val="es-419"/>
        </w:rPr>
        <w:t>(</w:t>
      </w:r>
      <w:proofErr w:type="gramEnd"/>
      <w:r w:rsidRPr="00E43D27">
        <w:rPr>
          <w:rFonts w:ascii="Dax-Regular" w:hAnsi="Dax-Regular"/>
          <w:lang w:val="es-419"/>
        </w:rPr>
        <w:t>):</w:t>
      </w:r>
    </w:p>
    <w:p w14:paraId="3C3C234D" w14:textId="77777777" w:rsidR="00E43D27" w:rsidRPr="00E43D27" w:rsidRDefault="00E43D27" w:rsidP="00E43D27">
      <w:pPr>
        <w:pStyle w:val="Prrafodelista"/>
        <w:spacing w:after="0"/>
        <w:ind w:left="360"/>
        <w:jc w:val="both"/>
        <w:rPr>
          <w:rFonts w:ascii="Dax-Regular" w:hAnsi="Dax-Regular"/>
          <w:lang w:val="es-419"/>
        </w:rPr>
      </w:pPr>
    </w:p>
    <w:p w14:paraId="6A2316D7" w14:textId="77777777" w:rsidR="00E43D27" w:rsidRPr="00E43D27" w:rsidRDefault="00E43D27" w:rsidP="00E43D27">
      <w:pPr>
        <w:pStyle w:val="Prrafodelista"/>
        <w:spacing w:after="0"/>
        <w:ind w:left="360"/>
        <w:jc w:val="both"/>
        <w:rPr>
          <w:rFonts w:ascii="Dax-Regular" w:hAnsi="Dax-Regular"/>
          <w:lang w:val="es-419"/>
        </w:rPr>
      </w:pPr>
    </w:p>
    <w:p w14:paraId="5F301616" w14:textId="23EA1C74" w:rsidR="00E43D27" w:rsidRDefault="00E43D27" w:rsidP="00E43D27">
      <w:pPr>
        <w:pStyle w:val="Prrafodelista"/>
        <w:spacing w:after="0"/>
        <w:ind w:left="360"/>
        <w:jc w:val="both"/>
        <w:rPr>
          <w:rFonts w:ascii="Dax-Regular" w:hAnsi="Dax-Regular"/>
          <w:lang w:val="es-419"/>
        </w:rPr>
      </w:pPr>
      <w:r>
        <w:rPr>
          <w:noProof/>
          <w:bdr w:val="none" w:sz="0" w:space="0" w:color="auto" w:frame="1"/>
        </w:rPr>
        <w:drawing>
          <wp:inline distT="0" distB="0" distL="0" distR="0" wp14:anchorId="4A03CACA" wp14:editId="4D29EDDF">
            <wp:extent cx="4079240" cy="1574165"/>
            <wp:effectExtent l="0" t="0" r="0" b="698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9240" cy="1574165"/>
                    </a:xfrm>
                    <a:prstGeom prst="rect">
                      <a:avLst/>
                    </a:prstGeom>
                    <a:noFill/>
                    <a:ln>
                      <a:noFill/>
                    </a:ln>
                  </pic:spPr>
                </pic:pic>
              </a:graphicData>
            </a:graphic>
          </wp:inline>
        </w:drawing>
      </w:r>
    </w:p>
    <w:p w14:paraId="67525A57" w14:textId="77777777" w:rsidR="00E43D27" w:rsidRPr="00E43D27" w:rsidRDefault="00E43D27" w:rsidP="00E43D27">
      <w:pPr>
        <w:pStyle w:val="Prrafodelista"/>
        <w:spacing w:after="0"/>
        <w:ind w:left="360"/>
        <w:jc w:val="both"/>
        <w:rPr>
          <w:rFonts w:ascii="Dax-Regular" w:hAnsi="Dax-Regular"/>
          <w:lang w:val="es-419"/>
        </w:rPr>
      </w:pPr>
    </w:p>
    <w:p w14:paraId="52CC3DFB" w14:textId="70F81275" w:rsidR="00E43D27" w:rsidRDefault="00E43D27" w:rsidP="00E43D27">
      <w:pPr>
        <w:pStyle w:val="Prrafodelista"/>
        <w:spacing w:after="0"/>
        <w:ind w:left="360"/>
        <w:jc w:val="both"/>
        <w:rPr>
          <w:rFonts w:ascii="Dax-Regular" w:hAnsi="Dax-Regular"/>
          <w:lang w:val="es-419"/>
        </w:rPr>
      </w:pPr>
      <w:r w:rsidRPr="00E43D27">
        <w:rPr>
          <w:rFonts w:ascii="Dax-Regular" w:hAnsi="Dax-Regular"/>
          <w:lang w:val="es-419"/>
        </w:rPr>
        <w:t>Esta función a su vez se comunica con el controlador por medio de una función con ese mismo nombre:</w:t>
      </w:r>
    </w:p>
    <w:p w14:paraId="77E8FB67" w14:textId="77777777" w:rsidR="00E43D27" w:rsidRPr="00E43D27" w:rsidRDefault="00E43D27" w:rsidP="00E43D27">
      <w:pPr>
        <w:pStyle w:val="Prrafodelista"/>
        <w:spacing w:after="0"/>
        <w:ind w:left="360"/>
        <w:jc w:val="both"/>
        <w:rPr>
          <w:rFonts w:ascii="Dax-Regular" w:hAnsi="Dax-Regular"/>
          <w:lang w:val="es-419"/>
        </w:rPr>
      </w:pPr>
    </w:p>
    <w:p w14:paraId="0072A6EC" w14:textId="6956EC25" w:rsidR="00E43D27" w:rsidRPr="00E43D27" w:rsidRDefault="00E43D27" w:rsidP="00E43D27">
      <w:pPr>
        <w:pStyle w:val="Prrafodelista"/>
        <w:spacing w:after="0"/>
        <w:ind w:left="360"/>
        <w:jc w:val="both"/>
        <w:rPr>
          <w:rFonts w:ascii="Dax-Regular" w:hAnsi="Dax-Regular"/>
          <w:lang w:val="es-419"/>
        </w:rPr>
      </w:pPr>
      <w:r>
        <w:rPr>
          <w:noProof/>
          <w:bdr w:val="none" w:sz="0" w:space="0" w:color="auto" w:frame="1"/>
        </w:rPr>
        <w:drawing>
          <wp:inline distT="0" distB="0" distL="0" distR="0" wp14:anchorId="7804D131" wp14:editId="60F670EC">
            <wp:extent cx="5732780" cy="1375410"/>
            <wp:effectExtent l="0" t="0" r="127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1375410"/>
                    </a:xfrm>
                    <a:prstGeom prst="rect">
                      <a:avLst/>
                    </a:prstGeom>
                    <a:noFill/>
                    <a:ln>
                      <a:noFill/>
                    </a:ln>
                  </pic:spPr>
                </pic:pic>
              </a:graphicData>
            </a:graphic>
          </wp:inline>
        </w:drawing>
      </w:r>
    </w:p>
    <w:p w14:paraId="497A4BF4" w14:textId="77777777" w:rsidR="00E43D27" w:rsidRPr="00E43D27" w:rsidRDefault="00E43D27" w:rsidP="00E43D27">
      <w:pPr>
        <w:pStyle w:val="Prrafodelista"/>
        <w:spacing w:after="0"/>
        <w:ind w:left="360"/>
        <w:jc w:val="both"/>
        <w:rPr>
          <w:rFonts w:ascii="Dax-Regular" w:hAnsi="Dax-Regular"/>
          <w:lang w:val="es-419"/>
        </w:rPr>
      </w:pPr>
    </w:p>
    <w:p w14:paraId="73C0AD86" w14:textId="56CF5070" w:rsidR="00E43D27" w:rsidRDefault="00E43D27" w:rsidP="00E43D27">
      <w:pPr>
        <w:pStyle w:val="Prrafodelista"/>
        <w:spacing w:after="0"/>
        <w:ind w:left="360"/>
        <w:jc w:val="both"/>
        <w:rPr>
          <w:rFonts w:ascii="Dax-Regular" w:hAnsi="Dax-Regular"/>
          <w:lang w:val="es-419"/>
        </w:rPr>
      </w:pPr>
      <w:r w:rsidRPr="00E43D27">
        <w:rPr>
          <w:rFonts w:ascii="Dax-Regular" w:hAnsi="Dax-Regular"/>
          <w:lang w:val="es-419"/>
        </w:rPr>
        <w:t xml:space="preserve">Por último el controlador se comunica con el modelo por medio de la función </w:t>
      </w:r>
      <w:proofErr w:type="spellStart"/>
      <w:proofErr w:type="gramStart"/>
      <w:r w:rsidRPr="00E43D27">
        <w:rPr>
          <w:rFonts w:ascii="Dax-Regular" w:hAnsi="Dax-Regular"/>
          <w:lang w:val="es-419"/>
        </w:rPr>
        <w:t>newCatalog</w:t>
      </w:r>
      <w:proofErr w:type="spellEnd"/>
      <w:r w:rsidRPr="00E43D27">
        <w:rPr>
          <w:rFonts w:ascii="Dax-Regular" w:hAnsi="Dax-Regular"/>
          <w:lang w:val="es-419"/>
        </w:rPr>
        <w:t>(</w:t>
      </w:r>
      <w:proofErr w:type="gramEnd"/>
      <w:r w:rsidRPr="00E43D27">
        <w:rPr>
          <w:rFonts w:ascii="Dax-Regular" w:hAnsi="Dax-Regular"/>
          <w:lang w:val="es-419"/>
        </w:rPr>
        <w:t>):</w:t>
      </w:r>
    </w:p>
    <w:p w14:paraId="6A4DCC86" w14:textId="77777777" w:rsidR="00E43D27" w:rsidRPr="00E43D27" w:rsidRDefault="00E43D27" w:rsidP="00E43D27">
      <w:pPr>
        <w:pStyle w:val="Prrafodelista"/>
        <w:spacing w:after="0"/>
        <w:ind w:left="360"/>
        <w:jc w:val="both"/>
        <w:rPr>
          <w:rFonts w:ascii="Dax-Regular" w:hAnsi="Dax-Regular"/>
          <w:lang w:val="es-419"/>
        </w:rPr>
      </w:pPr>
    </w:p>
    <w:p w14:paraId="41CDE9D6" w14:textId="45AC29D7" w:rsidR="00E43D27" w:rsidRDefault="00E43D27" w:rsidP="00E43D27">
      <w:pPr>
        <w:pStyle w:val="Prrafodelista"/>
        <w:spacing w:after="0"/>
        <w:ind w:left="360"/>
        <w:jc w:val="both"/>
        <w:rPr>
          <w:rFonts w:ascii="Dax-Regular" w:hAnsi="Dax-Regular"/>
          <w:lang w:val="es-419"/>
        </w:rPr>
      </w:pPr>
      <w:r>
        <w:rPr>
          <w:rFonts w:ascii="Arial" w:hAnsi="Arial" w:cs="Arial"/>
          <w:noProof/>
          <w:color w:val="000000"/>
          <w:bdr w:val="none" w:sz="0" w:space="0" w:color="auto" w:frame="1"/>
        </w:rPr>
        <w:drawing>
          <wp:inline distT="0" distB="0" distL="0" distR="0" wp14:anchorId="222090F0" wp14:editId="7C52B30C">
            <wp:extent cx="1900555" cy="341630"/>
            <wp:effectExtent l="0" t="0" r="444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555" cy="341630"/>
                    </a:xfrm>
                    <a:prstGeom prst="rect">
                      <a:avLst/>
                    </a:prstGeom>
                    <a:noFill/>
                    <a:ln>
                      <a:noFill/>
                    </a:ln>
                  </pic:spPr>
                </pic:pic>
              </a:graphicData>
            </a:graphic>
          </wp:inline>
        </w:drawing>
      </w:r>
    </w:p>
    <w:p w14:paraId="78CDEBED" w14:textId="77777777" w:rsidR="00E43D27" w:rsidRPr="00E43D27" w:rsidRDefault="00E43D27" w:rsidP="00E43D27">
      <w:pPr>
        <w:pStyle w:val="Prrafodelista"/>
        <w:spacing w:after="0"/>
        <w:ind w:left="360"/>
        <w:jc w:val="both"/>
        <w:rPr>
          <w:rFonts w:ascii="Dax-Regular" w:hAnsi="Dax-Regular"/>
          <w:lang w:val="es-419"/>
        </w:rPr>
      </w:pPr>
    </w:p>
    <w:p w14:paraId="13908FD6" w14:textId="77777777" w:rsidR="00E43D27" w:rsidRPr="00E43D27" w:rsidRDefault="00E43D27" w:rsidP="00E43D27">
      <w:pPr>
        <w:pStyle w:val="Prrafodelista"/>
        <w:spacing w:after="0"/>
        <w:ind w:left="360"/>
        <w:jc w:val="both"/>
        <w:rPr>
          <w:rFonts w:ascii="Dax-Regular" w:hAnsi="Dax-Regular"/>
          <w:lang w:val="es-419"/>
        </w:rPr>
      </w:pPr>
      <w:r w:rsidRPr="00E43D27">
        <w:rPr>
          <w:rFonts w:ascii="Dax-Regular" w:hAnsi="Dax-Regular"/>
          <w:lang w:val="es-419"/>
        </w:rPr>
        <w:t>Otras funciones que siguen este mismo patrón son (</w:t>
      </w:r>
      <w:r w:rsidRPr="00E43D27">
        <w:rPr>
          <w:rFonts w:ascii="Dax-Regular" w:hAnsi="Dax-Regular"/>
          <w:highlight w:val="green"/>
          <w:lang w:val="es-419"/>
        </w:rPr>
        <w:t>view.py</w:t>
      </w:r>
      <w:r w:rsidRPr="00E43D27">
        <w:rPr>
          <w:rFonts w:ascii="Dax-Regular" w:hAnsi="Dax-Regular"/>
          <w:highlight w:val="red"/>
          <w:lang w:val="es-419"/>
        </w:rPr>
        <w:t>, model.py</w:t>
      </w:r>
      <w:r w:rsidRPr="00E43D27">
        <w:rPr>
          <w:rFonts w:ascii="Dax-Regular" w:hAnsi="Dax-Regular"/>
          <w:lang w:val="es-419"/>
        </w:rPr>
        <w:t>):</w:t>
      </w:r>
    </w:p>
    <w:p w14:paraId="7BAE876E" w14:textId="77777777" w:rsidR="00E43D27" w:rsidRPr="00E43D27" w:rsidRDefault="00E43D27" w:rsidP="00E43D27">
      <w:pPr>
        <w:pStyle w:val="Prrafodelista"/>
        <w:numPr>
          <w:ilvl w:val="0"/>
          <w:numId w:val="2"/>
        </w:numPr>
        <w:spacing w:after="0"/>
        <w:ind w:left="360"/>
        <w:jc w:val="both"/>
        <w:rPr>
          <w:rFonts w:ascii="Dax-Regular" w:hAnsi="Dax-Regular"/>
          <w:lang w:val="es-419"/>
        </w:rPr>
      </w:pPr>
      <w:r w:rsidRPr="00E43D27">
        <w:rPr>
          <w:rFonts w:ascii="Dax-Regular" w:hAnsi="Dax-Regular" w:hint="eastAsia"/>
          <w:highlight w:val="green"/>
          <w:lang w:val="es-419"/>
        </w:rPr>
        <w:t>SECCIÓN MENÚ PRINCIPAL</w:t>
      </w:r>
      <w:r w:rsidRPr="00E43D27">
        <w:rPr>
          <w:rFonts w:ascii="Dax-Regular" w:hAnsi="Dax-Regular" w:hint="eastAsia"/>
          <w:lang w:val="es-419"/>
        </w:rPr>
        <w:t xml:space="preserve"> </w:t>
      </w:r>
      <w:proofErr w:type="gramStart"/>
      <w:r w:rsidRPr="00E43D27">
        <w:rPr>
          <w:rFonts w:ascii="Arial" w:hAnsi="Arial" w:cs="Arial"/>
          <w:lang w:val="es-419"/>
        </w:rPr>
        <w:t>→</w:t>
      </w:r>
      <w:r w:rsidRPr="00E43D27">
        <w:rPr>
          <w:rFonts w:ascii="Dax-Regular" w:hAnsi="Dax-Regular" w:hint="eastAsia"/>
          <w:lang w:val="es-419"/>
        </w:rPr>
        <w:t xml:space="preserve">  </w:t>
      </w:r>
      <w:proofErr w:type="spellStart"/>
      <w:r w:rsidRPr="00E43D27">
        <w:rPr>
          <w:rFonts w:ascii="Dax-Regular" w:hAnsi="Dax-Regular" w:hint="eastAsia"/>
          <w:lang w:val="es-419"/>
        </w:rPr>
        <w:t>getBestBooks</w:t>
      </w:r>
      <w:proofErr w:type="spellEnd"/>
      <w:proofErr w:type="gramEnd"/>
      <w:r w:rsidRPr="00E43D27">
        <w:rPr>
          <w:rFonts w:ascii="Dax-Regular" w:hAnsi="Dax-Regular" w:hint="eastAsia"/>
          <w:lang w:val="es-419"/>
        </w:rPr>
        <w:t>(</w:t>
      </w:r>
      <w:proofErr w:type="spellStart"/>
      <w:r w:rsidRPr="00E43D27">
        <w:rPr>
          <w:rFonts w:ascii="Dax-Regular" w:hAnsi="Dax-Regular" w:hint="eastAsia"/>
          <w:lang w:val="es-419"/>
        </w:rPr>
        <w:t>catalog,number</w:t>
      </w:r>
      <w:proofErr w:type="spellEnd"/>
      <w:r w:rsidRPr="00E43D27">
        <w:rPr>
          <w:rFonts w:ascii="Dax-Regular" w:hAnsi="Dax-Regular" w:hint="eastAsia"/>
          <w:lang w:val="es-419"/>
        </w:rPr>
        <w:t xml:space="preserve">) </w:t>
      </w:r>
      <w:r w:rsidRPr="00E43D27">
        <w:rPr>
          <w:rFonts w:ascii="Arial" w:hAnsi="Arial" w:cs="Arial"/>
          <w:lang w:val="es-419"/>
        </w:rPr>
        <w:t>→</w:t>
      </w:r>
      <w:r w:rsidRPr="00E43D27">
        <w:rPr>
          <w:rFonts w:ascii="Dax-Regular" w:hAnsi="Dax-Regular" w:hint="eastAsia"/>
          <w:lang w:val="es-419"/>
        </w:rPr>
        <w:t xml:space="preserve">     </w:t>
      </w:r>
      <w:proofErr w:type="spellStart"/>
      <w:r w:rsidRPr="00E43D27">
        <w:rPr>
          <w:rFonts w:ascii="Dax-Regular" w:hAnsi="Dax-Regular" w:hint="eastAsia"/>
          <w:highlight w:val="red"/>
          <w:lang w:val="es-419"/>
        </w:rPr>
        <w:t>getBestBooks</w:t>
      </w:r>
      <w:proofErr w:type="spellEnd"/>
      <w:r w:rsidRPr="00E43D27">
        <w:rPr>
          <w:rFonts w:ascii="Dax-Regular" w:hAnsi="Dax-Regular" w:hint="eastAsia"/>
          <w:highlight w:val="red"/>
          <w:lang w:val="es-419"/>
        </w:rPr>
        <w:t>(</w:t>
      </w:r>
      <w:proofErr w:type="spellStart"/>
      <w:r w:rsidRPr="00E43D27">
        <w:rPr>
          <w:rFonts w:ascii="Dax-Regular" w:hAnsi="Dax-Regular" w:hint="eastAsia"/>
          <w:highlight w:val="red"/>
          <w:lang w:val="es-419"/>
        </w:rPr>
        <w:t>catalog</w:t>
      </w:r>
      <w:proofErr w:type="spellEnd"/>
      <w:r w:rsidRPr="00E43D27">
        <w:rPr>
          <w:rFonts w:ascii="Dax-Regular" w:hAnsi="Dax-Regular" w:hint="eastAsia"/>
          <w:highlight w:val="red"/>
          <w:lang w:val="es-419"/>
        </w:rPr>
        <w:t xml:space="preserve">, </w:t>
      </w:r>
      <w:proofErr w:type="spellStart"/>
      <w:r w:rsidRPr="00E43D27">
        <w:rPr>
          <w:rFonts w:ascii="Dax-Regular" w:hAnsi="Dax-Regular" w:hint="eastAsia"/>
          <w:highlight w:val="red"/>
          <w:lang w:val="es-419"/>
        </w:rPr>
        <w:t>number</w:t>
      </w:r>
      <w:proofErr w:type="spellEnd"/>
      <w:r w:rsidRPr="00E43D27">
        <w:rPr>
          <w:rFonts w:ascii="Dax-Regular" w:hAnsi="Dax-Regular" w:hint="eastAsia"/>
          <w:highlight w:val="red"/>
          <w:lang w:val="es-419"/>
        </w:rPr>
        <w:t>)</w:t>
      </w:r>
    </w:p>
    <w:p w14:paraId="7FB851F3" w14:textId="77777777" w:rsidR="00E43D27" w:rsidRPr="00E43D27" w:rsidRDefault="00E43D27" w:rsidP="00E43D27">
      <w:pPr>
        <w:pStyle w:val="Prrafodelista"/>
        <w:numPr>
          <w:ilvl w:val="0"/>
          <w:numId w:val="2"/>
        </w:numPr>
        <w:spacing w:after="0"/>
        <w:ind w:left="360"/>
        <w:jc w:val="both"/>
        <w:rPr>
          <w:rFonts w:ascii="Dax-Regular" w:hAnsi="Dax-Regular"/>
          <w:lang w:val="es-419"/>
        </w:rPr>
      </w:pPr>
      <w:r w:rsidRPr="00E43D27">
        <w:rPr>
          <w:rFonts w:ascii="Dax-Regular" w:hAnsi="Dax-Regular" w:hint="eastAsia"/>
          <w:highlight w:val="green"/>
          <w:lang w:val="es-419"/>
        </w:rPr>
        <w:t>SECCIÓN MENÚ PRINCIPAL</w:t>
      </w:r>
      <w:r w:rsidRPr="00E43D27">
        <w:rPr>
          <w:rFonts w:ascii="Dax-Regular" w:hAnsi="Dax-Regular" w:hint="eastAsia"/>
          <w:lang w:val="es-419"/>
        </w:rPr>
        <w:t xml:space="preserve"> </w:t>
      </w:r>
      <w:proofErr w:type="gramStart"/>
      <w:r w:rsidRPr="00E43D27">
        <w:rPr>
          <w:rFonts w:ascii="Arial" w:hAnsi="Arial" w:cs="Arial"/>
          <w:lang w:val="es-419"/>
        </w:rPr>
        <w:t>→</w:t>
      </w:r>
      <w:r w:rsidRPr="00E43D27">
        <w:rPr>
          <w:rFonts w:ascii="Dax-Regular" w:hAnsi="Dax-Regular" w:hint="eastAsia"/>
          <w:lang w:val="es-419"/>
        </w:rPr>
        <w:t xml:space="preserve">  </w:t>
      </w:r>
      <w:proofErr w:type="spellStart"/>
      <w:r w:rsidRPr="00E43D27">
        <w:rPr>
          <w:rFonts w:ascii="Dax-Regular" w:hAnsi="Dax-Regular" w:hint="eastAsia"/>
          <w:lang w:val="es-419"/>
        </w:rPr>
        <w:t>getBooksByAuthor</w:t>
      </w:r>
      <w:proofErr w:type="spellEnd"/>
      <w:proofErr w:type="gramEnd"/>
      <w:r w:rsidRPr="00E43D27">
        <w:rPr>
          <w:rFonts w:ascii="Dax-Regular" w:hAnsi="Dax-Regular" w:hint="eastAsia"/>
          <w:lang w:val="es-419"/>
        </w:rPr>
        <w:t>(</w:t>
      </w:r>
      <w:proofErr w:type="spellStart"/>
      <w:r w:rsidRPr="00E43D27">
        <w:rPr>
          <w:rFonts w:ascii="Dax-Regular" w:hAnsi="Dax-Regular" w:hint="eastAsia"/>
          <w:lang w:val="es-419"/>
        </w:rPr>
        <w:t>catalog,authorname</w:t>
      </w:r>
      <w:proofErr w:type="spellEnd"/>
      <w:r w:rsidRPr="00E43D27">
        <w:rPr>
          <w:rFonts w:ascii="Dax-Regular" w:hAnsi="Dax-Regular" w:hint="eastAsia"/>
          <w:lang w:val="es-419"/>
        </w:rPr>
        <w:t xml:space="preserve">) </w:t>
      </w:r>
      <w:r w:rsidRPr="00E43D27">
        <w:rPr>
          <w:rFonts w:ascii="Arial" w:hAnsi="Arial" w:cs="Arial"/>
          <w:lang w:val="es-419"/>
        </w:rPr>
        <w:t>→</w:t>
      </w:r>
      <w:r w:rsidRPr="00E43D27">
        <w:rPr>
          <w:rFonts w:ascii="Dax-Regular" w:hAnsi="Dax-Regular" w:hint="eastAsia"/>
          <w:lang w:val="es-419"/>
        </w:rPr>
        <w:t xml:space="preserve"> </w:t>
      </w:r>
      <w:proofErr w:type="spellStart"/>
      <w:r w:rsidRPr="00E43D27">
        <w:rPr>
          <w:rFonts w:ascii="Dax-Regular" w:hAnsi="Dax-Regular" w:hint="eastAsia"/>
          <w:highlight w:val="red"/>
          <w:lang w:val="es-419"/>
        </w:rPr>
        <w:t>getBooksByAuthor</w:t>
      </w:r>
      <w:proofErr w:type="spellEnd"/>
      <w:r w:rsidRPr="00E43D27">
        <w:rPr>
          <w:rFonts w:ascii="Dax-Regular" w:hAnsi="Dax-Regular" w:hint="eastAsia"/>
          <w:highlight w:val="red"/>
          <w:lang w:val="es-419"/>
        </w:rPr>
        <w:t>(</w:t>
      </w:r>
      <w:proofErr w:type="spellStart"/>
      <w:r w:rsidRPr="00E43D27">
        <w:rPr>
          <w:rFonts w:ascii="Dax-Regular" w:hAnsi="Dax-Regular" w:hint="eastAsia"/>
          <w:highlight w:val="red"/>
          <w:lang w:val="es-419"/>
        </w:rPr>
        <w:t>catalog</w:t>
      </w:r>
      <w:proofErr w:type="spellEnd"/>
      <w:r w:rsidRPr="00E43D27">
        <w:rPr>
          <w:rFonts w:ascii="Dax-Regular" w:hAnsi="Dax-Regular" w:hint="eastAsia"/>
          <w:highlight w:val="red"/>
          <w:lang w:val="es-419"/>
        </w:rPr>
        <w:t xml:space="preserve">, </w:t>
      </w:r>
      <w:proofErr w:type="spellStart"/>
      <w:r w:rsidRPr="00E43D27">
        <w:rPr>
          <w:rFonts w:ascii="Dax-Regular" w:hAnsi="Dax-Regular" w:hint="eastAsia"/>
          <w:highlight w:val="red"/>
          <w:lang w:val="es-419"/>
        </w:rPr>
        <w:t>authorname</w:t>
      </w:r>
      <w:proofErr w:type="spellEnd"/>
      <w:r w:rsidRPr="00E43D27">
        <w:rPr>
          <w:rFonts w:ascii="Dax-Regular" w:hAnsi="Dax-Regular" w:hint="eastAsia"/>
          <w:highlight w:val="red"/>
          <w:lang w:val="es-419"/>
        </w:rPr>
        <w:t>)</w:t>
      </w:r>
    </w:p>
    <w:p w14:paraId="43A38478" w14:textId="13C17529" w:rsidR="00E43D27" w:rsidRPr="00E43D27" w:rsidRDefault="00E43D27" w:rsidP="00E43D27">
      <w:pPr>
        <w:pStyle w:val="Prrafodelista"/>
        <w:numPr>
          <w:ilvl w:val="0"/>
          <w:numId w:val="2"/>
        </w:numPr>
        <w:spacing w:after="0"/>
        <w:ind w:left="360"/>
        <w:jc w:val="both"/>
        <w:rPr>
          <w:rFonts w:ascii="Dax-Regular" w:hAnsi="Dax-Regular"/>
          <w:lang w:val="es-419"/>
        </w:rPr>
      </w:pPr>
      <w:r w:rsidRPr="00E43D27">
        <w:rPr>
          <w:rFonts w:ascii="Dax-Regular" w:hAnsi="Dax-Regular" w:hint="eastAsia"/>
          <w:highlight w:val="green"/>
          <w:lang w:val="es-419"/>
        </w:rPr>
        <w:t>SECCIÓN MENÚ PRINCIPAL</w:t>
      </w:r>
      <w:r w:rsidRPr="00E43D27">
        <w:rPr>
          <w:rFonts w:ascii="Dax-Regular" w:hAnsi="Dax-Regular" w:hint="eastAsia"/>
          <w:lang w:val="es-419"/>
        </w:rPr>
        <w:t xml:space="preserve"> </w:t>
      </w:r>
      <w:r w:rsidRPr="00E43D27">
        <w:rPr>
          <w:rFonts w:ascii="Arial" w:hAnsi="Arial" w:cs="Arial"/>
          <w:lang w:val="es-419"/>
        </w:rPr>
        <w:t>→</w:t>
      </w:r>
      <w:r w:rsidRPr="00E43D27">
        <w:rPr>
          <w:rFonts w:ascii="Dax-Regular" w:hAnsi="Dax-Regular" w:hint="eastAsia"/>
          <w:lang w:val="es-419"/>
        </w:rPr>
        <w:t xml:space="preserve"> </w:t>
      </w:r>
      <w:proofErr w:type="spellStart"/>
      <w:proofErr w:type="gramStart"/>
      <w:r w:rsidRPr="00E43D27">
        <w:rPr>
          <w:rFonts w:ascii="Dax-Regular" w:hAnsi="Dax-Regular" w:hint="eastAsia"/>
          <w:lang w:val="es-419"/>
        </w:rPr>
        <w:t>countBooksByTag</w:t>
      </w:r>
      <w:proofErr w:type="spellEnd"/>
      <w:r w:rsidRPr="00E43D27">
        <w:rPr>
          <w:rFonts w:ascii="Dax-Regular" w:hAnsi="Dax-Regular" w:hint="eastAsia"/>
          <w:lang w:val="es-419"/>
        </w:rPr>
        <w:t>(</w:t>
      </w:r>
      <w:proofErr w:type="spellStart"/>
      <w:proofErr w:type="gramEnd"/>
      <w:r w:rsidRPr="00E43D27">
        <w:rPr>
          <w:rFonts w:ascii="Dax-Regular" w:hAnsi="Dax-Regular" w:hint="eastAsia"/>
          <w:lang w:val="es-419"/>
        </w:rPr>
        <w:t>catalog</w:t>
      </w:r>
      <w:proofErr w:type="spellEnd"/>
      <w:r w:rsidRPr="00E43D27">
        <w:rPr>
          <w:rFonts w:ascii="Dax-Regular" w:hAnsi="Dax-Regular" w:hint="eastAsia"/>
          <w:lang w:val="es-419"/>
        </w:rPr>
        <w:t xml:space="preserve">, tag) </w:t>
      </w:r>
      <w:r w:rsidRPr="00E43D27">
        <w:rPr>
          <w:rFonts w:ascii="Arial" w:hAnsi="Arial" w:cs="Arial"/>
          <w:lang w:val="es-419"/>
        </w:rPr>
        <w:t>→</w:t>
      </w:r>
      <w:r w:rsidRPr="00E43D27">
        <w:rPr>
          <w:rFonts w:ascii="Dax-Regular" w:hAnsi="Dax-Regular" w:hint="eastAsia"/>
          <w:lang w:val="es-419"/>
        </w:rPr>
        <w:t xml:space="preserve"> </w:t>
      </w:r>
      <w:proofErr w:type="spellStart"/>
      <w:r w:rsidRPr="00E43D27">
        <w:rPr>
          <w:rFonts w:ascii="Dax-Regular" w:hAnsi="Dax-Regular" w:hint="eastAsia"/>
          <w:highlight w:val="red"/>
          <w:lang w:val="es-419"/>
        </w:rPr>
        <w:t>countBooksByTag</w:t>
      </w:r>
      <w:proofErr w:type="spellEnd"/>
      <w:r w:rsidRPr="00E43D27">
        <w:rPr>
          <w:rFonts w:ascii="Dax-Regular" w:hAnsi="Dax-Regular" w:hint="eastAsia"/>
          <w:highlight w:val="red"/>
          <w:lang w:val="es-419"/>
        </w:rPr>
        <w:t>(</w:t>
      </w:r>
      <w:proofErr w:type="spellStart"/>
      <w:r w:rsidRPr="00E43D27">
        <w:rPr>
          <w:rFonts w:ascii="Dax-Regular" w:hAnsi="Dax-Regular" w:hint="eastAsia"/>
          <w:highlight w:val="red"/>
          <w:lang w:val="es-419"/>
        </w:rPr>
        <w:t>catalog</w:t>
      </w:r>
      <w:proofErr w:type="spellEnd"/>
      <w:r w:rsidRPr="00E43D27">
        <w:rPr>
          <w:rFonts w:ascii="Dax-Regular" w:hAnsi="Dax-Regular" w:hint="eastAsia"/>
          <w:highlight w:val="red"/>
          <w:lang w:val="es-419"/>
        </w:rPr>
        <w:t>, tag)</w:t>
      </w:r>
    </w:p>
    <w:p w14:paraId="59B6EE22" w14:textId="77777777" w:rsidR="00E43D27" w:rsidRPr="002D3C53" w:rsidRDefault="00E43D27" w:rsidP="00E43D27">
      <w:pPr>
        <w:pStyle w:val="Prrafodelista"/>
        <w:spacing w:after="0"/>
        <w:ind w:left="360"/>
        <w:jc w:val="both"/>
        <w:rPr>
          <w:rFonts w:ascii="Dax-Regular" w:hAnsi="Dax-Regular"/>
          <w:lang w:val="es-419"/>
        </w:rPr>
      </w:pPr>
    </w:p>
    <w:p w14:paraId="6CBE9C9B" w14:textId="394619C3"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5157135F" w14:textId="60F6345B" w:rsidR="00E43D27" w:rsidRDefault="00E43D27" w:rsidP="00E43D27">
      <w:pPr>
        <w:pStyle w:val="Prrafodelista"/>
        <w:ind w:left="360"/>
        <w:jc w:val="both"/>
        <w:rPr>
          <w:rFonts w:ascii="Dax-Regular" w:hAnsi="Dax-Regular"/>
          <w:lang w:val="es-419"/>
        </w:rPr>
      </w:pPr>
    </w:p>
    <w:p w14:paraId="60437487" w14:textId="42093FCB" w:rsidR="00E43D27" w:rsidRDefault="00E43D27" w:rsidP="00E43D27">
      <w:pPr>
        <w:pStyle w:val="Prrafodelista"/>
        <w:ind w:left="360"/>
        <w:jc w:val="both"/>
        <w:rPr>
          <w:rFonts w:ascii="Dax-Regular" w:hAnsi="Dax-Regular"/>
          <w:lang w:val="es-419"/>
        </w:rPr>
      </w:pPr>
      <w:r w:rsidRPr="00E43D27">
        <w:rPr>
          <w:rFonts w:ascii="Dax-Regular" w:hAnsi="Dax-Regular"/>
          <w:lang w:val="es-419"/>
        </w:rPr>
        <w:t xml:space="preserve">Por medio de la función </w:t>
      </w:r>
      <w:proofErr w:type="spellStart"/>
      <w:proofErr w:type="gramStart"/>
      <w:r w:rsidRPr="00E43D27">
        <w:rPr>
          <w:rFonts w:ascii="Dax-Regular" w:hAnsi="Dax-Regular"/>
          <w:lang w:val="es-419"/>
        </w:rPr>
        <w:t>newList</w:t>
      </w:r>
      <w:proofErr w:type="spellEnd"/>
      <w:r w:rsidRPr="00E43D27">
        <w:rPr>
          <w:rFonts w:ascii="Dax-Regular" w:hAnsi="Dax-Regular"/>
          <w:lang w:val="es-419"/>
        </w:rPr>
        <w:t>(</w:t>
      </w:r>
      <w:proofErr w:type="gramEnd"/>
      <w:r w:rsidRPr="00E43D27">
        <w:rPr>
          <w:rFonts w:ascii="Dax-Regular" w:hAnsi="Dax-Regular"/>
          <w:lang w:val="es-419"/>
        </w:rPr>
        <w:t>), la cual puede recibir varios parámetros que influyen en la creación de la lista. Entre ellos está el tipo de lista a crear (puede ser tanto un arreglo como una lista simplemente encadenada). También existen otros parámetros como funciones de comparación entre elementos de la lista, o el nombre de un archivo CSV de donde se extraerán los elementos para crear la lista. De esta forma se crea una lista vacía bajo ciertas reglas que van a indexar los elementos incluidos desde un archivo CSV (</w:t>
      </w:r>
      <w:proofErr w:type="spellStart"/>
      <w:r w:rsidRPr="00E43D27">
        <w:rPr>
          <w:rFonts w:ascii="Dax-Regular" w:hAnsi="Dax-Regular"/>
          <w:lang w:val="es-419"/>
        </w:rPr>
        <w:t>filename</w:t>
      </w:r>
      <w:proofErr w:type="spellEnd"/>
      <w:r w:rsidRPr="00E43D27">
        <w:rPr>
          <w:rFonts w:ascii="Dax-Regular" w:hAnsi="Dax-Regular"/>
          <w:lang w:val="es-419"/>
        </w:rPr>
        <w:t>) ya sea para compararlos (</w:t>
      </w:r>
      <w:proofErr w:type="spellStart"/>
      <w:r w:rsidRPr="00E43D27">
        <w:rPr>
          <w:rFonts w:ascii="Dax-Regular" w:hAnsi="Dax-Regular"/>
          <w:lang w:val="es-419"/>
        </w:rPr>
        <w:t>cmpfunction</w:t>
      </w:r>
      <w:proofErr w:type="spellEnd"/>
      <w:r w:rsidRPr="00E43D27">
        <w:rPr>
          <w:rFonts w:ascii="Dax-Regular" w:hAnsi="Dax-Regular"/>
          <w:lang w:val="es-419"/>
        </w:rPr>
        <w:t xml:space="preserve"> y </w:t>
      </w:r>
      <w:proofErr w:type="spellStart"/>
      <w:r w:rsidRPr="00E43D27">
        <w:rPr>
          <w:rFonts w:ascii="Dax-Regular" w:hAnsi="Dax-Regular"/>
          <w:lang w:val="es-419"/>
        </w:rPr>
        <w:t>key</w:t>
      </w:r>
      <w:proofErr w:type="spellEnd"/>
      <w:r w:rsidRPr="00E43D27">
        <w:rPr>
          <w:rFonts w:ascii="Dax-Regular" w:hAnsi="Dax-Regular"/>
          <w:lang w:val="es-419"/>
        </w:rPr>
        <w:t>), delimitarlos (</w:t>
      </w:r>
      <w:proofErr w:type="spellStart"/>
      <w:r w:rsidRPr="00E43D27">
        <w:rPr>
          <w:rFonts w:ascii="Dax-Regular" w:hAnsi="Dax-Regular"/>
          <w:lang w:val="es-419"/>
        </w:rPr>
        <w:t>delimiter</w:t>
      </w:r>
      <w:proofErr w:type="spellEnd"/>
      <w:r w:rsidRPr="00E43D27">
        <w:rPr>
          <w:rFonts w:ascii="Dax-Regular" w:hAnsi="Dax-Regular"/>
          <w:lang w:val="es-419"/>
        </w:rPr>
        <w:t>) o estructurarlos (</w:t>
      </w:r>
      <w:proofErr w:type="spellStart"/>
      <w:r w:rsidRPr="00E43D27">
        <w:rPr>
          <w:rFonts w:ascii="Dax-Regular" w:hAnsi="Dax-Regular"/>
          <w:lang w:val="es-419"/>
        </w:rPr>
        <w:t>datastructure</w:t>
      </w:r>
      <w:proofErr w:type="spellEnd"/>
      <w:r w:rsidRPr="00E43D27">
        <w:rPr>
          <w:rFonts w:ascii="Dax-Regular" w:hAnsi="Dax-Regular"/>
          <w:lang w:val="es-419"/>
        </w:rPr>
        <w:t>).</w:t>
      </w:r>
    </w:p>
    <w:p w14:paraId="2B43BEA9" w14:textId="77777777" w:rsidR="00E43D27" w:rsidRPr="002D3C53" w:rsidRDefault="00E43D27" w:rsidP="00E43D27">
      <w:pPr>
        <w:pStyle w:val="Prrafodelista"/>
        <w:ind w:left="360"/>
        <w:jc w:val="both"/>
        <w:rPr>
          <w:rFonts w:ascii="Dax-Regular" w:hAnsi="Dax-Regular"/>
          <w:lang w:val="es-419"/>
        </w:rPr>
      </w:pPr>
    </w:p>
    <w:p w14:paraId="678AE1DD" w14:textId="77E1201D"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129A02C8" w14:textId="39696B14" w:rsidR="00E43D27" w:rsidRDefault="00E43D27" w:rsidP="00E43D27">
      <w:pPr>
        <w:pStyle w:val="Prrafodelista"/>
        <w:ind w:left="360"/>
        <w:jc w:val="both"/>
        <w:rPr>
          <w:rFonts w:ascii="Dax-Regular" w:hAnsi="Dax-Regular"/>
          <w:lang w:val="es-419"/>
        </w:rPr>
      </w:pPr>
    </w:p>
    <w:p w14:paraId="1C3DAF7E" w14:textId="25DC25B1" w:rsidR="00E43D27" w:rsidRDefault="00E43D27" w:rsidP="00E43D27">
      <w:pPr>
        <w:pStyle w:val="Prrafodelista"/>
        <w:ind w:left="360"/>
        <w:jc w:val="both"/>
        <w:rPr>
          <w:rFonts w:ascii="Dax-Regular" w:hAnsi="Dax-Regular"/>
          <w:lang w:val="es-419"/>
        </w:rPr>
      </w:pPr>
      <w:r w:rsidRPr="00E43D27">
        <w:rPr>
          <w:rFonts w:ascii="Dax-Regular" w:hAnsi="Dax-Regular"/>
          <w:lang w:val="es-419"/>
        </w:rPr>
        <w:t xml:space="preserve">Es un parámetro que indica una función de comparación entre los elementos existentes de la lista. Está ligado al parámetro </w:t>
      </w:r>
      <w:proofErr w:type="spellStart"/>
      <w:r w:rsidRPr="00E43D27">
        <w:rPr>
          <w:rFonts w:ascii="Dax-Regular" w:hAnsi="Dax-Regular"/>
          <w:lang w:val="es-419"/>
        </w:rPr>
        <w:t>key</w:t>
      </w:r>
      <w:proofErr w:type="spellEnd"/>
      <w:r w:rsidRPr="00E43D27">
        <w:rPr>
          <w:rFonts w:ascii="Dax-Regular" w:hAnsi="Dax-Regular"/>
          <w:lang w:val="es-419"/>
        </w:rPr>
        <w:t xml:space="preserve"> tal que se le asigne una llave a cada elemento de la lista y se utilice el valor del </w:t>
      </w:r>
      <w:proofErr w:type="spellStart"/>
      <w:r w:rsidRPr="00E43D27">
        <w:rPr>
          <w:rFonts w:ascii="Dax-Regular" w:hAnsi="Dax-Regular"/>
          <w:lang w:val="es-419"/>
        </w:rPr>
        <w:t>cmpfunction</w:t>
      </w:r>
      <w:proofErr w:type="spellEnd"/>
      <w:r w:rsidRPr="00E43D27">
        <w:rPr>
          <w:rFonts w:ascii="Dax-Regular" w:hAnsi="Dax-Regular"/>
          <w:lang w:val="es-419"/>
        </w:rPr>
        <w:t xml:space="preserve"> para compararlos unos a otros.</w:t>
      </w:r>
    </w:p>
    <w:p w14:paraId="6CB977A5" w14:textId="77777777" w:rsidR="00E43D27" w:rsidRPr="002D3C53" w:rsidRDefault="00E43D27" w:rsidP="00E43D27">
      <w:pPr>
        <w:pStyle w:val="Prrafodelista"/>
        <w:ind w:left="360"/>
        <w:jc w:val="both"/>
        <w:rPr>
          <w:rFonts w:ascii="Dax-Regular" w:hAnsi="Dax-Regular"/>
          <w:lang w:val="es-419"/>
        </w:rPr>
      </w:pPr>
    </w:p>
    <w:p w14:paraId="5607C95B" w14:textId="099EC5E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2B1AF727" w14:textId="44884A8A" w:rsidR="00E43D27" w:rsidRDefault="00E43D27" w:rsidP="00E43D27">
      <w:pPr>
        <w:pStyle w:val="Prrafodelista"/>
        <w:ind w:left="360"/>
        <w:jc w:val="both"/>
        <w:rPr>
          <w:rFonts w:ascii="Dax-Regular" w:hAnsi="Dax-Regular"/>
          <w:lang w:val="es-419"/>
        </w:rPr>
      </w:pPr>
    </w:p>
    <w:p w14:paraId="3BA072E4" w14:textId="06E28FB4" w:rsidR="00E43D27" w:rsidRDefault="00E43D27" w:rsidP="00E43D27">
      <w:pPr>
        <w:pStyle w:val="Prrafodelista"/>
        <w:ind w:left="360"/>
        <w:jc w:val="both"/>
        <w:rPr>
          <w:rFonts w:ascii="Dax-Regular" w:hAnsi="Dax-Regular"/>
          <w:lang w:val="es-419"/>
        </w:rPr>
      </w:pPr>
      <w:r w:rsidRPr="00E43D27">
        <w:rPr>
          <w:rFonts w:ascii="Dax-Regular" w:hAnsi="Dax-Regular"/>
          <w:lang w:val="es-419"/>
        </w:rPr>
        <w:t>Dados un elemento y una lista, la función añade dicho elemento en la última posición de la lista.</w:t>
      </w:r>
    </w:p>
    <w:p w14:paraId="4586CF5E" w14:textId="77777777" w:rsidR="00E43D27" w:rsidRPr="002D3C53" w:rsidRDefault="00E43D27" w:rsidP="00E43D27">
      <w:pPr>
        <w:pStyle w:val="Prrafodelista"/>
        <w:ind w:left="360"/>
        <w:jc w:val="both"/>
        <w:rPr>
          <w:rFonts w:ascii="Dax-Regular" w:hAnsi="Dax-Regular"/>
          <w:lang w:val="es-419"/>
        </w:rPr>
      </w:pPr>
    </w:p>
    <w:p w14:paraId="03C47B62" w14:textId="3CAF9AE2"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37D5B1EC" w14:textId="1C17766A" w:rsidR="00E43D27" w:rsidRDefault="00E43D27" w:rsidP="00E43D27">
      <w:pPr>
        <w:pStyle w:val="Prrafodelista"/>
        <w:ind w:left="360"/>
        <w:jc w:val="both"/>
        <w:rPr>
          <w:rFonts w:ascii="Dax-Regular" w:hAnsi="Dax-Regular"/>
          <w:lang w:val="es-419"/>
        </w:rPr>
      </w:pPr>
    </w:p>
    <w:p w14:paraId="4B268584" w14:textId="7C39ECF0" w:rsidR="00E43D27" w:rsidRDefault="00E43D27" w:rsidP="00E43D27">
      <w:pPr>
        <w:pStyle w:val="Prrafodelista"/>
        <w:ind w:left="360"/>
        <w:jc w:val="both"/>
        <w:rPr>
          <w:rFonts w:ascii="Dax-Regular" w:hAnsi="Dax-Regular"/>
          <w:lang w:val="es-419"/>
        </w:rPr>
      </w:pPr>
      <w:r w:rsidRPr="00E43D27">
        <w:rPr>
          <w:rFonts w:ascii="Dax-Regular" w:hAnsi="Dax-Regular"/>
          <w:lang w:val="es-419"/>
        </w:rPr>
        <w:t>Recibe como parámetro una lista y una posición de tipo entero. Lo que hace es retornar el elemento que se encuentra en dicha posición de la lista ingresada.</w:t>
      </w:r>
    </w:p>
    <w:p w14:paraId="7C077425" w14:textId="77777777" w:rsidR="00E43D27" w:rsidRPr="002D3C53" w:rsidRDefault="00E43D27" w:rsidP="00E43D27">
      <w:pPr>
        <w:pStyle w:val="Prrafodelista"/>
        <w:ind w:left="360"/>
        <w:jc w:val="both"/>
        <w:rPr>
          <w:rFonts w:ascii="Dax-Regular" w:hAnsi="Dax-Regular"/>
          <w:lang w:val="es-419"/>
        </w:rPr>
      </w:pPr>
    </w:p>
    <w:p w14:paraId="23BE117B" w14:textId="5543B8DC"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2217AB90" w14:textId="011D6C69" w:rsidR="00E43D27" w:rsidRDefault="00E43D27" w:rsidP="00E43D27">
      <w:pPr>
        <w:pStyle w:val="Prrafodelista"/>
        <w:ind w:left="360"/>
        <w:jc w:val="both"/>
        <w:rPr>
          <w:rFonts w:ascii="Dax-Regular" w:hAnsi="Dax-Regular"/>
          <w:lang w:val="es-419"/>
        </w:rPr>
      </w:pPr>
    </w:p>
    <w:p w14:paraId="60D4BB5B" w14:textId="7D4CF977" w:rsidR="00E43D27" w:rsidRDefault="00E43D27" w:rsidP="00E43D27">
      <w:pPr>
        <w:pStyle w:val="Prrafodelista"/>
        <w:ind w:left="360"/>
        <w:jc w:val="both"/>
        <w:rPr>
          <w:rFonts w:ascii="Dax-Regular" w:hAnsi="Dax-Regular"/>
          <w:lang w:val="es-419"/>
        </w:rPr>
      </w:pPr>
      <w:r w:rsidRPr="00E43D27">
        <w:rPr>
          <w:rFonts w:ascii="Dax-Regular" w:hAnsi="Dax-Regular"/>
          <w:lang w:val="es-419"/>
        </w:rPr>
        <w:t xml:space="preserve">Crea una </w:t>
      </w:r>
      <w:proofErr w:type="spellStart"/>
      <w:r w:rsidRPr="00E43D27">
        <w:rPr>
          <w:rFonts w:ascii="Dax-Regular" w:hAnsi="Dax-Regular"/>
          <w:lang w:val="es-419"/>
        </w:rPr>
        <w:t>sublista</w:t>
      </w:r>
      <w:proofErr w:type="spellEnd"/>
      <w:r w:rsidRPr="00E43D27">
        <w:rPr>
          <w:rFonts w:ascii="Dax-Regular" w:hAnsi="Dax-Regular"/>
          <w:lang w:val="es-419"/>
        </w:rPr>
        <w:t xml:space="preserve"> a partir de la lista original. Para esto, la </w:t>
      </w:r>
      <w:proofErr w:type="spellStart"/>
      <w:r w:rsidRPr="00E43D27">
        <w:rPr>
          <w:rFonts w:ascii="Dax-Regular" w:hAnsi="Dax-Regular"/>
          <w:lang w:val="es-419"/>
        </w:rPr>
        <w:t>sublista</w:t>
      </w:r>
      <w:proofErr w:type="spellEnd"/>
      <w:r w:rsidRPr="00E43D27">
        <w:rPr>
          <w:rFonts w:ascii="Dax-Regular" w:hAnsi="Dax-Regular"/>
          <w:lang w:val="es-419"/>
        </w:rPr>
        <w:t xml:space="preserve"> empezará desde la posición ingresada y seguirá hasta completar el número de elementos ingresado por el parámetro “</w:t>
      </w:r>
      <w:proofErr w:type="spellStart"/>
      <w:r w:rsidRPr="00E43D27">
        <w:rPr>
          <w:rFonts w:ascii="Dax-Regular" w:hAnsi="Dax-Regular"/>
          <w:lang w:val="es-419"/>
        </w:rPr>
        <w:t>numelem</w:t>
      </w:r>
      <w:proofErr w:type="spellEnd"/>
      <w:r w:rsidRPr="00E43D27">
        <w:rPr>
          <w:rFonts w:ascii="Dax-Regular" w:hAnsi="Dax-Regular"/>
          <w:lang w:val="es-419"/>
        </w:rPr>
        <w:t>”.</w:t>
      </w:r>
    </w:p>
    <w:p w14:paraId="7BE79837" w14:textId="77777777" w:rsidR="00E43D27" w:rsidRPr="002D3C53" w:rsidRDefault="00E43D27" w:rsidP="00E43D27">
      <w:pPr>
        <w:pStyle w:val="Prrafodelista"/>
        <w:ind w:left="360"/>
        <w:jc w:val="both"/>
        <w:rPr>
          <w:rFonts w:ascii="Dax-Regular" w:hAnsi="Dax-Regular"/>
          <w:lang w:val="es-419"/>
        </w:rPr>
      </w:pPr>
    </w:p>
    <w:p w14:paraId="4DB15BF9" w14:textId="0D0B54C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w:t>
      </w:r>
      <w:proofErr w:type="gramStart"/>
      <w:r w:rsidRPr="002D3C53">
        <w:rPr>
          <w:rFonts w:ascii="Consolas" w:hAnsi="Consolas"/>
          <w:b/>
          <w:bCs/>
          <w:lang w:val="es-419"/>
        </w:rPr>
        <w:t>SINGLE</w:t>
      </w:r>
      <w:proofErr w:type="gramEnd"/>
      <w:r w:rsidRPr="002D3C53">
        <w:rPr>
          <w:rFonts w:ascii="Consolas" w:hAnsi="Consolas"/>
          <w:b/>
          <w:bCs/>
          <w:lang w:val="es-419"/>
        </w:rPr>
        <w:t>_LINKED”</w:t>
      </w:r>
      <w:r w:rsidRPr="002D3C53">
        <w:rPr>
          <w:rFonts w:ascii="Dax-Regular" w:hAnsi="Dax-Regular"/>
          <w:lang w:val="es-419"/>
        </w:rPr>
        <w:t>?</w:t>
      </w:r>
    </w:p>
    <w:p w14:paraId="06C0043A" w14:textId="0F6EE5D0" w:rsidR="00E43D27" w:rsidRDefault="00E43D27" w:rsidP="00E43D27">
      <w:pPr>
        <w:pStyle w:val="Prrafodelista"/>
        <w:ind w:left="360"/>
        <w:jc w:val="both"/>
        <w:rPr>
          <w:rFonts w:ascii="Dax-Regular" w:hAnsi="Dax-Regular"/>
          <w:lang w:val="es-419"/>
        </w:rPr>
      </w:pPr>
    </w:p>
    <w:p w14:paraId="2C730DA4" w14:textId="3E390070" w:rsidR="00E43D27" w:rsidRDefault="00E43D27" w:rsidP="00E43D27">
      <w:pPr>
        <w:pStyle w:val="Prrafodelista"/>
        <w:ind w:left="360"/>
        <w:jc w:val="both"/>
        <w:rPr>
          <w:rFonts w:ascii="Dax-Regular" w:hAnsi="Dax-Regular"/>
          <w:lang w:val="es-419"/>
        </w:rPr>
      </w:pPr>
      <w:r w:rsidRPr="00E43D27">
        <w:rPr>
          <w:rFonts w:ascii="Dax-Regular" w:hAnsi="Dax-Regular"/>
          <w:lang w:val="es-419"/>
        </w:rPr>
        <w:t>Al aplicar el cambio de “ARRAY_LIST” a “</w:t>
      </w:r>
      <w:proofErr w:type="gramStart"/>
      <w:r w:rsidRPr="00E43D27">
        <w:rPr>
          <w:rFonts w:ascii="Dax-Regular" w:hAnsi="Dax-Regular"/>
          <w:lang w:val="es-419"/>
        </w:rPr>
        <w:t>SINGLE</w:t>
      </w:r>
      <w:proofErr w:type="gramEnd"/>
      <w:r w:rsidRPr="00E43D27">
        <w:rPr>
          <w:rFonts w:ascii="Dax-Regular" w:hAnsi="Dax-Regular"/>
          <w:lang w:val="es-419"/>
        </w:rPr>
        <w:t xml:space="preserve">-LINKED” el </w:t>
      </w:r>
      <w:r w:rsidRPr="00E43D27">
        <w:rPr>
          <w:rFonts w:ascii="Dax-Regular" w:hAnsi="Dax-Regular"/>
          <w:lang w:val="es-419"/>
        </w:rPr>
        <w:t>único</w:t>
      </w:r>
      <w:r w:rsidRPr="00E43D27">
        <w:rPr>
          <w:rFonts w:ascii="Dax-Regular" w:hAnsi="Dax-Regular"/>
          <w:lang w:val="es-419"/>
        </w:rPr>
        <w:t xml:space="preserve"> cambio observable fue que las funciones </w:t>
      </w:r>
      <w:r w:rsidRPr="00E43D27">
        <w:rPr>
          <w:rFonts w:ascii="Dax-Regular" w:hAnsi="Dax-Regular"/>
          <w:lang w:val="es-419"/>
        </w:rPr>
        <w:t>corrían</w:t>
      </w:r>
      <w:r w:rsidRPr="00E43D27">
        <w:rPr>
          <w:rFonts w:ascii="Dax-Regular" w:hAnsi="Dax-Regular"/>
          <w:lang w:val="es-419"/>
        </w:rPr>
        <w:t xml:space="preserve"> más lento, es decir, el código se demoraba más en retornar lo que pedía el usuario.</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DBC"/>
    <w:multiLevelType w:val="hybridMultilevel"/>
    <w:tmpl w:val="5E869E7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667C88"/>
    <w:rsid w:val="00A74C44"/>
    <w:rsid w:val="00BA3B38"/>
    <w:rsid w:val="00E37A60"/>
    <w:rsid w:val="00E43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646</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Diego Acosta Corredor</cp:lastModifiedBy>
  <cp:revision>4</cp:revision>
  <dcterms:created xsi:type="dcterms:W3CDTF">2021-02-10T17:06:00Z</dcterms:created>
  <dcterms:modified xsi:type="dcterms:W3CDTF">2021-09-02T03:35:00Z</dcterms:modified>
</cp:coreProperties>
</file>