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16se w16cid w16 w16cex w16sdtdh wp14">
  <w:body>
    <w:p w:rsidR="007355A3" w:rsidP="5D611B3A" w:rsidRDefault="007355A3" w14:paraId="3F342E49" w14:textId="235C4D22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CO"/>
        </w:rPr>
      </w:pPr>
      <w:r>
        <w:br w:type="page"/>
      </w:r>
      <w:r w:rsidRPr="5D611B3A" w:rsidR="260C535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419"/>
        </w:rPr>
        <w:t>OBSERVACIONES DEL RETO 1</w:t>
      </w:r>
    </w:p>
    <w:p w:rsidR="007355A3" w:rsidP="5D611B3A" w:rsidRDefault="007355A3" w14:paraId="5B9F4F47" w14:textId="76D0EFCD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5D611B3A" w:rsidR="260C5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Estudiante 1 David A. Fuquen Flórez Cod 202021113. Requerimiento individual: 3</w:t>
      </w:r>
    </w:p>
    <w:p w:rsidR="007355A3" w:rsidP="5D611B3A" w:rsidRDefault="007355A3" w14:paraId="5529CDCF" w14:textId="1B4A9B4D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5D611B3A" w:rsidR="260C5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Estudiante 2 Juan Andrés Eslava Tovar Cod 202012035. Requerimiento individual: 4</w:t>
      </w:r>
    </w:p>
    <w:p w:rsidR="007355A3" w:rsidP="5D611B3A" w:rsidRDefault="007355A3" w14:paraId="49DFB6D3" w14:textId="5D72D31C">
      <w:pPr>
        <w:pStyle w:val="Normal"/>
      </w:pPr>
    </w:p>
    <w:p w:rsidR="007355A3" w:rsidRDefault="007355A3" w14:paraId="4D1AE2EB" w14:textId="279F6197">
      <w:r w:rsidR="07944DC9">
        <w:rPr/>
        <w:t>Nombres y Códigos:</w:t>
      </w:r>
    </w:p>
    <w:p w:rsidR="07944DC9" w:rsidP="5D611B3A" w:rsidRDefault="07944DC9" w14:paraId="73B045F0" w14:textId="39DA0827">
      <w:pPr>
        <w:pStyle w:val="Normal"/>
      </w:pPr>
      <w:r w:rsidR="07944DC9">
        <w:rPr/>
        <w:t>Complejidad temporal de las funciones</w:t>
      </w:r>
      <w:r w:rsidR="6B8A720B">
        <w:rPr/>
        <w:t xml:space="preserve"> y comparación con el reto 1</w:t>
      </w:r>
      <w:r w:rsidR="07944DC9">
        <w:rPr/>
        <w:t>:</w:t>
      </w:r>
    </w:p>
    <w:p w:rsidR="3C6B5687" w:rsidP="5D611B3A" w:rsidRDefault="3C6B5687" w14:paraId="498F55C4" w14:textId="11AF5296">
      <w:pPr>
        <w:pStyle w:val="Normal"/>
      </w:pPr>
      <w:r w:rsidR="3C6B5687">
        <w:rPr/>
        <w:t>Requerimiento 1:</w:t>
      </w:r>
    </w:p>
    <w:p w:rsidR="379F2612" w:rsidP="5D611B3A" w:rsidRDefault="379F2612" w14:paraId="76D95AEE" w14:textId="0A34E6F0">
      <w:pPr>
        <w:pStyle w:val="Normal"/>
      </w:pPr>
      <w:r w:rsidR="379F2612">
        <w:rPr/>
        <w:t>La operación de mayor com</w:t>
      </w:r>
      <w:r w:rsidR="79ED3BAC">
        <w:rPr/>
        <w:t xml:space="preserve">plejidad temporal en este requerimiento es el </w:t>
      </w:r>
      <w:proofErr w:type="spellStart"/>
      <w:r w:rsidR="79ED3BAC">
        <w:rPr/>
        <w:t>MergeSort</w:t>
      </w:r>
      <w:proofErr w:type="spellEnd"/>
      <w:r w:rsidR="79ED3BAC">
        <w:rPr/>
        <w:t xml:space="preserve"> utilizado para ordenar las llaves de </w:t>
      </w:r>
      <w:proofErr w:type="spellStart"/>
      <w:r w:rsidR="79ED3BAC">
        <w:rPr/>
        <w:t>catalog</w:t>
      </w:r>
      <w:proofErr w:type="spellEnd"/>
      <w:r w:rsidR="79ED3BAC">
        <w:rPr/>
        <w:t>[“</w:t>
      </w:r>
      <w:proofErr w:type="spellStart"/>
      <w:r w:rsidR="79ED3BAC">
        <w:rPr/>
        <w:t>BeginDate</w:t>
      </w:r>
      <w:proofErr w:type="spellEnd"/>
      <w:r w:rsidR="79ED3BAC">
        <w:rPr/>
        <w:t>”]. Por ende</w:t>
      </w:r>
      <w:r w:rsidR="5FA644A9">
        <w:rPr/>
        <w:t>, la complejidad temporal de este requerimiento es de O(</w:t>
      </w:r>
      <w:proofErr w:type="spellStart"/>
      <w:r w:rsidR="5FA644A9">
        <w:rPr/>
        <w:t>NlogN</w:t>
      </w:r>
      <w:proofErr w:type="spellEnd"/>
      <w:r w:rsidR="5FA644A9">
        <w:rPr/>
        <w:t>), donde N es la cantidad de llaves (</w:t>
      </w:r>
      <w:r w:rsidR="6263AAA4">
        <w:rPr/>
        <w:t xml:space="preserve">años de nacimiento de los artistas). Comparándolo con el reto 1, es evidente que esta versión es menos compleja, pues en el reto 1 se hace uso del </w:t>
      </w:r>
      <w:proofErr w:type="spellStart"/>
      <w:r w:rsidR="6263AAA4">
        <w:rPr/>
        <w:t>MergeSort</w:t>
      </w:r>
      <w:proofErr w:type="spellEnd"/>
      <w:r w:rsidR="6263AAA4">
        <w:rPr/>
        <w:t xml:space="preserve"> (</w:t>
      </w:r>
      <w:proofErr w:type="spellStart"/>
      <w:r w:rsidR="6263AAA4">
        <w:rPr/>
        <w:t>NlogN</w:t>
      </w:r>
      <w:proofErr w:type="spellEnd"/>
      <w:r w:rsidR="6263AAA4">
        <w:rPr/>
        <w:t>), pero en es</w:t>
      </w:r>
      <w:r w:rsidR="402263A1">
        <w:rPr/>
        <w:t>e</w:t>
      </w:r>
      <w:r w:rsidR="6263AAA4">
        <w:rPr/>
        <w:t xml:space="preserve"> caso N es la cantidad de artistas en todo </w:t>
      </w:r>
      <w:r w:rsidR="3333EEBE">
        <w:rPr/>
        <w:t>el archivo (que es mayor a la cantidad de fechas de nacimiento (llaves) de los artistas).</w:t>
      </w:r>
    </w:p>
    <w:p w:rsidR="2C9235A4" w:rsidP="752D993E" w:rsidRDefault="2C9235A4" w14:paraId="31F2C008" w14:textId="7132760F">
      <w:pPr>
        <w:pStyle w:val="Normal"/>
      </w:pPr>
      <w:r w:rsidR="2C9235A4">
        <w:rPr/>
        <w:t>Requerimiento 2:</w:t>
      </w:r>
    </w:p>
    <w:p w:rsidR="6854E861" w:rsidP="752D993E" w:rsidRDefault="6854E861" w14:paraId="171E6E59" w14:textId="6E07FE20">
      <w:pPr>
        <w:pStyle w:val="Normal"/>
        <w:rPr>
          <w:vertAlign w:val="baseline"/>
        </w:rPr>
      </w:pPr>
      <w:r w:rsidR="6854E861">
        <w:rPr/>
        <w:t xml:space="preserve">La operación de mayor complejidad se ve en la función </w:t>
      </w:r>
      <w:proofErr w:type="spellStart"/>
      <w:r w:rsidR="6854E861">
        <w:rPr/>
        <w:t>getObrasEnRangoDeFechas</w:t>
      </w:r>
      <w:proofErr w:type="spellEnd"/>
      <w:r w:rsidR="6854E861">
        <w:rPr/>
        <w:t xml:space="preserve">, en donde se ve un recorrido </w:t>
      </w:r>
      <w:r w:rsidR="750CABB1">
        <w:rPr/>
        <w:t>dentro de un recorrido, por lo que la función tiene una complejidad de O(N</w:t>
      </w:r>
      <w:r w:rsidRPr="752D993E" w:rsidR="750CABB1">
        <w:rPr>
          <w:vertAlign w:val="superscript"/>
        </w:rPr>
        <w:t>2</w:t>
      </w:r>
      <w:r w:rsidRPr="752D993E" w:rsidR="750CABB1">
        <w:rPr>
          <w:vertAlign w:val="baseline"/>
        </w:rPr>
        <w:t xml:space="preserve">). En comparación con el reto 1, </w:t>
      </w:r>
      <w:r w:rsidRPr="752D993E" w:rsidR="4A3320E6">
        <w:rPr>
          <w:vertAlign w:val="baseline"/>
        </w:rPr>
        <w:t xml:space="preserve">en este caso la complejidad es mayor, </w:t>
      </w:r>
      <w:r w:rsidRPr="752D993E" w:rsidR="286B5749">
        <w:rPr>
          <w:vertAlign w:val="baseline"/>
        </w:rPr>
        <w:t>por lo que se ve más eficiente utilizar la lógica del reto 1, ya que O(N)&lt; O(N</w:t>
      </w:r>
      <w:r w:rsidRPr="752D993E" w:rsidR="286B5749">
        <w:rPr>
          <w:vertAlign w:val="superscript"/>
        </w:rPr>
        <w:t>2</w:t>
      </w:r>
      <w:r w:rsidRPr="752D993E" w:rsidR="286B5749">
        <w:rPr>
          <w:vertAlign w:val="baseline"/>
        </w:rPr>
        <w:t>)</w:t>
      </w:r>
      <w:r w:rsidRPr="752D993E" w:rsidR="4C8CF0AC">
        <w:rPr>
          <w:vertAlign w:val="baseline"/>
        </w:rPr>
        <w:t>.</w:t>
      </w:r>
    </w:p>
    <w:p w:rsidR="581352A0" w:rsidP="5D611B3A" w:rsidRDefault="581352A0" w14:paraId="37A42EF4" w14:textId="07F4A6F5">
      <w:pPr>
        <w:pStyle w:val="Normal"/>
      </w:pPr>
      <w:r w:rsidR="581352A0">
        <w:rPr/>
        <w:t xml:space="preserve">Requerimiento </w:t>
      </w:r>
      <w:r w:rsidR="46E368A4">
        <w:rPr/>
        <w:t>3</w:t>
      </w:r>
      <w:r w:rsidR="581352A0">
        <w:rPr/>
        <w:t>:</w:t>
      </w:r>
    </w:p>
    <w:p w:rsidR="740D73FD" w:rsidP="5D611B3A" w:rsidRDefault="740D73FD" w14:paraId="03DAF3C8" w14:textId="473363E9">
      <w:pPr>
        <w:pStyle w:val="Normal"/>
      </w:pPr>
      <w:r w:rsidR="740D73FD">
        <w:rPr/>
        <w:t xml:space="preserve">La operación de mayor complejidad en este requerimiento es el recorrido de la lista de </w:t>
      </w:r>
      <w:r w:rsidR="4FCA00CB">
        <w:rPr/>
        <w:t>las obras creadas por un artista, O(N), donde N es la cantidad de obras creadas por el artista. Al compararlo con el reto 1, la complejidad actual es mucho menor que la anterior.</w:t>
      </w:r>
      <w:r w:rsidR="7B65F5C0">
        <w:rPr/>
        <w:t xml:space="preserve"> Pues, en el reto 1 se utilizó un </w:t>
      </w:r>
      <w:proofErr w:type="spellStart"/>
      <w:r w:rsidR="7B65F5C0">
        <w:rPr/>
        <w:t>MergeSort</w:t>
      </w:r>
      <w:proofErr w:type="spellEnd"/>
      <w:r w:rsidR="7B65F5C0">
        <w:rPr/>
        <w:t xml:space="preserve"> de complejidad O(</w:t>
      </w:r>
      <w:proofErr w:type="spellStart"/>
      <w:r w:rsidR="7B65F5C0">
        <w:rPr/>
        <w:t>NlogN</w:t>
      </w:r>
      <w:proofErr w:type="spellEnd"/>
      <w:r w:rsidR="7B65F5C0">
        <w:rPr/>
        <w:t xml:space="preserve">), donde N es </w:t>
      </w:r>
      <w:r w:rsidR="0CA58A3B">
        <w:rPr/>
        <w:t xml:space="preserve">la cantidad de obras producidas por el artista. Por ende, la versión del reto dos es </w:t>
      </w:r>
      <w:r w:rsidR="0CA58A3B">
        <w:rPr/>
        <w:t>su</w:t>
      </w:r>
      <w:r w:rsidR="24D21B95">
        <w:rPr/>
        <w:t>s</w:t>
      </w:r>
      <w:r w:rsidR="0CA58A3B">
        <w:rPr/>
        <w:t>tancialmente</w:t>
      </w:r>
      <w:r w:rsidR="0CA58A3B">
        <w:rPr/>
        <w:t xml:space="preserve"> menos compleja, O(N) &lt; O(</w:t>
      </w:r>
      <w:proofErr w:type="spellStart"/>
      <w:r w:rsidR="0CA58A3B">
        <w:rPr/>
        <w:t>NlogN</w:t>
      </w:r>
      <w:proofErr w:type="spellEnd"/>
      <w:r w:rsidR="0CA58A3B">
        <w:rPr/>
        <w:t>).</w:t>
      </w:r>
    </w:p>
    <w:p w:rsidR="51B88E4F" w:rsidP="752D993E" w:rsidRDefault="51B88E4F" w14:paraId="15F2B479" w14:textId="6D751D57">
      <w:pPr>
        <w:pStyle w:val="Normal"/>
      </w:pPr>
      <w:r w:rsidR="51B88E4F">
        <w:rPr/>
        <w:t>Requerimiento 4:</w:t>
      </w:r>
    </w:p>
    <w:p w:rsidR="752D993E" w:rsidP="752D993E" w:rsidRDefault="752D993E" w14:paraId="2C78E362" w14:textId="173A8F52">
      <w:pPr>
        <w:pStyle w:val="Normal"/>
      </w:pPr>
      <w:r w:rsidR="09514D4C">
        <w:rPr/>
        <w:t xml:space="preserve">Para este requerimiento, la operación de mayor complejidad es el ordenamiento, </w:t>
      </w:r>
      <w:r w:rsidR="71F14D67">
        <w:rPr/>
        <w:t xml:space="preserve">al utilizar el tipo de ordenamiento </w:t>
      </w:r>
      <w:proofErr w:type="spellStart"/>
      <w:r w:rsidR="71F14D67">
        <w:rPr/>
        <w:t>MergeSort</w:t>
      </w:r>
      <w:proofErr w:type="spellEnd"/>
      <w:r w:rsidR="71F14D67">
        <w:rPr/>
        <w:t>, se obtiene que</w:t>
      </w:r>
      <w:r w:rsidR="213C72D7">
        <w:rPr/>
        <w:t>,</w:t>
      </w:r>
      <w:r w:rsidR="71F14D67">
        <w:rPr/>
        <w:t xml:space="preserve"> en el peor ca</w:t>
      </w:r>
      <w:r w:rsidR="75B0EC03">
        <w:rPr/>
        <w:t>s</w:t>
      </w:r>
      <w:r w:rsidR="71F14D67">
        <w:rPr/>
        <w:t xml:space="preserve">o, la complejidad es de O(NlogN). En comparación con el reto 1, se ve que la complejidad </w:t>
      </w:r>
      <w:r w:rsidR="59CC2C93">
        <w:rPr/>
        <w:t>es muy parecida, siendo en ambos O(</w:t>
      </w:r>
      <w:proofErr w:type="spellStart"/>
      <w:r w:rsidR="59CC2C93">
        <w:rPr/>
        <w:t>NlogN</w:t>
      </w:r>
      <w:proofErr w:type="spellEnd"/>
      <w:r w:rsidR="59CC2C93">
        <w:rPr/>
        <w:t xml:space="preserve">) la complejidad, ya que en ambos se utiliza un ordenamiento por </w:t>
      </w:r>
      <w:proofErr w:type="spellStart"/>
      <w:r w:rsidR="59CC2C93">
        <w:rPr/>
        <w:t>MergeSort</w:t>
      </w:r>
      <w:proofErr w:type="spellEnd"/>
      <w:r w:rsidR="59CC2C93">
        <w:rPr/>
        <w:t>.</w:t>
      </w:r>
    </w:p>
    <w:p w:rsidR="5D611B3A" w:rsidP="5D611B3A" w:rsidRDefault="5D611B3A" w14:paraId="6F0DCEBA" w14:textId="358F0144">
      <w:pPr>
        <w:pStyle w:val="Normal"/>
      </w:pPr>
    </w:p>
    <w:p w:rsidR="0CA58A3B" w:rsidP="5D611B3A" w:rsidRDefault="0CA58A3B" w14:paraId="1DAB1E38" w14:textId="0B9EFE57">
      <w:pPr>
        <w:pStyle w:val="Normal"/>
      </w:pPr>
      <w:r w:rsidR="0CA58A3B">
        <w:rPr/>
        <w:t>Requerimiento 5:</w:t>
      </w:r>
    </w:p>
    <w:p w:rsidR="3A120B50" w:rsidP="5D611B3A" w:rsidRDefault="3A120B50" w14:paraId="00790999" w14:textId="446CAF38">
      <w:pPr>
        <w:pStyle w:val="Normal"/>
      </w:pPr>
      <w:r w:rsidR="3A120B50">
        <w:rPr/>
        <w:t xml:space="preserve">La operación de mayor complejidad de este requerimiento </w:t>
      </w:r>
      <w:r w:rsidR="3A120B50">
        <w:rPr/>
        <w:t xml:space="preserve">es  </w:t>
      </w:r>
      <w:r w:rsidR="3A120B50">
        <w:rPr/>
        <w:t>(</w:t>
      </w:r>
      <w:proofErr w:type="spellStart"/>
      <w:r w:rsidR="3A120B50">
        <w:rPr/>
        <w:t>NlogN</w:t>
      </w:r>
      <w:proofErr w:type="spellEnd"/>
      <w:r w:rsidR="3A120B50">
        <w:rPr/>
        <w:t>), pues se implementa una función de ordenamiento (</w:t>
      </w:r>
      <w:proofErr w:type="spellStart"/>
      <w:r w:rsidR="3A120B50">
        <w:rPr/>
        <w:t>MergeSort</w:t>
      </w:r>
      <w:proofErr w:type="spellEnd"/>
      <w:r w:rsidR="3A120B50">
        <w:rPr/>
        <w:t>) par</w:t>
      </w:r>
      <w:r w:rsidR="349E6FB8">
        <w:rPr/>
        <w:t>a encontrar las obras más costosas (no se puede hacer un mapa para este objetivo, pues no sabemos si el precio</w:t>
      </w:r>
      <w:r w:rsidR="22E1D97A">
        <w:rPr/>
        <w:t xml:space="preserve"> (llave)</w:t>
      </w:r>
      <w:r w:rsidR="349E6FB8">
        <w:rPr/>
        <w:t xml:space="preserve"> es único para cada obra). </w:t>
      </w:r>
      <w:r w:rsidR="4FF8CB5E">
        <w:rPr/>
        <w:t>En cuanto al reto 1, es exactamente la misma complejidad.</w:t>
      </w:r>
      <w:r w:rsidR="7854BFD0">
        <w:rPr/>
        <w:t xml:space="preserve"> Sin embargo, en la práctica, las pruebas demuestran que se ejecuta más rápido en el reto 2, pues al momento de encontrar la lista de obras creadas por depart</w:t>
      </w:r>
      <w:r w:rsidR="06EC57C8">
        <w:rPr/>
        <w:t>amento, se utiliza el mapa ‘</w:t>
      </w:r>
      <w:proofErr w:type="spellStart"/>
      <w:r w:rsidR="06EC57C8">
        <w:rPr/>
        <w:t>catalog</w:t>
      </w:r>
      <w:proofErr w:type="spellEnd"/>
      <w:r w:rsidR="06EC57C8">
        <w:rPr/>
        <w:t>[“</w:t>
      </w:r>
      <w:proofErr w:type="spellStart"/>
      <w:r w:rsidR="353AFDFC">
        <w:rPr/>
        <w:t>Department</w:t>
      </w:r>
      <w:proofErr w:type="spellEnd"/>
      <w:r w:rsidR="06EC57C8">
        <w:rPr/>
        <w:t>”], que hace del código mucho más veloz al no tener que</w:t>
      </w:r>
      <w:r w:rsidR="39484253">
        <w:rPr/>
        <w:t xml:space="preserve"> recorrer todas las obras para ver </w:t>
      </w:r>
      <w:r w:rsidR="543AAA4B">
        <w:rPr/>
        <w:t>cuál</w:t>
      </w:r>
      <w:r w:rsidR="39484253">
        <w:rPr/>
        <w:t xml:space="preserve"> de ellas hace parte del departamento en cuestión. </w:t>
      </w:r>
    </w:p>
    <w:p w:rsidR="5D611B3A" w:rsidP="5D611B3A" w:rsidRDefault="5D611B3A" w14:paraId="1B88E1FC" w14:textId="6852FCB1">
      <w:pPr>
        <w:pStyle w:val="Normal"/>
      </w:pPr>
    </w:p>
    <w:p w:rsidR="07944DC9" w:rsidP="5D611B3A" w:rsidRDefault="07944DC9" w14:paraId="7BEB486A" w14:textId="65DBFC6B">
      <w:pPr>
        <w:pStyle w:val="Normal"/>
      </w:pPr>
      <w:r w:rsidR="07944DC9">
        <w:rPr/>
        <w:t>Pruebas de tiempos de ejecución:</w:t>
      </w:r>
    </w:p>
    <w:tbl>
      <w:tblPr>
        <w:tblW w:w="4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888"/>
        <w:gridCol w:w="888"/>
        <w:gridCol w:w="888"/>
        <w:gridCol w:w="888"/>
      </w:tblGrid>
      <w:tr w:rsidRPr="00B209B6" w:rsidR="00B209B6" w:rsidTr="00B209B6" w14:paraId="3AA5FC59" w14:textId="77777777">
        <w:trPr>
          <w:trHeight w:val="290"/>
        </w:trPr>
        <w:tc>
          <w:tcPr>
            <w:tcW w:w="4800" w:type="dxa"/>
            <w:gridSpan w:val="5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248B720" w14:textId="04585E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lastRenderedPageBreak/>
              <w:t>Requerimiento 1</w:t>
            </w:r>
          </w:p>
        </w:tc>
      </w:tr>
      <w:tr w:rsidRPr="00B209B6" w:rsidR="00B209B6" w:rsidTr="00B209B6" w14:paraId="3656C997" w14:textId="77777777">
        <w:trPr>
          <w:trHeight w:val="290"/>
        </w:trPr>
        <w:tc>
          <w:tcPr>
            <w:tcW w:w="124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CCEC5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3719D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Small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8A14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10pct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F002D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50pct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4DE7C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proofErr w:type="spellStart"/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Large</w:t>
            </w:r>
            <w:proofErr w:type="spellEnd"/>
          </w:p>
        </w:tc>
      </w:tr>
      <w:tr w:rsidRPr="00B209B6" w:rsidR="00B209B6" w:rsidTr="00B209B6" w14:paraId="23D5BBA8" w14:textId="77777777">
        <w:trPr>
          <w:trHeight w:val="290"/>
        </w:trPr>
        <w:tc>
          <w:tcPr>
            <w:tcW w:w="124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A808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Promedio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FE3337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A3B7B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20,833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70E4FC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20,833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B1731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31,250</w:t>
            </w:r>
          </w:p>
        </w:tc>
      </w:tr>
      <w:tr w:rsidRPr="00B209B6" w:rsidR="00B209B6" w:rsidTr="00B209B6" w14:paraId="46FBC7F3" w14:textId="77777777">
        <w:trPr>
          <w:trHeight w:val="290"/>
        </w:trPr>
        <w:tc>
          <w:tcPr>
            <w:tcW w:w="124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98CDB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1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BBC2B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CF0271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41918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1C894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</w:t>
            </w:r>
          </w:p>
        </w:tc>
      </w:tr>
      <w:tr w:rsidRPr="00B209B6" w:rsidR="00B209B6" w:rsidTr="00B209B6" w14:paraId="08F0C201" w14:textId="77777777">
        <w:trPr>
          <w:trHeight w:val="290"/>
        </w:trPr>
        <w:tc>
          <w:tcPr>
            <w:tcW w:w="124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43283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2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0F4573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8C332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363D8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87058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</w:t>
            </w:r>
          </w:p>
        </w:tc>
      </w:tr>
      <w:tr w:rsidRPr="00B209B6" w:rsidR="00B209B6" w:rsidTr="00B209B6" w14:paraId="56911A46" w14:textId="77777777">
        <w:trPr>
          <w:trHeight w:val="290"/>
        </w:trPr>
        <w:tc>
          <w:tcPr>
            <w:tcW w:w="124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74F4A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3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7F7404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36A78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6A93E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8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5CE4D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</w:t>
            </w:r>
          </w:p>
        </w:tc>
      </w:tr>
    </w:tbl>
    <w:p w:rsidR="00B662C2" w:rsidRDefault="00B662C2" w14:paraId="4EAD1909" w14:textId="3593E47B"/>
    <w:p w:rsidR="36C51E51" w:rsidP="36C51E51" w:rsidRDefault="36C51E51" w14:paraId="6A02927C" w14:textId="2A608F60"/>
    <w:p w:rsidR="36C51E51" w:rsidP="36C51E51" w:rsidRDefault="36C51E51" w14:paraId="717D0360" w14:textId="06BF336E"/>
    <w:p w:rsidR="00B209B6" w:rsidRDefault="00B209B6" w14:paraId="05B108AC" w14:textId="67D38129">
      <w:r>
        <w:rPr>
          <w:noProof/>
        </w:rPr>
        <w:drawing>
          <wp:inline distT="0" distB="0" distL="0" distR="0" wp14:anchorId="3F4833A7" wp14:editId="4FF271E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501165-53AE-4CF3-9031-8FCFA918E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900"/>
        <w:gridCol w:w="1095"/>
        <w:gridCol w:w="1170"/>
        <w:gridCol w:w="1110"/>
      </w:tblGrid>
      <w:tr w:rsidR="752D993E" w:rsidTr="18BE8CE2" w14:paraId="2757A533">
        <w:trPr>
          <w:trHeight w:val="315"/>
        </w:trPr>
        <w:tc>
          <w:tcPr>
            <w:tcW w:w="5475" w:type="dxa"/>
            <w:gridSpan w:val="5"/>
            <w:tcBorders>
              <w:top w:val="single" w:sz="4"/>
              <w:left w:val="single" w:sz="4"/>
              <w:bottom w:val="single" w:sz="8"/>
              <w:right w:val="single" w:sz="4"/>
            </w:tcBorders>
            <w:tcMar/>
            <w:vAlign w:val="center"/>
          </w:tcPr>
          <w:p w:rsidR="752D993E" w:rsidP="752D993E" w:rsidRDefault="752D993E" w14:paraId="3AF39338" w14:textId="421C27E7">
            <w:pPr>
              <w:jc w:val="center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>Requerimiento 2</w:t>
            </w:r>
          </w:p>
        </w:tc>
      </w:tr>
      <w:tr w:rsidR="752D993E" w:rsidTr="18BE8CE2" w14:paraId="713F87B4">
        <w:trPr>
          <w:trHeight w:val="300"/>
        </w:trPr>
        <w:tc>
          <w:tcPr>
            <w:tcW w:w="1200" w:type="dxa"/>
            <w:tcBorders>
              <w:top w:val="single" w:sz="8"/>
              <w:left w:val="single" w:sz="4"/>
              <w:bottom w:val="single" w:sz="8"/>
              <w:right w:val="single" w:sz="8"/>
            </w:tcBorders>
            <w:tcMar/>
            <w:vAlign w:val="center"/>
          </w:tcPr>
          <w:p w:rsidR="752D993E" w:rsidP="752D993E" w:rsidRDefault="752D993E" w14:paraId="00DB29A8" w14:textId="52874E7B">
            <w:pPr>
              <w:jc w:val="center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 w:sz="4"/>
              <w:left w:val="single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438BC1B2" w14:textId="495F319A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Small </w:t>
            </w:r>
          </w:p>
        </w:tc>
        <w:tc>
          <w:tcPr>
            <w:tcW w:w="1095" w:type="dxa"/>
            <w:tcBorders>
              <w:top w:val="nil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457FAD0A" w14:textId="40BEE896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10pct </w:t>
            </w:r>
          </w:p>
        </w:tc>
        <w:tc>
          <w:tcPr>
            <w:tcW w:w="1170" w:type="dxa"/>
            <w:tcBorders>
              <w:top w:val="nil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2A2D0E9C" w14:textId="2C524D9A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50pct </w:t>
            </w:r>
          </w:p>
        </w:tc>
        <w:tc>
          <w:tcPr>
            <w:tcW w:w="1110" w:type="dxa"/>
            <w:tcBorders>
              <w:top w:val="nil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752D993E" w:rsidP="752D993E" w:rsidRDefault="752D993E" w14:paraId="2DAB57DF" w14:textId="39A78C48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Large </w:t>
            </w:r>
          </w:p>
        </w:tc>
      </w:tr>
      <w:tr w:rsidR="752D993E" w:rsidTr="18BE8CE2" w14:paraId="00442CAD">
        <w:trPr>
          <w:trHeight w:val="375"/>
        </w:trPr>
        <w:tc>
          <w:tcPr>
            <w:tcW w:w="1200" w:type="dxa"/>
            <w:tcBorders>
              <w:top w:val="single" w:sz="8"/>
              <w:left w:val="single" w:sz="4"/>
              <w:bottom w:val="single" w:sz="8"/>
              <w:right w:val="single" w:sz="8"/>
            </w:tcBorders>
            <w:tcMar/>
            <w:vAlign w:val="center"/>
          </w:tcPr>
          <w:p w:rsidR="752D993E" w:rsidP="752D993E" w:rsidRDefault="752D993E" w14:paraId="7A7F68F7" w14:textId="0F9DB7A2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Promedio </w:t>
            </w:r>
          </w:p>
        </w:tc>
        <w:tc>
          <w:tcPr>
            <w:tcW w:w="9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5D040423" w14:textId="762ED46B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15,627</w:t>
            </w:r>
          </w:p>
        </w:tc>
        <w:tc>
          <w:tcPr>
            <w:tcW w:w="10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570E541E" w14:textId="5A072A14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317,7083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0DED42BA" w14:textId="6FB128ED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1838,542</w:t>
            </w:r>
          </w:p>
        </w:tc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7A8D0781" w14:textId="408DDA79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3755,208</w:t>
            </w:r>
          </w:p>
        </w:tc>
      </w:tr>
      <w:tr w:rsidR="752D993E" w:rsidTr="18BE8CE2" w14:paraId="35452E89">
        <w:trPr>
          <w:trHeight w:val="480"/>
        </w:trPr>
        <w:tc>
          <w:tcPr>
            <w:tcW w:w="1200" w:type="dxa"/>
            <w:tcBorders>
              <w:top w:val="single" w:sz="8"/>
              <w:left w:val="single" w:sz="4"/>
              <w:bottom w:val="single" w:sz="8"/>
              <w:right w:val="single" w:sz="8"/>
            </w:tcBorders>
            <w:tcMar/>
            <w:vAlign w:val="center"/>
          </w:tcPr>
          <w:p w:rsidR="752D993E" w:rsidP="752D993E" w:rsidRDefault="752D993E" w14:paraId="08A7AB55" w14:textId="210F0FA8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Prueba 1 </w:t>
            </w:r>
          </w:p>
        </w:tc>
        <w:tc>
          <w:tcPr>
            <w:tcW w:w="9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474D8877" w14:textId="5F425A9F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15,627</w:t>
            </w:r>
          </w:p>
        </w:tc>
        <w:tc>
          <w:tcPr>
            <w:tcW w:w="10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29B5C34C" w14:textId="60189B2B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312,5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440EA495" w14:textId="2D155D2B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1796,875</w:t>
            </w:r>
          </w:p>
        </w:tc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752D993E" w:rsidP="752D993E" w:rsidRDefault="752D993E" w14:paraId="1D1B13AD" w14:textId="39320502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3828,125</w:t>
            </w:r>
          </w:p>
        </w:tc>
      </w:tr>
      <w:tr w:rsidR="752D993E" w:rsidTr="18BE8CE2" w14:paraId="21F20F2A">
        <w:trPr>
          <w:trHeight w:val="465"/>
        </w:trPr>
        <w:tc>
          <w:tcPr>
            <w:tcW w:w="1200" w:type="dxa"/>
            <w:tcBorders>
              <w:top w:val="single" w:sz="8"/>
              <w:left w:val="single" w:sz="4"/>
              <w:bottom w:val="single" w:sz="8"/>
              <w:right w:val="single" w:sz="8"/>
            </w:tcBorders>
            <w:tcMar/>
            <w:vAlign w:val="center"/>
          </w:tcPr>
          <w:p w:rsidR="752D993E" w:rsidP="752D993E" w:rsidRDefault="752D993E" w14:paraId="7A11B596" w14:textId="62448A70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Prueba 2 </w:t>
            </w:r>
          </w:p>
        </w:tc>
        <w:tc>
          <w:tcPr>
            <w:tcW w:w="900" w:type="dxa"/>
            <w:tcBorders>
              <w:top w:val="single" w:color="000000" w:themeColor="text1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551B37FE" w14:textId="7C61E1CE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15,627</w:t>
            </w:r>
          </w:p>
        </w:tc>
        <w:tc>
          <w:tcPr>
            <w:tcW w:w="10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5A748A83" w14:textId="7D7046E7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328,125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2F18A9E5" w14:textId="6B6FC55F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1828,125</w:t>
            </w:r>
          </w:p>
        </w:tc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752D993E" w:rsidP="752D993E" w:rsidRDefault="752D993E" w14:paraId="5F26D17A" w14:textId="4869A70B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3765,625</w:t>
            </w:r>
          </w:p>
        </w:tc>
      </w:tr>
      <w:tr w:rsidR="752D993E" w:rsidTr="18BE8CE2" w14:paraId="0798DC27">
        <w:trPr>
          <w:trHeight w:val="300"/>
        </w:trPr>
        <w:tc>
          <w:tcPr>
            <w:tcW w:w="1200" w:type="dxa"/>
            <w:tcBorders>
              <w:top w:val="single" w:sz="8"/>
              <w:left w:val="single" w:sz="4"/>
              <w:bottom w:val="single" w:sz="4"/>
              <w:right w:val="single" w:sz="8"/>
            </w:tcBorders>
            <w:tcMar/>
            <w:vAlign w:val="center"/>
          </w:tcPr>
          <w:p w:rsidR="752D993E" w:rsidP="752D993E" w:rsidRDefault="752D993E" w14:paraId="1D4EFBCB" w14:textId="59A16FAB">
            <w:pPr>
              <w:jc w:val="lef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Prueba 3 </w:t>
            </w:r>
          </w:p>
        </w:tc>
        <w:tc>
          <w:tcPr>
            <w:tcW w:w="900" w:type="dxa"/>
            <w:tcBorders>
              <w:top w:val="single" w:color="000000" w:themeColor="text1" w:sz="8"/>
              <w:left w:val="single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34C1ECAC" w14:textId="6A4D566C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15,627</w:t>
            </w:r>
          </w:p>
        </w:tc>
        <w:tc>
          <w:tcPr>
            <w:tcW w:w="10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20B3EC46" w14:textId="32EC55B4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312,5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752D993E" w:rsidP="752D993E" w:rsidRDefault="752D993E" w14:paraId="411ACB22" w14:textId="5E4D7025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1890,625</w:t>
            </w:r>
          </w:p>
        </w:tc>
        <w:tc>
          <w:tcPr>
            <w:tcW w:w="1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52D993E" w:rsidP="752D993E" w:rsidRDefault="752D993E" w14:paraId="7E5E1AAE" w14:textId="637FBADE">
            <w:pPr>
              <w:jc w:val="right"/>
            </w:pPr>
            <w:r w:rsidRPr="752D993E" w:rsidR="752D9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3671,875</w:t>
            </w:r>
          </w:p>
        </w:tc>
      </w:tr>
    </w:tbl>
    <w:p w:rsidR="752D993E" w:rsidP="752D993E" w:rsidRDefault="752D993E" w14:paraId="0B037F3C" w14:textId="6ED1A592">
      <w:pPr>
        <w:pStyle w:val="Normal"/>
      </w:pPr>
      <w:r w:rsidR="18CFF765">
        <w:drawing>
          <wp:inline wp14:editId="47C3994B" wp14:anchorId="76D59382">
            <wp:extent cx="4572000" cy="2743200"/>
            <wp:effectExtent l="0" t="0" r="0" b="0"/>
            <wp:docPr id="1125446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65f998db6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D993E" w:rsidP="752D993E" w:rsidRDefault="752D993E" w14:paraId="32B3636D" w14:textId="182AAC68">
      <w:pPr>
        <w:pStyle w:val="Normal"/>
      </w:pPr>
    </w:p>
    <w:p w:rsidR="752D993E" w:rsidP="752D993E" w:rsidRDefault="752D993E" w14:paraId="2D026443" w14:textId="3CA37CD8">
      <w:pPr>
        <w:pStyle w:val="Normal"/>
      </w:pPr>
    </w:p>
    <w:p w:rsidR="752D993E" w:rsidP="752D993E" w:rsidRDefault="752D993E" w14:paraId="59FBB9AF" w14:textId="63311D64">
      <w:pPr>
        <w:pStyle w:val="Normal"/>
      </w:pPr>
    </w:p>
    <w:p w:rsidR="752D993E" w:rsidP="752D993E" w:rsidRDefault="752D993E" w14:paraId="030EEB96" w14:textId="71940488">
      <w:pPr>
        <w:pStyle w:val="Normal"/>
      </w:pPr>
    </w:p>
    <w:tbl>
      <w:tblPr>
        <w:tblW w:w="4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10"/>
        <w:gridCol w:w="818"/>
        <w:gridCol w:w="981"/>
        <w:gridCol w:w="810"/>
      </w:tblGrid>
      <w:tr w:rsidRPr="00B209B6" w:rsidR="00B209B6" w:rsidTr="00B209B6" w14:paraId="1AB44123" w14:textId="77777777">
        <w:trPr>
          <w:trHeight w:val="290"/>
        </w:trPr>
        <w:tc>
          <w:tcPr>
            <w:tcW w:w="4800" w:type="dxa"/>
            <w:gridSpan w:val="5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5C53C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Requerimiento 3</w:t>
            </w:r>
          </w:p>
        </w:tc>
      </w:tr>
      <w:tr w:rsidRPr="00B209B6" w:rsidR="00B209B6" w:rsidTr="00B209B6" w14:paraId="5403E39A" w14:textId="77777777">
        <w:trPr>
          <w:trHeight w:val="29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033A2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7E33B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Small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37337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10pct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627E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50pct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33E9C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proofErr w:type="spellStart"/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Large</w:t>
            </w:r>
            <w:proofErr w:type="spellEnd"/>
          </w:p>
        </w:tc>
      </w:tr>
      <w:tr w:rsidRPr="00B209B6" w:rsidR="00B209B6" w:rsidTr="00B209B6" w14:paraId="2EF69150" w14:textId="77777777">
        <w:trPr>
          <w:trHeight w:val="29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43F7B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Promedio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2689DE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27E2A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D40385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5,875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3BEEF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7,483</w:t>
            </w:r>
          </w:p>
        </w:tc>
      </w:tr>
      <w:tr w:rsidRPr="00B209B6" w:rsidR="00B209B6" w:rsidTr="00B209B6" w14:paraId="18428B4A" w14:textId="77777777">
        <w:trPr>
          <w:trHeight w:val="29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4316A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6BE53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E8AF3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3BE31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270B0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</w:tr>
      <w:tr w:rsidRPr="00B209B6" w:rsidR="00B209B6" w:rsidTr="00B209B6" w14:paraId="7F5D4296" w14:textId="77777777">
        <w:trPr>
          <w:trHeight w:val="29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BE664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0A111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E2F90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1D503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15,625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3E83C4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20,45</w:t>
            </w:r>
          </w:p>
        </w:tc>
      </w:tr>
      <w:tr w:rsidRPr="00B209B6" w:rsidR="00B209B6" w:rsidTr="00B209B6" w14:paraId="0F4E4A8D" w14:textId="77777777">
        <w:trPr>
          <w:trHeight w:val="29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7D069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173155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706C8B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A4E85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15B86C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1,000</w:t>
            </w:r>
          </w:p>
        </w:tc>
      </w:tr>
    </w:tbl>
    <w:p w:rsidR="00B209B6" w:rsidRDefault="00B209B6" w14:paraId="380EF37D" w14:textId="4B2361C0"/>
    <w:p w:rsidR="00B209B6" w:rsidRDefault="00B209B6" w14:paraId="2769D267" w14:textId="016FFE4A">
      <w:r>
        <w:rPr>
          <w:noProof/>
        </w:rPr>
        <w:lastRenderedPageBreak/>
        <w:drawing>
          <wp:inline distT="0" distB="0" distL="0" distR="0" wp14:anchorId="650F5503" wp14:editId="183D441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4A5292C-143E-4C5A-BF86-A33476787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18BE8CE2" w:rsidP="18BE8CE2" w:rsidRDefault="18BE8CE2" w14:paraId="3474FCB1" w14:textId="57BFA41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885"/>
        <w:gridCol w:w="960"/>
        <w:gridCol w:w="960"/>
        <w:gridCol w:w="1125"/>
      </w:tblGrid>
      <w:tr w:rsidR="18BE8CE2" w:rsidTr="18BE8CE2" w14:paraId="51F4577C">
        <w:trPr>
          <w:trHeight w:val="315"/>
        </w:trPr>
        <w:tc>
          <w:tcPr>
            <w:tcW w:w="507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8BE8CE2" w:rsidP="18BE8CE2" w:rsidRDefault="18BE8CE2" w14:paraId="20EE4AA3" w14:textId="27A9B6A1">
            <w:pPr>
              <w:jc w:val="center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>Requerimiento 4</w:t>
            </w:r>
          </w:p>
        </w:tc>
      </w:tr>
      <w:tr w:rsidR="18BE8CE2" w:rsidTr="18BE8CE2" w14:paraId="4E3C8155">
        <w:trPr>
          <w:trHeight w:val="315"/>
        </w:trPr>
        <w:tc>
          <w:tcPr>
            <w:tcW w:w="11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1D954AEA" w14:textId="39175E32">
            <w:pPr>
              <w:jc w:val="center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7570249A" w14:textId="53AC67FB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Small </w:t>
            </w:r>
          </w:p>
        </w:tc>
        <w:tc>
          <w:tcPr>
            <w:tcW w:w="960" w:type="dxa"/>
            <w:tcBorders>
              <w:top w:val="nil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763D16B6" w14:textId="750488C5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10pct </w:t>
            </w:r>
          </w:p>
        </w:tc>
        <w:tc>
          <w:tcPr>
            <w:tcW w:w="960" w:type="dxa"/>
            <w:tcBorders>
              <w:top w:val="nil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2D11479A" w14:textId="7C8AEBAD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50pct </w:t>
            </w:r>
          </w:p>
        </w:tc>
        <w:tc>
          <w:tcPr>
            <w:tcW w:w="1125" w:type="dxa"/>
            <w:tcBorders>
              <w:top w:val="nil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8BE8CE2" w:rsidP="18BE8CE2" w:rsidRDefault="18BE8CE2" w14:paraId="34568F71" w14:textId="69C63A3A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Large  </w:t>
            </w:r>
          </w:p>
        </w:tc>
      </w:tr>
      <w:tr w:rsidR="18BE8CE2" w:rsidTr="18BE8CE2" w14:paraId="593FB18E">
        <w:trPr>
          <w:trHeight w:val="315"/>
        </w:trPr>
        <w:tc>
          <w:tcPr>
            <w:tcW w:w="11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77A5ABC2" w14:textId="73FDA27E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Promedio 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1BCA7EA0" w14:textId="00D90923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33EBDCBF" w14:textId="4ED72FE5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12AB4D4A" w14:textId="7313C250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6BDF9E36" w14:textId="7E9EA211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26,04167</w:t>
            </w:r>
          </w:p>
        </w:tc>
      </w:tr>
      <w:tr w:rsidR="18BE8CE2" w:rsidTr="18BE8CE2" w14:paraId="7CD26BD7">
        <w:trPr>
          <w:trHeight w:val="315"/>
        </w:trPr>
        <w:tc>
          <w:tcPr>
            <w:tcW w:w="11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6E379A52" w14:textId="3C5E62FF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Prueba 1 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03466FE4" w14:textId="210C58AA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4A7E0652" w14:textId="3A905BF0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002625A9" w14:textId="24CB852C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8BE8CE2" w:rsidP="18BE8CE2" w:rsidRDefault="18BE8CE2" w14:paraId="125DCE98" w14:textId="67356C86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</w:tr>
      <w:tr w:rsidR="18BE8CE2" w:rsidTr="18BE8CE2" w14:paraId="573D51E5">
        <w:trPr>
          <w:trHeight w:val="315"/>
        </w:trPr>
        <w:tc>
          <w:tcPr>
            <w:tcW w:w="11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0255BD49" w14:textId="439C1719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Prueba 2 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0D9E538A" w14:textId="00579D72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458F87CB" w14:textId="474DF72C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4FF5D45C" w14:textId="7967A702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8BE8CE2" w:rsidP="18BE8CE2" w:rsidRDefault="18BE8CE2" w14:paraId="07CD0029" w14:textId="263E1ADF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</w:tr>
      <w:tr w:rsidR="18BE8CE2" w:rsidTr="18BE8CE2" w14:paraId="31E43834">
        <w:trPr>
          <w:trHeight w:val="300"/>
        </w:trPr>
        <w:tc>
          <w:tcPr>
            <w:tcW w:w="11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12F07520" w14:textId="1C7E42F9">
            <w:pPr>
              <w:jc w:val="lef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 xml:space="preserve">Prueba 3 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149B303E" w14:textId="68B67794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4142959F" w14:textId="4E7F7F59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  <w:tc>
          <w:tcPr>
            <w:tcW w:w="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8BE8CE2" w:rsidP="18BE8CE2" w:rsidRDefault="18BE8CE2" w14:paraId="0F2FDB34" w14:textId="02BB42BC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  <w:tc>
          <w:tcPr>
            <w:tcW w:w="11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8BE8CE2" w:rsidP="18BE8CE2" w:rsidRDefault="18BE8CE2" w14:paraId="3AC4F8B0" w14:textId="3F8AE200">
            <w:pPr>
              <w:jc w:val="right"/>
            </w:pPr>
            <w:r w:rsidRPr="18BE8CE2" w:rsidR="18BE8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15,625</w:t>
            </w:r>
          </w:p>
        </w:tc>
      </w:tr>
    </w:tbl>
    <w:p w:rsidR="60C0A6F1" w:rsidP="18BE8CE2" w:rsidRDefault="60C0A6F1" w14:paraId="03F33EC6" w14:textId="1ABCA01D">
      <w:pPr>
        <w:pStyle w:val="Normal"/>
      </w:pPr>
      <w:r w:rsidR="60C0A6F1">
        <w:drawing>
          <wp:inline wp14:editId="0707B506" wp14:anchorId="5528CAD6">
            <wp:extent cx="4572000" cy="2743200"/>
            <wp:effectExtent l="0" t="0" r="0" b="0"/>
            <wp:docPr id="44609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e884fbe77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B6" w:rsidRDefault="00B209B6" w14:paraId="407B0A4A" w14:textId="7112D230"/>
    <w:tbl>
      <w:tblPr>
        <w:tblW w:w="4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874"/>
        <w:gridCol w:w="1067"/>
        <w:gridCol w:w="1067"/>
      </w:tblGrid>
      <w:tr w:rsidRPr="00B209B6" w:rsidR="00B209B6" w:rsidTr="00B209B6" w14:paraId="72CA3233" w14:textId="77777777">
        <w:trPr>
          <w:trHeight w:val="290"/>
        </w:trPr>
        <w:tc>
          <w:tcPr>
            <w:tcW w:w="4800" w:type="dxa"/>
            <w:gridSpan w:val="5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55ED9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Requerimiento 5</w:t>
            </w:r>
          </w:p>
        </w:tc>
      </w:tr>
      <w:tr w:rsidRPr="00B209B6" w:rsidR="00B209B6" w:rsidTr="00B209B6" w14:paraId="77CBA3B2" w14:textId="77777777">
        <w:trPr>
          <w:trHeight w:val="29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1F4CB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735D3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Small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6EEB6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10pct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EEC58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50pct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C1474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proofErr w:type="spellStart"/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Large</w:t>
            </w:r>
            <w:proofErr w:type="spellEnd"/>
          </w:p>
        </w:tc>
      </w:tr>
      <w:tr w:rsidRPr="00B209B6" w:rsidR="00B209B6" w:rsidTr="00B209B6" w14:paraId="727B001E" w14:textId="77777777">
        <w:trPr>
          <w:trHeight w:val="29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A53E7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1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FF7A6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41,669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AB5DB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626,514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DC22D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3.204,739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4D668E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8.076,408</w:t>
            </w:r>
          </w:p>
        </w:tc>
      </w:tr>
      <w:tr w:rsidRPr="00B209B6" w:rsidR="00B209B6" w:rsidTr="00B209B6" w14:paraId="403705A8" w14:textId="77777777">
        <w:trPr>
          <w:trHeight w:val="29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3C077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2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9AB07D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31,250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158DB9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656,250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8ECD57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3015,625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30C63DA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8156,25</w:t>
            </w:r>
          </w:p>
        </w:tc>
      </w:tr>
      <w:tr w:rsidRPr="00B209B6" w:rsidR="00B209B6" w:rsidTr="00B209B6" w14:paraId="24747E6F" w14:textId="77777777">
        <w:trPr>
          <w:trHeight w:val="29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9E0D2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Prueba 3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60F4811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46,880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1F0A7B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593,250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041CC2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3343,450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741DAD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8.054,730</w:t>
            </w:r>
          </w:p>
        </w:tc>
      </w:tr>
      <w:tr w:rsidRPr="00B209B6" w:rsidR="00B209B6" w:rsidTr="00B209B6" w14:paraId="4D8AB3E1" w14:textId="77777777">
        <w:trPr>
          <w:trHeight w:val="29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242341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Promedio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794381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39,933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0C38C8D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625,338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797D849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3.187,938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Pr="00B209B6" w:rsidR="00B209B6" w:rsidP="00B209B6" w:rsidRDefault="00B209B6" w14:paraId="5F54A6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B209B6">
              <w:rPr>
                <w:rFonts w:ascii="Calibri" w:hAnsi="Calibri" w:eastAsia="Times New Roman" w:cs="Calibri"/>
                <w:color w:val="000000"/>
                <w:lang w:eastAsia="es-CO"/>
              </w:rPr>
              <w:t>8.095,796</w:t>
            </w:r>
          </w:p>
        </w:tc>
      </w:tr>
    </w:tbl>
    <w:p w:rsidR="00B209B6" w:rsidRDefault="00B209B6" w14:paraId="7A166DDA" w14:textId="569E7731"/>
    <w:p w:rsidR="00B209B6" w:rsidRDefault="00B209B6" w14:paraId="184F8452" w14:textId="74C8930D">
      <w:r>
        <w:rPr>
          <w:noProof/>
        </w:rPr>
        <w:drawing>
          <wp:inline distT="0" distB="0" distL="0" distR="0" wp14:anchorId="4DBE3F1A" wp14:editId="1687992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F5D87C-D67F-4364-829A-7883BE89D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209B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B6"/>
    <w:rsid w:val="007355A3"/>
    <w:rsid w:val="00B209B6"/>
    <w:rsid w:val="00B662C2"/>
    <w:rsid w:val="0153204F"/>
    <w:rsid w:val="02FBA298"/>
    <w:rsid w:val="033D031A"/>
    <w:rsid w:val="06EC57C8"/>
    <w:rsid w:val="07944DC9"/>
    <w:rsid w:val="09514D4C"/>
    <w:rsid w:val="09F0C707"/>
    <w:rsid w:val="0A47DC92"/>
    <w:rsid w:val="0C221B44"/>
    <w:rsid w:val="0CA58A3B"/>
    <w:rsid w:val="1094E87F"/>
    <w:rsid w:val="1277FF6E"/>
    <w:rsid w:val="17C3267E"/>
    <w:rsid w:val="18BE8CE2"/>
    <w:rsid w:val="18CFF765"/>
    <w:rsid w:val="1CC528BA"/>
    <w:rsid w:val="1D92471F"/>
    <w:rsid w:val="1DF4ACFF"/>
    <w:rsid w:val="1E81A95C"/>
    <w:rsid w:val="213C72D7"/>
    <w:rsid w:val="21D2727B"/>
    <w:rsid w:val="22E1D97A"/>
    <w:rsid w:val="24D21B95"/>
    <w:rsid w:val="260C5357"/>
    <w:rsid w:val="286B5749"/>
    <w:rsid w:val="2C0C1C65"/>
    <w:rsid w:val="2C9235A4"/>
    <w:rsid w:val="2CA8A5E0"/>
    <w:rsid w:val="3333EEBE"/>
    <w:rsid w:val="349E6FB8"/>
    <w:rsid w:val="353AFDFC"/>
    <w:rsid w:val="35B7099E"/>
    <w:rsid w:val="363714DF"/>
    <w:rsid w:val="36C51E51"/>
    <w:rsid w:val="379F2612"/>
    <w:rsid w:val="39484253"/>
    <w:rsid w:val="39C944F6"/>
    <w:rsid w:val="3A120B50"/>
    <w:rsid w:val="3C6B5687"/>
    <w:rsid w:val="402263A1"/>
    <w:rsid w:val="46E368A4"/>
    <w:rsid w:val="481FA774"/>
    <w:rsid w:val="49DF68C0"/>
    <w:rsid w:val="4A3320E6"/>
    <w:rsid w:val="4A8F86A6"/>
    <w:rsid w:val="4C8CF0AC"/>
    <w:rsid w:val="4E4A0B85"/>
    <w:rsid w:val="4FCA00CB"/>
    <w:rsid w:val="4FF8CB5E"/>
    <w:rsid w:val="51124887"/>
    <w:rsid w:val="51B88E4F"/>
    <w:rsid w:val="5275BA65"/>
    <w:rsid w:val="543AAA4B"/>
    <w:rsid w:val="5615DE5A"/>
    <w:rsid w:val="581352A0"/>
    <w:rsid w:val="58E14C27"/>
    <w:rsid w:val="58F08EC0"/>
    <w:rsid w:val="59CC2C93"/>
    <w:rsid w:val="5A80811F"/>
    <w:rsid w:val="5D3A77A7"/>
    <w:rsid w:val="5D611B3A"/>
    <w:rsid w:val="5EC3789F"/>
    <w:rsid w:val="5FA644A9"/>
    <w:rsid w:val="60C0A6F1"/>
    <w:rsid w:val="6263AAA4"/>
    <w:rsid w:val="65935A41"/>
    <w:rsid w:val="65B8DEC3"/>
    <w:rsid w:val="67C24D77"/>
    <w:rsid w:val="6854E861"/>
    <w:rsid w:val="6B8A720B"/>
    <w:rsid w:val="6E318EFB"/>
    <w:rsid w:val="6F64B937"/>
    <w:rsid w:val="70FE24F1"/>
    <w:rsid w:val="70FE24F1"/>
    <w:rsid w:val="71832168"/>
    <w:rsid w:val="71F14D67"/>
    <w:rsid w:val="71F5F87C"/>
    <w:rsid w:val="738D1DC8"/>
    <w:rsid w:val="740D73FD"/>
    <w:rsid w:val="7467DB7F"/>
    <w:rsid w:val="750CABB1"/>
    <w:rsid w:val="752D993E"/>
    <w:rsid w:val="75B0EC03"/>
    <w:rsid w:val="7854BFD0"/>
    <w:rsid w:val="79ED3BAC"/>
    <w:rsid w:val="7B5789C4"/>
    <w:rsid w:val="7B65F5C0"/>
    <w:rsid w:val="7B7D0E46"/>
    <w:rsid w:val="7B9B2ED1"/>
    <w:rsid w:val="7D42B4FB"/>
    <w:rsid w:val="7D8C8A9C"/>
    <w:rsid w:val="7F224D5B"/>
    <w:rsid w:val="7F2C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5346"/>
  <w15:chartTrackingRefBased/>
  <w15:docId w15:val="{BA89015F-C269-4E50-BEAB-EE1CBB33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hart" Target="charts/chart3.xml" Id="rId6" /><Relationship Type="http://schemas.openxmlformats.org/officeDocument/2006/relationships/chart" Target="charts/chart2.xml" Id="rId5" /><Relationship Type="http://schemas.openxmlformats.org/officeDocument/2006/relationships/chart" Target="charts/chart1.xml" Id="rId4" /><Relationship Type="http://schemas.openxmlformats.org/officeDocument/2006/relationships/image" Target="/media/image.png" Id="Re4f65f998db64b2e" /><Relationship Type="http://schemas.openxmlformats.org/officeDocument/2006/relationships/image" Target="/media/image2.png" Id="R450e884fbe774776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Sheet1!$F$7:$I$7</c:f>
              <c:strCache>
                <c:ptCount val="4"/>
                <c:pt idx="0">
                  <c:v>Small</c:v>
                </c:pt>
                <c:pt idx="1">
                  <c:v>10pct</c:v>
                </c:pt>
                <c:pt idx="2">
                  <c:v>50pct</c:v>
                </c:pt>
                <c:pt idx="3">
                  <c:v>Large</c:v>
                </c:pt>
              </c:strCache>
            </c:strRef>
          </c:cat>
          <c:val>
            <c:numRef>
              <c:f>Sheet1!$F$8:$I$8</c:f>
              <c:numCache>
                <c:formatCode>#,##0.000</c:formatCode>
                <c:ptCount val="4"/>
                <c:pt idx="0">
                  <c:v>15.625</c:v>
                </c:pt>
                <c:pt idx="1">
                  <c:v>20.833333333333332</c:v>
                </c:pt>
                <c:pt idx="2">
                  <c:v>20.833333333333332</c:v>
                </c:pt>
                <c:pt idx="3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05-4EFE-BB38-12F5EDB135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173536"/>
        <c:axId val="431178528"/>
      </c:lineChart>
      <c:catAx>
        <c:axId val="43117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Archivo</a:t>
                </a:r>
                <a:r>
                  <a:rPr lang="es-CO" baseline="0"/>
                  <a:t> evaluado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1178528"/>
        <c:crosses val="autoZero"/>
        <c:auto val="1"/>
        <c:lblAlgn val="ctr"/>
        <c:lblOffset val="100"/>
        <c:noMultiLvlLbl val="0"/>
      </c:catAx>
      <c:valAx>
        <c:axId val="43117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117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Sheet1!$F$16:$I$16</c:f>
              <c:strCache>
                <c:ptCount val="4"/>
                <c:pt idx="0">
                  <c:v>Small</c:v>
                </c:pt>
                <c:pt idx="1">
                  <c:v>10pct</c:v>
                </c:pt>
                <c:pt idx="2">
                  <c:v>50pct</c:v>
                </c:pt>
                <c:pt idx="3">
                  <c:v>Large</c:v>
                </c:pt>
              </c:strCache>
            </c:strRef>
          </c:cat>
          <c:val>
            <c:numRef>
              <c:f>Sheet1!$F$17:$I$17</c:f>
              <c:numCache>
                <c:formatCode>#,##0.000</c:formatCode>
                <c:ptCount val="4"/>
                <c:pt idx="0">
                  <c:v>1</c:v>
                </c:pt>
                <c:pt idx="1">
                  <c:v>1</c:v>
                </c:pt>
                <c:pt idx="2">
                  <c:v>5.875</c:v>
                </c:pt>
                <c:pt idx="3">
                  <c:v>7.4833333333333334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09-4249-A38F-5EBB167FD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1056"/>
        <c:axId val="445651472"/>
      </c:lineChart>
      <c:catAx>
        <c:axId val="44565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Archivo</a:t>
                </a:r>
                <a:r>
                  <a:rPr lang="es-CO" baseline="0"/>
                  <a:t> evaluado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5651472"/>
        <c:crosses val="autoZero"/>
        <c:auto val="1"/>
        <c:lblAlgn val="ctr"/>
        <c:lblOffset val="100"/>
        <c:noMultiLvlLbl val="0"/>
      </c:catAx>
      <c:valAx>
        <c:axId val="44565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565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Sheet1!$F$26:$I$26</c:f>
              <c:strCache>
                <c:ptCount val="4"/>
                <c:pt idx="0">
                  <c:v>Small</c:v>
                </c:pt>
                <c:pt idx="1">
                  <c:v>10pct</c:v>
                </c:pt>
                <c:pt idx="2">
                  <c:v>50pct</c:v>
                </c:pt>
                <c:pt idx="3">
                  <c:v>Large</c:v>
                </c:pt>
              </c:strCache>
            </c:strRef>
          </c:cat>
          <c:val>
            <c:numRef>
              <c:f>Sheet1!$F$27:$I$27</c:f>
              <c:numCache>
                <c:formatCode>#,##0.000</c:formatCode>
                <c:ptCount val="4"/>
                <c:pt idx="0">
                  <c:v>41.668888888888887</c:v>
                </c:pt>
                <c:pt idx="1">
                  <c:v>626.5138888888888</c:v>
                </c:pt>
                <c:pt idx="2">
                  <c:v>3204.7388888888891</c:v>
                </c:pt>
                <c:pt idx="3">
                  <c:v>8076.4077777777775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84-4F8F-94BA-D42E41C75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926432"/>
        <c:axId val="441924768"/>
      </c:lineChart>
      <c:catAx>
        <c:axId val="441926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Archivo evaluado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1924768"/>
        <c:crosses val="autoZero"/>
        <c:auto val="1"/>
        <c:lblAlgn val="ctr"/>
        <c:lblOffset val="100"/>
        <c:noMultiLvlLbl val="0"/>
      </c:catAx>
      <c:valAx>
        <c:axId val="4419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192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Alejandro Fuquen Florez</dc:creator>
  <keywords/>
  <dc:description/>
  <lastModifiedBy>Juan Andres Eslava Tovar</lastModifiedBy>
  <revision>6</revision>
  <dcterms:created xsi:type="dcterms:W3CDTF">2021-10-20T20:38:00.0000000Z</dcterms:created>
  <dcterms:modified xsi:type="dcterms:W3CDTF">2021-10-21T15:42:28.9496768Z</dcterms:modified>
</coreProperties>
</file>