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A442AC" w:rsidRDefault="00BA3B38" w:rsidP="00BA3B38">
      <w:pPr>
        <w:pStyle w:val="Title"/>
        <w:jc w:val="center"/>
        <w:rPr>
          <w:lang w:val="es-419"/>
        </w:rPr>
      </w:pPr>
      <w:r w:rsidRPr="00A442AC">
        <w:rPr>
          <w:lang w:val="es-419"/>
        </w:rPr>
        <w:t>OBSERVACIONES DEL LA PRACTICA</w:t>
      </w:r>
    </w:p>
    <w:p w14:paraId="747E5442" w14:textId="6DA031D6" w:rsidR="00667C88" w:rsidRPr="00A74C44" w:rsidRDefault="00571EC2" w:rsidP="00667C88">
      <w:pPr>
        <w:spacing w:after="0"/>
        <w:jc w:val="right"/>
        <w:rPr>
          <w:lang w:val="es-419"/>
        </w:rPr>
      </w:pPr>
      <w:r>
        <w:rPr>
          <w:lang w:val="es-419"/>
        </w:rPr>
        <w:t>Samuel Alejandro Jimenez</w:t>
      </w:r>
      <w:r w:rsidR="007F40B0">
        <w:rPr>
          <w:lang w:val="es-419"/>
        </w:rPr>
        <w:t xml:space="preserve"> Ramirez</w:t>
      </w:r>
      <w:r w:rsidR="00A74C44" w:rsidRPr="00A74C44">
        <w:rPr>
          <w:lang w:val="es-419"/>
        </w:rPr>
        <w:t xml:space="preserve"> </w:t>
      </w:r>
      <w:r w:rsidR="00A74C44">
        <w:rPr>
          <w:lang w:val="es-419"/>
        </w:rPr>
        <w:t xml:space="preserve">Cod </w:t>
      </w:r>
      <w:r>
        <w:rPr>
          <w:lang w:val="es-419"/>
        </w:rPr>
        <w:t>2021</w:t>
      </w:r>
      <w:r w:rsidR="007F40B0">
        <w:rPr>
          <w:lang w:val="es-419"/>
        </w:rPr>
        <w:t>16652</w:t>
      </w:r>
    </w:p>
    <w:p w14:paraId="673598DC" w14:textId="10E45D6C" w:rsidR="00667C88" w:rsidRPr="00A74C44" w:rsidRDefault="00571EC2" w:rsidP="00667C88">
      <w:pPr>
        <w:spacing w:after="0"/>
        <w:jc w:val="right"/>
        <w:rPr>
          <w:lang w:val="es-419"/>
        </w:rPr>
      </w:pPr>
      <w:r>
        <w:rPr>
          <w:lang w:val="es-419"/>
        </w:rPr>
        <w:t>Marilyn Stephany Joven Fonseca</w:t>
      </w:r>
      <w:r w:rsidR="00A74C44">
        <w:rPr>
          <w:lang w:val="es-419"/>
        </w:rPr>
        <w:t xml:space="preserve"> Cod </w:t>
      </w:r>
      <w:r>
        <w:rPr>
          <w:lang w:val="es-419"/>
        </w:rPr>
        <w:t>202021346</w:t>
      </w:r>
    </w:p>
    <w:p w14:paraId="2C680F50" w14:textId="77777777" w:rsidR="00667C88" w:rsidRPr="00A74C44" w:rsidRDefault="00667C88" w:rsidP="00667C88">
      <w:pPr>
        <w:spacing w:after="0"/>
        <w:jc w:val="right"/>
        <w:rPr>
          <w:lang w:val="es-419"/>
        </w:rPr>
      </w:pPr>
    </w:p>
    <w:p w14:paraId="1E3BD84D" w14:textId="3C72000E" w:rsidR="00A442AC" w:rsidRDefault="00A442AC" w:rsidP="00A442AC">
      <w:pPr>
        <w:pStyle w:val="ListParagraph"/>
        <w:numPr>
          <w:ilvl w:val="0"/>
          <w:numId w:val="1"/>
        </w:numPr>
        <w:spacing w:after="0"/>
        <w:jc w:val="both"/>
        <w:rPr>
          <w:rFonts w:ascii="Dax-Regular" w:hAnsi="Dax-Regular"/>
          <w:b/>
          <w:bCs/>
          <w:lang w:val="es-419"/>
        </w:rPr>
      </w:pPr>
      <w:r w:rsidRPr="00571EC2">
        <w:rPr>
          <w:rFonts w:ascii="Dax-Regular" w:hAnsi="Dax-Regular"/>
          <w:b/>
          <w:bCs/>
          <w:lang w:val="es-419"/>
        </w:rPr>
        <w:t>¿Qué estructura de datos se usa para este índice?</w:t>
      </w:r>
    </w:p>
    <w:p w14:paraId="7C790042" w14:textId="5F9D63F2" w:rsidR="00571EC2" w:rsidRPr="00571EC2" w:rsidRDefault="00571EC2" w:rsidP="00571EC2">
      <w:pPr>
        <w:pStyle w:val="ListParagraph"/>
        <w:spacing w:after="0"/>
        <w:ind w:left="360"/>
        <w:jc w:val="both"/>
        <w:rPr>
          <w:rFonts w:ascii="Dax-Regular" w:hAnsi="Dax-Regular"/>
          <w:lang w:val="es-419"/>
        </w:rPr>
      </w:pPr>
      <w:r>
        <w:rPr>
          <w:rFonts w:ascii="Dax-Regular" w:hAnsi="Dax-Regular"/>
          <w:lang w:val="es-419"/>
        </w:rPr>
        <w:t xml:space="preserve">Para el índice </w:t>
      </w:r>
      <w:r w:rsidR="00672720">
        <w:rPr>
          <w:rFonts w:ascii="Dax-Regular" w:hAnsi="Dax-Regular"/>
          <w:lang w:val="es-419"/>
        </w:rPr>
        <w:t>de “</w:t>
      </w:r>
      <w:proofErr w:type="spellStart"/>
      <w:r w:rsidR="00672720">
        <w:rPr>
          <w:rFonts w:ascii="Dax-Regular" w:hAnsi="Dax-Regular"/>
          <w:lang w:val="es-419"/>
        </w:rPr>
        <w:t>authors</w:t>
      </w:r>
      <w:proofErr w:type="spellEnd"/>
      <w:r w:rsidR="00672720">
        <w:rPr>
          <w:rFonts w:ascii="Dax-Regular" w:hAnsi="Dax-Regular"/>
          <w:lang w:val="es-419"/>
        </w:rPr>
        <w:t xml:space="preserve">” se utilizan mapas de tipo </w:t>
      </w:r>
      <w:proofErr w:type="spellStart"/>
      <w:r w:rsidR="00672720">
        <w:rPr>
          <w:rFonts w:ascii="Dax-Regular" w:hAnsi="Dax-Regular"/>
          <w:lang w:val="es-419"/>
        </w:rPr>
        <w:t>Chaining</w:t>
      </w:r>
      <w:proofErr w:type="spellEnd"/>
      <w:r w:rsidR="00672720">
        <w:rPr>
          <w:rFonts w:ascii="Dax-Regular" w:hAnsi="Dax-Regular"/>
          <w:lang w:val="es-419"/>
        </w:rPr>
        <w:t>.</w:t>
      </w:r>
    </w:p>
    <w:p w14:paraId="78E5C15C" w14:textId="3410223E" w:rsidR="00A442AC" w:rsidRDefault="00A442AC" w:rsidP="00A442AC">
      <w:pPr>
        <w:pStyle w:val="ListParagraph"/>
        <w:numPr>
          <w:ilvl w:val="0"/>
          <w:numId w:val="1"/>
        </w:numPr>
        <w:spacing w:after="0"/>
        <w:jc w:val="both"/>
        <w:rPr>
          <w:rFonts w:ascii="Dax-Regular" w:hAnsi="Dax-Regular"/>
          <w:b/>
          <w:bCs/>
          <w:lang w:val="es-419"/>
        </w:rPr>
      </w:pPr>
      <w:r w:rsidRPr="00571EC2">
        <w:rPr>
          <w:rFonts w:ascii="Dax-Regular" w:hAnsi="Dax-Regular"/>
          <w:b/>
          <w:bCs/>
          <w:lang w:val="es-419"/>
        </w:rPr>
        <w:t>¿Cuántos elementos se espera almacenar inicialmente?</w:t>
      </w:r>
    </w:p>
    <w:p w14:paraId="69FE6A81" w14:textId="4D7277FE" w:rsidR="00672720" w:rsidRPr="00672720" w:rsidRDefault="00672720" w:rsidP="00672720">
      <w:pPr>
        <w:pStyle w:val="ListParagraph"/>
        <w:spacing w:after="0"/>
        <w:ind w:left="360"/>
        <w:jc w:val="both"/>
        <w:rPr>
          <w:rFonts w:ascii="Dax-Regular" w:hAnsi="Dax-Regular"/>
          <w:lang w:val="es-419"/>
        </w:rPr>
      </w:pPr>
      <w:r>
        <w:rPr>
          <w:rFonts w:ascii="Dax-Regular" w:hAnsi="Dax-Regular"/>
          <w:lang w:val="es-419"/>
        </w:rPr>
        <w:t>Inicialmente se espera almacenar 800 datos</w:t>
      </w:r>
    </w:p>
    <w:p w14:paraId="2137E564" w14:textId="3B721D05" w:rsidR="00A442AC" w:rsidRDefault="00A442AC" w:rsidP="00A442AC">
      <w:pPr>
        <w:pStyle w:val="ListParagraph"/>
        <w:numPr>
          <w:ilvl w:val="0"/>
          <w:numId w:val="1"/>
        </w:numPr>
        <w:spacing w:after="0"/>
        <w:jc w:val="both"/>
        <w:rPr>
          <w:rFonts w:ascii="Dax-Regular" w:hAnsi="Dax-Regular"/>
          <w:b/>
          <w:bCs/>
          <w:lang w:val="es-419"/>
        </w:rPr>
      </w:pPr>
      <w:r w:rsidRPr="00571EC2">
        <w:rPr>
          <w:rFonts w:ascii="Dax-Regular" w:hAnsi="Dax-Regular"/>
          <w:b/>
          <w:bCs/>
          <w:lang w:val="es-419"/>
        </w:rPr>
        <w:t>¿Cuál es el factor de carga</w:t>
      </w:r>
      <w:r w:rsidR="006F2592" w:rsidRPr="00571EC2">
        <w:rPr>
          <w:rFonts w:ascii="Dax-Regular" w:hAnsi="Dax-Regular"/>
          <w:b/>
          <w:bCs/>
          <w:lang w:val="es-419"/>
        </w:rPr>
        <w:t xml:space="preserve"> máximo</w:t>
      </w:r>
      <w:r w:rsidRPr="00571EC2">
        <w:rPr>
          <w:rFonts w:ascii="Dax-Regular" w:hAnsi="Dax-Regular"/>
          <w:b/>
          <w:bCs/>
          <w:lang w:val="es-419"/>
        </w:rPr>
        <w:t>?</w:t>
      </w:r>
    </w:p>
    <w:p w14:paraId="23D0292D" w14:textId="644E58B5" w:rsidR="00672720" w:rsidRPr="00672720" w:rsidRDefault="00672720" w:rsidP="00672720">
      <w:pPr>
        <w:pStyle w:val="ListParagraph"/>
        <w:spacing w:after="0"/>
        <w:ind w:left="360"/>
        <w:jc w:val="both"/>
        <w:rPr>
          <w:rFonts w:ascii="Dax-Regular" w:hAnsi="Dax-Regular"/>
          <w:lang w:val="es-419"/>
        </w:rPr>
      </w:pPr>
      <w:r>
        <w:rPr>
          <w:rFonts w:ascii="Dax-Regular" w:hAnsi="Dax-Regular"/>
          <w:lang w:val="es-419"/>
        </w:rPr>
        <w:t>El factor de carga máximo es de 4.0</w:t>
      </w:r>
    </w:p>
    <w:p w14:paraId="45D73D1C" w14:textId="2CADF56A" w:rsidR="00A442AC" w:rsidRDefault="00A442AC" w:rsidP="00A442AC">
      <w:pPr>
        <w:pStyle w:val="ListParagraph"/>
        <w:numPr>
          <w:ilvl w:val="0"/>
          <w:numId w:val="1"/>
        </w:numPr>
        <w:spacing w:after="0"/>
        <w:jc w:val="both"/>
        <w:rPr>
          <w:rFonts w:ascii="Dax-Regular" w:hAnsi="Dax-Regular"/>
          <w:b/>
          <w:bCs/>
          <w:lang w:val="es-419"/>
        </w:rPr>
      </w:pPr>
      <w:r w:rsidRPr="00571EC2">
        <w:rPr>
          <w:rFonts w:ascii="Dax-Regular" w:hAnsi="Dax-Regular"/>
          <w:b/>
          <w:bCs/>
          <w:lang w:val="es-419"/>
        </w:rPr>
        <w:t>¿Qué hace la instrucción “</w:t>
      </w:r>
      <w:proofErr w:type="spellStart"/>
      <w:r w:rsidRPr="00571EC2">
        <w:rPr>
          <w:rFonts w:ascii="Dax-Regular" w:hAnsi="Dax-Regular"/>
          <w:b/>
          <w:bCs/>
          <w:lang w:val="es-419"/>
        </w:rPr>
        <w:t>mp.put</w:t>
      </w:r>
      <w:proofErr w:type="spellEnd"/>
      <w:r w:rsidRPr="00571EC2">
        <w:rPr>
          <w:rFonts w:ascii="Dax-Regular" w:hAnsi="Dax-Regular"/>
          <w:b/>
          <w:bCs/>
          <w:lang w:val="es-419"/>
        </w:rPr>
        <w:t>(...)”?</w:t>
      </w:r>
    </w:p>
    <w:p w14:paraId="28ACBF4C" w14:textId="6DBDE422" w:rsidR="00672720" w:rsidRPr="00672720" w:rsidRDefault="00672720" w:rsidP="00672720">
      <w:pPr>
        <w:pStyle w:val="ListParagraph"/>
        <w:spacing w:after="0"/>
        <w:ind w:left="360"/>
        <w:jc w:val="both"/>
        <w:rPr>
          <w:rFonts w:ascii="Dax-Regular" w:hAnsi="Dax-Regular"/>
          <w:lang w:val="es-419"/>
        </w:rPr>
      </w:pPr>
      <w:r>
        <w:rPr>
          <w:rFonts w:ascii="Dax-Regular" w:hAnsi="Dax-Regular"/>
          <w:lang w:val="es-419"/>
        </w:rPr>
        <w:t xml:space="preserve">Lo primero que hace esta función es buscar el índice </w:t>
      </w:r>
      <w:proofErr w:type="spellStart"/>
      <w:r>
        <w:rPr>
          <w:rFonts w:ascii="Dax-Regular" w:hAnsi="Dax-Regular"/>
          <w:lang w:val="es-419"/>
        </w:rPr>
        <w:t>de el</w:t>
      </w:r>
      <w:proofErr w:type="spellEnd"/>
      <w:r>
        <w:rPr>
          <w:rFonts w:ascii="Dax-Regular" w:hAnsi="Dax-Regular"/>
          <w:lang w:val="es-419"/>
        </w:rPr>
        <w:t xml:space="preserve"> elemento a encontrar, y mirar si ya hay un dato para la misma llave que se desea insertar y si se encuentra se cambia, de otro modo, si se encuentra otra llave se agrega en ese índice a una lista en el caso de que sea un </w:t>
      </w:r>
      <w:proofErr w:type="spellStart"/>
      <w:r>
        <w:rPr>
          <w:rFonts w:ascii="Dax-Regular" w:hAnsi="Dax-Regular"/>
          <w:lang w:val="es-419"/>
        </w:rPr>
        <w:t>map</w:t>
      </w:r>
      <w:proofErr w:type="spellEnd"/>
      <w:r>
        <w:rPr>
          <w:rFonts w:ascii="Dax-Regular" w:hAnsi="Dax-Regular"/>
          <w:lang w:val="es-419"/>
        </w:rPr>
        <w:t xml:space="preserve"> tipo </w:t>
      </w:r>
      <w:proofErr w:type="spellStart"/>
      <w:r>
        <w:rPr>
          <w:rFonts w:ascii="Dax-Regular" w:hAnsi="Dax-Regular"/>
          <w:lang w:val="es-419"/>
        </w:rPr>
        <w:t>Chaning</w:t>
      </w:r>
      <w:proofErr w:type="spellEnd"/>
      <w:r>
        <w:rPr>
          <w:rFonts w:ascii="Dax-Regular" w:hAnsi="Dax-Regular"/>
          <w:lang w:val="es-419"/>
        </w:rPr>
        <w:t xml:space="preserve">. Si es Linear </w:t>
      </w:r>
      <w:proofErr w:type="spellStart"/>
      <w:r>
        <w:rPr>
          <w:rFonts w:ascii="Dax-Regular" w:hAnsi="Dax-Regular"/>
          <w:lang w:val="es-419"/>
        </w:rPr>
        <w:t>Probing</w:t>
      </w:r>
      <w:proofErr w:type="spellEnd"/>
      <w:r>
        <w:rPr>
          <w:rFonts w:ascii="Dax-Regular" w:hAnsi="Dax-Regular"/>
          <w:lang w:val="es-419"/>
        </w:rPr>
        <w:t xml:space="preserve"> se realiza el mismo procedimiento, pero en el caso en que el índice este ocupado se agrega al siguiente índice disponible.</w:t>
      </w:r>
    </w:p>
    <w:p w14:paraId="6D503037" w14:textId="28E5D135" w:rsidR="00A442AC" w:rsidRPr="00672720" w:rsidRDefault="00A442AC" w:rsidP="00A442AC">
      <w:pPr>
        <w:pStyle w:val="ListParagraph"/>
        <w:numPr>
          <w:ilvl w:val="0"/>
          <w:numId w:val="1"/>
        </w:numPr>
        <w:spacing w:after="0"/>
        <w:jc w:val="both"/>
        <w:rPr>
          <w:rFonts w:ascii="Dax-Regular" w:hAnsi="Dax-Regular"/>
          <w:b/>
          <w:bCs/>
          <w:lang w:val="es-419"/>
        </w:rPr>
      </w:pPr>
      <w:r w:rsidRPr="00571EC2">
        <w:rPr>
          <w:rFonts w:ascii="Dax-Regular" w:hAnsi="Dax-Regular"/>
          <w:b/>
          <w:bCs/>
          <w:lang w:val="es-419"/>
        </w:rPr>
        <w:t>¿</w:t>
      </w:r>
      <w:r w:rsidRPr="00571EC2">
        <w:rPr>
          <w:rFonts w:ascii="Dax-Regular" w:hAnsi="Dax-Regular"/>
          <w:b/>
          <w:bCs/>
          <w:lang w:val="es-ES"/>
        </w:rPr>
        <w:t>Qué papel cumple “</w:t>
      </w:r>
      <w:proofErr w:type="spellStart"/>
      <w:r w:rsidRPr="00571EC2">
        <w:rPr>
          <w:rFonts w:ascii="Dax-Regular" w:hAnsi="Dax-Regular"/>
          <w:b/>
          <w:bCs/>
          <w:lang w:val="es-ES"/>
        </w:rPr>
        <w:t>book</w:t>
      </w:r>
      <w:proofErr w:type="spellEnd"/>
      <w:r w:rsidRPr="00571EC2">
        <w:rPr>
          <w:rFonts w:ascii="Dax-Regular" w:hAnsi="Dax-Regular"/>
          <w:b/>
          <w:bCs/>
          <w:lang w:val="es-ES"/>
        </w:rPr>
        <w:t>[‘</w:t>
      </w:r>
      <w:proofErr w:type="spellStart"/>
      <w:r w:rsidRPr="00571EC2">
        <w:rPr>
          <w:rFonts w:ascii="Dax-Regular" w:hAnsi="Dax-Regular"/>
          <w:b/>
          <w:bCs/>
          <w:lang w:val="es-ES"/>
        </w:rPr>
        <w:t>goodreads_book_id</w:t>
      </w:r>
      <w:proofErr w:type="spellEnd"/>
      <w:r w:rsidRPr="00571EC2">
        <w:rPr>
          <w:rFonts w:ascii="Dax-Regular" w:hAnsi="Dax-Regular"/>
          <w:b/>
          <w:bCs/>
          <w:lang w:val="es-ES"/>
        </w:rPr>
        <w:t>’]” en esa instrucción?</w:t>
      </w:r>
    </w:p>
    <w:p w14:paraId="1397B2DA" w14:textId="45628EFC" w:rsidR="00672720" w:rsidRPr="00E02948" w:rsidRDefault="00E02948" w:rsidP="00672720">
      <w:pPr>
        <w:pStyle w:val="ListParagraph"/>
        <w:spacing w:after="0"/>
        <w:ind w:left="360"/>
        <w:jc w:val="both"/>
        <w:rPr>
          <w:rFonts w:ascii="Dax-Regular" w:hAnsi="Dax-Regular"/>
          <w:lang w:val="es-419"/>
        </w:rPr>
      </w:pPr>
      <w:r>
        <w:rPr>
          <w:rFonts w:ascii="Dax-Regular" w:hAnsi="Dax-Regular"/>
          <w:lang w:val="es-419"/>
        </w:rPr>
        <w:t>Este parámetro cumple el papel de la llave del mapa para referenciar en donde se va a guardar el valor. En este caso es el ID del libro.</w:t>
      </w:r>
    </w:p>
    <w:p w14:paraId="38568E0A" w14:textId="71144511" w:rsidR="00A442AC" w:rsidRPr="00E02948" w:rsidRDefault="00A442AC" w:rsidP="00A442AC">
      <w:pPr>
        <w:pStyle w:val="ListParagraph"/>
        <w:numPr>
          <w:ilvl w:val="0"/>
          <w:numId w:val="1"/>
        </w:numPr>
        <w:spacing w:after="0"/>
        <w:jc w:val="both"/>
        <w:rPr>
          <w:rFonts w:ascii="Dax-Regular" w:hAnsi="Dax-Regular"/>
          <w:b/>
          <w:bCs/>
          <w:lang w:val="es-419"/>
        </w:rPr>
      </w:pPr>
      <w:r w:rsidRPr="00571EC2">
        <w:rPr>
          <w:rFonts w:ascii="Dax-Regular" w:hAnsi="Dax-Regular"/>
          <w:b/>
          <w:bCs/>
          <w:lang w:val="es-ES"/>
        </w:rPr>
        <w:t>¿Qué papel cumple “</w:t>
      </w:r>
      <w:proofErr w:type="spellStart"/>
      <w:r w:rsidRPr="00571EC2">
        <w:rPr>
          <w:rFonts w:ascii="Dax-Regular" w:hAnsi="Dax-Regular"/>
          <w:b/>
          <w:bCs/>
          <w:i/>
          <w:iCs/>
          <w:lang w:val="es-ES"/>
        </w:rPr>
        <w:t>book</w:t>
      </w:r>
      <w:proofErr w:type="spellEnd"/>
      <w:r w:rsidRPr="00571EC2">
        <w:rPr>
          <w:rFonts w:ascii="Dax-Regular" w:hAnsi="Dax-Regular"/>
          <w:b/>
          <w:bCs/>
          <w:i/>
          <w:iCs/>
          <w:lang w:val="es-ES"/>
        </w:rPr>
        <w:t>”</w:t>
      </w:r>
      <w:r w:rsidRPr="00571EC2">
        <w:rPr>
          <w:rFonts w:ascii="Dax-Regular" w:hAnsi="Dax-Regular"/>
          <w:b/>
          <w:bCs/>
          <w:lang w:val="es-ES"/>
        </w:rPr>
        <w:t xml:space="preserve"> en esa instrucción?</w:t>
      </w:r>
    </w:p>
    <w:p w14:paraId="31AA901E" w14:textId="3E628F94" w:rsidR="00E02948" w:rsidRPr="00E02948" w:rsidRDefault="00E02948" w:rsidP="00E02948">
      <w:pPr>
        <w:pStyle w:val="ListParagraph"/>
        <w:spacing w:after="0"/>
        <w:ind w:left="360"/>
        <w:jc w:val="both"/>
        <w:rPr>
          <w:rFonts w:ascii="Dax-Regular" w:hAnsi="Dax-Regular"/>
          <w:lang w:val="es-419"/>
        </w:rPr>
      </w:pPr>
      <w:r>
        <w:rPr>
          <w:rFonts w:ascii="Dax-Regular" w:hAnsi="Dax-Regular"/>
          <w:lang w:val="es-ES"/>
        </w:rPr>
        <w:t xml:space="preserve">Este parámetro sería el valor, que será agregado. Que sería la variable asociada del libro que se </w:t>
      </w:r>
      <w:proofErr w:type="spellStart"/>
      <w:r>
        <w:rPr>
          <w:rFonts w:ascii="Dax-Regular" w:hAnsi="Dax-Regular"/>
          <w:lang w:val="es-ES"/>
        </w:rPr>
        <w:t>este</w:t>
      </w:r>
      <w:proofErr w:type="spellEnd"/>
      <w:r>
        <w:rPr>
          <w:rFonts w:ascii="Dax-Regular" w:hAnsi="Dax-Regular"/>
          <w:lang w:val="es-ES"/>
        </w:rPr>
        <w:t xml:space="preserve"> manejando al momento de agregar la llave.</w:t>
      </w:r>
    </w:p>
    <w:p w14:paraId="6B93EA60" w14:textId="662AF223" w:rsidR="00A442AC" w:rsidRDefault="00A442AC" w:rsidP="00A442AC">
      <w:pPr>
        <w:pStyle w:val="ListParagraph"/>
        <w:numPr>
          <w:ilvl w:val="0"/>
          <w:numId w:val="1"/>
        </w:numPr>
        <w:spacing w:after="0"/>
        <w:jc w:val="both"/>
        <w:rPr>
          <w:rFonts w:ascii="Dax-Regular" w:hAnsi="Dax-Regular"/>
          <w:b/>
          <w:bCs/>
          <w:lang w:val="es-419"/>
        </w:rPr>
      </w:pPr>
      <w:r w:rsidRPr="00571EC2">
        <w:rPr>
          <w:rFonts w:ascii="Dax-Regular" w:hAnsi="Dax-Regular"/>
          <w:b/>
          <w:bCs/>
          <w:lang w:val="es-419"/>
        </w:rPr>
        <w:t>¿Qué hace la instrucción “</w:t>
      </w:r>
      <w:proofErr w:type="spellStart"/>
      <w:proofErr w:type="gramStart"/>
      <w:r w:rsidRPr="00571EC2">
        <w:rPr>
          <w:rFonts w:ascii="Dax-Regular" w:hAnsi="Dax-Regular"/>
          <w:b/>
          <w:bCs/>
          <w:lang w:val="es-419"/>
        </w:rPr>
        <w:t>mp.get</w:t>
      </w:r>
      <w:proofErr w:type="spellEnd"/>
      <w:r w:rsidRPr="00571EC2">
        <w:rPr>
          <w:rFonts w:ascii="Dax-Regular" w:hAnsi="Dax-Regular"/>
          <w:b/>
          <w:bCs/>
          <w:lang w:val="es-419"/>
        </w:rPr>
        <w:t>(</w:t>
      </w:r>
      <w:proofErr w:type="gramEnd"/>
      <w:r w:rsidRPr="00571EC2">
        <w:rPr>
          <w:rFonts w:ascii="Dax-Regular" w:hAnsi="Dax-Regular"/>
          <w:b/>
          <w:bCs/>
          <w:lang w:val="es-419"/>
        </w:rPr>
        <w:t>…)”?</w:t>
      </w:r>
    </w:p>
    <w:p w14:paraId="18980C99" w14:textId="1E731E58" w:rsidR="00E02948" w:rsidRPr="00E02948" w:rsidRDefault="00E02948" w:rsidP="00E02948">
      <w:pPr>
        <w:pStyle w:val="ListParagraph"/>
        <w:spacing w:after="0"/>
        <w:ind w:left="360"/>
        <w:jc w:val="both"/>
        <w:rPr>
          <w:rFonts w:ascii="Dax-Regular" w:hAnsi="Dax-Regular"/>
          <w:lang w:val="es-419"/>
        </w:rPr>
      </w:pPr>
      <w:r>
        <w:rPr>
          <w:rFonts w:ascii="Dax-Regular" w:hAnsi="Dax-Regular"/>
          <w:lang w:val="es-419"/>
        </w:rPr>
        <w:t xml:space="preserve">Esta instrucción realiza el mismo procedimiento que </w:t>
      </w:r>
      <w:proofErr w:type="spellStart"/>
      <w:r>
        <w:rPr>
          <w:rFonts w:ascii="Dax-Regular" w:hAnsi="Dax-Regular"/>
          <w:lang w:val="es-419"/>
        </w:rPr>
        <w:t>mp.put</w:t>
      </w:r>
      <w:proofErr w:type="spellEnd"/>
      <w:r>
        <w:rPr>
          <w:rFonts w:ascii="Dax-Regular" w:hAnsi="Dax-Regular"/>
          <w:lang w:val="es-419"/>
        </w:rPr>
        <w:t>, pero en vez de buscar, retorna la pareja llave, valor de la llave agregada como parámetro en el catálogo donde se piensa realizar la búsqueda (este también está dado por un parámetro).</w:t>
      </w:r>
    </w:p>
    <w:p w14:paraId="24934F6D" w14:textId="415FC6E6" w:rsidR="00A442AC" w:rsidRPr="00E02948" w:rsidRDefault="00A442AC" w:rsidP="00A442AC">
      <w:pPr>
        <w:pStyle w:val="ListParagraph"/>
        <w:numPr>
          <w:ilvl w:val="0"/>
          <w:numId w:val="1"/>
        </w:numPr>
        <w:spacing w:after="0"/>
        <w:jc w:val="both"/>
        <w:rPr>
          <w:rFonts w:ascii="Dax-Regular" w:hAnsi="Dax-Regular"/>
          <w:b/>
          <w:bCs/>
          <w:lang w:val="es-419"/>
        </w:rPr>
      </w:pPr>
      <w:r w:rsidRPr="00571EC2">
        <w:rPr>
          <w:rFonts w:ascii="Dax-Regular" w:hAnsi="Dax-Regular"/>
          <w:b/>
          <w:bCs/>
          <w:lang w:val="es-419"/>
        </w:rPr>
        <w:t>¿</w:t>
      </w:r>
      <w:r w:rsidRPr="00571EC2">
        <w:rPr>
          <w:rFonts w:ascii="Dax-Regular" w:hAnsi="Dax-Regular"/>
          <w:b/>
          <w:bCs/>
          <w:lang w:val="es-ES"/>
        </w:rPr>
        <w:t>Qué papel cumple “</w:t>
      </w:r>
      <w:proofErr w:type="spellStart"/>
      <w:r w:rsidRPr="00571EC2">
        <w:rPr>
          <w:rFonts w:ascii="Dax-Regular" w:hAnsi="Dax-Regular"/>
          <w:b/>
          <w:bCs/>
          <w:i/>
          <w:iCs/>
          <w:lang w:val="es-ES"/>
        </w:rPr>
        <w:t>year</w:t>
      </w:r>
      <w:proofErr w:type="spellEnd"/>
      <w:r w:rsidRPr="00571EC2">
        <w:rPr>
          <w:rFonts w:ascii="Dax-Regular" w:hAnsi="Dax-Regular"/>
          <w:b/>
          <w:bCs/>
          <w:i/>
          <w:iCs/>
          <w:lang w:val="es-ES"/>
        </w:rPr>
        <w:t>”</w:t>
      </w:r>
      <w:r w:rsidRPr="00571EC2">
        <w:rPr>
          <w:rFonts w:ascii="Dax-Regular" w:hAnsi="Dax-Regular"/>
          <w:b/>
          <w:bCs/>
          <w:lang w:val="es-ES"/>
        </w:rPr>
        <w:t xml:space="preserve"> en esa instrucción?</w:t>
      </w:r>
    </w:p>
    <w:p w14:paraId="125E307C" w14:textId="4A11B4EC" w:rsidR="00E02948" w:rsidRPr="00E02948" w:rsidRDefault="00E02948" w:rsidP="00E02948">
      <w:pPr>
        <w:pStyle w:val="ListParagraph"/>
        <w:spacing w:after="0"/>
        <w:ind w:left="360"/>
        <w:jc w:val="both"/>
        <w:rPr>
          <w:rFonts w:ascii="Dax-Regular" w:hAnsi="Dax-Regular"/>
          <w:lang w:val="es-419"/>
        </w:rPr>
      </w:pPr>
      <w:proofErr w:type="spellStart"/>
      <w:r>
        <w:rPr>
          <w:rFonts w:ascii="Dax-Regular" w:hAnsi="Dax-Regular"/>
          <w:lang w:val="es-ES"/>
        </w:rPr>
        <w:t>Year</w:t>
      </w:r>
      <w:proofErr w:type="spellEnd"/>
      <w:r>
        <w:rPr>
          <w:rFonts w:ascii="Dax-Regular" w:hAnsi="Dax-Regular"/>
          <w:lang w:val="es-ES"/>
        </w:rPr>
        <w:t xml:space="preserve"> sería la llave de la cual </w:t>
      </w:r>
      <w:r w:rsidR="007F40B0">
        <w:rPr>
          <w:rFonts w:ascii="Dax-Regular" w:hAnsi="Dax-Regular"/>
          <w:lang w:val="es-ES"/>
        </w:rPr>
        <w:t xml:space="preserve">se va </w:t>
      </w:r>
      <w:r>
        <w:rPr>
          <w:rFonts w:ascii="Dax-Regular" w:hAnsi="Dax-Regular"/>
          <w:lang w:val="es-ES"/>
        </w:rPr>
        <w:t>a retornar el valor</w:t>
      </w:r>
      <w:r w:rsidR="007F40B0">
        <w:rPr>
          <w:rFonts w:ascii="Dax-Regular" w:hAnsi="Dax-Regular"/>
          <w:lang w:val="es-ES"/>
        </w:rPr>
        <w:t>.</w:t>
      </w:r>
    </w:p>
    <w:p w14:paraId="425AC776" w14:textId="2456ABC3" w:rsidR="00A442AC" w:rsidRPr="007F40B0" w:rsidRDefault="00A442AC" w:rsidP="00A442AC">
      <w:pPr>
        <w:pStyle w:val="ListParagraph"/>
        <w:numPr>
          <w:ilvl w:val="0"/>
          <w:numId w:val="1"/>
        </w:numPr>
        <w:spacing w:after="0"/>
        <w:jc w:val="both"/>
        <w:rPr>
          <w:rFonts w:ascii="Dax-Regular" w:hAnsi="Dax-Regular"/>
          <w:b/>
          <w:bCs/>
          <w:lang w:val="es-419"/>
        </w:rPr>
      </w:pPr>
      <w:r w:rsidRPr="00571EC2">
        <w:rPr>
          <w:rFonts w:ascii="Dax-Regular" w:hAnsi="Dax-Regular"/>
          <w:b/>
          <w:bCs/>
          <w:lang w:val="es-ES"/>
        </w:rPr>
        <w:t>¿Qué hace la instrucción “</w:t>
      </w:r>
      <w:proofErr w:type="spellStart"/>
      <w:proofErr w:type="gramStart"/>
      <w:r w:rsidRPr="00571EC2">
        <w:rPr>
          <w:rFonts w:ascii="Dax-Regular" w:hAnsi="Dax-Regular"/>
          <w:b/>
          <w:bCs/>
          <w:lang w:val="es-ES"/>
        </w:rPr>
        <w:t>me.getValue</w:t>
      </w:r>
      <w:proofErr w:type="spellEnd"/>
      <w:proofErr w:type="gramEnd"/>
      <w:r w:rsidRPr="00571EC2">
        <w:rPr>
          <w:rFonts w:ascii="Dax-Regular" w:hAnsi="Dax-Regular"/>
          <w:b/>
          <w:bCs/>
          <w:lang w:val="es-ES"/>
        </w:rPr>
        <w:t>(…)”?</w:t>
      </w:r>
    </w:p>
    <w:p w14:paraId="2C080C24" w14:textId="75FCE29D" w:rsidR="007F40B0" w:rsidRPr="007F40B0" w:rsidRDefault="007F40B0" w:rsidP="007F40B0">
      <w:pPr>
        <w:pStyle w:val="ListParagraph"/>
        <w:spacing w:after="0"/>
        <w:ind w:left="360"/>
        <w:jc w:val="both"/>
        <w:rPr>
          <w:rFonts w:ascii="Dax-Regular" w:hAnsi="Dax-Regular"/>
          <w:lang w:val="es-419"/>
        </w:rPr>
      </w:pPr>
      <w:r>
        <w:rPr>
          <w:rFonts w:ascii="Dax-Regular" w:hAnsi="Dax-Regular"/>
          <w:lang w:val="es-419"/>
        </w:rPr>
        <w:t>De una pareja llave valor, retorna únicamente el valor.</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4B2213"/>
    <w:rsid w:val="004E7543"/>
    <w:rsid w:val="004F2388"/>
    <w:rsid w:val="00567F1D"/>
    <w:rsid w:val="00571EC2"/>
    <w:rsid w:val="00667C88"/>
    <w:rsid w:val="00672720"/>
    <w:rsid w:val="006F2592"/>
    <w:rsid w:val="007F40B0"/>
    <w:rsid w:val="0089465E"/>
    <w:rsid w:val="00A442AC"/>
    <w:rsid w:val="00A74C44"/>
    <w:rsid w:val="00BA3B38"/>
    <w:rsid w:val="00E02948"/>
    <w:rsid w:val="00E37A60"/>
    <w:rsid w:val="00F74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2" ma:contentTypeDescription="Create a new document." ma:contentTypeScope="" ma:versionID="b7514a57228e1ec4fd10d00283bc8dd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581261643acbb38c481ad6091da5c7e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6A6FEA-78E9-40A6-9D52-9180DC19E6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Marilyn Stephany Joven Fonseca</cp:lastModifiedBy>
  <cp:revision>2</cp:revision>
  <cp:lastPrinted>2021-09-28T02:17:00Z</cp:lastPrinted>
  <dcterms:created xsi:type="dcterms:W3CDTF">2021-10-13T16:29:00Z</dcterms:created>
  <dcterms:modified xsi:type="dcterms:W3CDTF">2021-10-13T16:29:00Z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