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B0C54" w14:textId="77E05734" w:rsidR="00E979F7" w:rsidRPr="00787C53" w:rsidRDefault="00BA3B38" w:rsidP="00BA3B38">
      <w:pPr>
        <w:pStyle w:val="Ttulo"/>
        <w:jc w:val="center"/>
        <w:rPr>
          <w:b/>
          <w:bCs/>
          <w:noProof w:val="0"/>
          <w:lang w:val="es-CO"/>
        </w:rPr>
      </w:pPr>
      <w:r w:rsidRPr="00787C53">
        <w:rPr>
          <w:b/>
          <w:bCs/>
          <w:noProof w:val="0"/>
          <w:lang w:val="es-CO"/>
        </w:rPr>
        <w:t>OBSERVACIONES DEL LA PRACTICA</w:t>
      </w:r>
    </w:p>
    <w:p w14:paraId="747E5442" w14:textId="4DA881B7" w:rsidR="00667C88" w:rsidRPr="00787C53" w:rsidRDefault="00DA0220" w:rsidP="00667C88">
      <w:pPr>
        <w:spacing w:after="0"/>
        <w:jc w:val="right"/>
        <w:rPr>
          <w:noProof w:val="0"/>
          <w:lang w:val="es-CO"/>
        </w:rPr>
      </w:pPr>
      <w:r>
        <w:rPr>
          <w:noProof w:val="0"/>
          <w:lang w:val="es-CO"/>
        </w:rPr>
        <w:t>Diego Alejandro González Vargas</w:t>
      </w:r>
      <w:r w:rsidR="00A74C44" w:rsidRPr="00787C53">
        <w:rPr>
          <w:noProof w:val="0"/>
          <w:lang w:val="es-CO"/>
        </w:rPr>
        <w:t xml:space="preserve"> </w:t>
      </w:r>
      <w:proofErr w:type="spellStart"/>
      <w:r w:rsidR="00A74C44" w:rsidRPr="00787C53">
        <w:rPr>
          <w:noProof w:val="0"/>
          <w:lang w:val="es-CO"/>
        </w:rPr>
        <w:t>Cod</w:t>
      </w:r>
      <w:proofErr w:type="spellEnd"/>
      <w:r w:rsidR="00A74C44" w:rsidRPr="00787C53">
        <w:rPr>
          <w:noProof w:val="0"/>
          <w:lang w:val="es-CO"/>
        </w:rPr>
        <w:t xml:space="preserve"> </w:t>
      </w:r>
      <w:r>
        <w:rPr>
          <w:noProof w:val="0"/>
          <w:lang w:val="es-CO"/>
        </w:rPr>
        <w:t>202110240</w:t>
      </w:r>
    </w:p>
    <w:p w14:paraId="673598DC" w14:textId="0F8FAC6E" w:rsidR="00667C88" w:rsidRPr="00787C53" w:rsidRDefault="00DA0220" w:rsidP="00667C88">
      <w:pPr>
        <w:spacing w:after="0"/>
        <w:jc w:val="right"/>
        <w:rPr>
          <w:noProof w:val="0"/>
          <w:lang w:val="es-CO"/>
        </w:rPr>
      </w:pPr>
      <w:r>
        <w:rPr>
          <w:noProof w:val="0"/>
          <w:lang w:val="es-CO"/>
        </w:rPr>
        <w:t>Sebastián Guerrero Ríos</w:t>
      </w:r>
      <w:r w:rsidR="00A74C44" w:rsidRPr="00787C53">
        <w:rPr>
          <w:noProof w:val="0"/>
          <w:lang w:val="es-CO"/>
        </w:rPr>
        <w:t xml:space="preserve"> </w:t>
      </w:r>
      <w:proofErr w:type="spellStart"/>
      <w:r w:rsidR="00A74C44" w:rsidRPr="00787C53">
        <w:rPr>
          <w:noProof w:val="0"/>
          <w:lang w:val="es-CO"/>
        </w:rPr>
        <w:t>Cod</w:t>
      </w:r>
      <w:proofErr w:type="spellEnd"/>
      <w:r w:rsidR="00A74C44" w:rsidRPr="00787C53">
        <w:rPr>
          <w:noProof w:val="0"/>
          <w:lang w:val="es-CO"/>
        </w:rPr>
        <w:t xml:space="preserve"> </w:t>
      </w:r>
      <w:r w:rsidRPr="00DA0220">
        <w:rPr>
          <w:noProof w:val="0"/>
          <w:lang w:val="es-CO"/>
        </w:rPr>
        <w:t>202021249</w:t>
      </w:r>
    </w:p>
    <w:p w14:paraId="5CFD1C60" w14:textId="57B28356" w:rsidR="009F4247" w:rsidRDefault="009F4247" w:rsidP="009F4247">
      <w:pPr>
        <w:pStyle w:val="Ttulo1"/>
        <w:rPr>
          <w:b/>
          <w:bCs/>
          <w:noProof w:val="0"/>
          <w:lang w:val="es-CO"/>
        </w:rPr>
      </w:pPr>
      <w:r w:rsidRPr="00787C53">
        <w:rPr>
          <w:b/>
          <w:bCs/>
          <w:noProof w:val="0"/>
          <w:lang w:val="es-CO"/>
        </w:rPr>
        <w:t>Preguntas de análisis</w:t>
      </w:r>
    </w:p>
    <w:p w14:paraId="0DC5ADE9" w14:textId="145A1DDA" w:rsidR="005A00C4" w:rsidRDefault="005A00C4" w:rsidP="005A00C4">
      <w:pPr>
        <w:pStyle w:val="Prrafodelista"/>
        <w:numPr>
          <w:ilvl w:val="0"/>
          <w:numId w:val="18"/>
        </w:numPr>
        <w:ind w:left="360"/>
        <w:rPr>
          <w:lang w:val="es-419"/>
        </w:rPr>
      </w:pPr>
      <w:r w:rsidRPr="005A00C4">
        <w:rPr>
          <w:lang w:val="es-419"/>
        </w:rPr>
        <w:t xml:space="preserve">¿Qué instrucción se usa para cambiar el límite de recursión de Python? </w:t>
      </w:r>
    </w:p>
    <w:p w14:paraId="46114CE4" w14:textId="580AE719" w:rsidR="00280BC0" w:rsidRPr="00280BC0" w:rsidRDefault="00280BC0" w:rsidP="005A00C4">
      <w:pPr>
        <w:rPr>
          <w:lang w:val="es-419"/>
        </w:rPr>
      </w:pPr>
      <w:r>
        <w:rPr>
          <w:lang w:val="es-419"/>
        </w:rPr>
        <w:t>RTA/ Para poder dar respuesta a esta pregunta, se debe tener en cuenta lo enunciado en el archivo view.py, ya sobre las últimas lineas del mismo, donde se encuentra lo siguiente:</w:t>
      </w:r>
    </w:p>
    <w:p w14:paraId="77A087F8" w14:textId="5E3983C2" w:rsidR="00280BC0" w:rsidRDefault="00280BC0" w:rsidP="005A00C4">
      <w:pPr>
        <w:rPr>
          <w:lang w:val="es-419"/>
        </w:rPr>
      </w:pPr>
      <w:r>
        <w:rPr>
          <w:lang w:eastAsia="en-US"/>
        </w:rPr>
        <w:drawing>
          <wp:inline distT="0" distB="0" distL="0" distR="0" wp14:anchorId="0ABED3A9" wp14:editId="29A5F1C9">
            <wp:extent cx="3449516" cy="1257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205" t="30313" r="49359" b="51909"/>
                    <a:stretch/>
                  </pic:blipFill>
                  <pic:spPr bwMode="auto">
                    <a:xfrm>
                      <a:off x="0" y="0"/>
                      <a:ext cx="3484085" cy="1269900"/>
                    </a:xfrm>
                    <a:prstGeom prst="rect">
                      <a:avLst/>
                    </a:prstGeom>
                    <a:ln>
                      <a:noFill/>
                    </a:ln>
                    <a:extLst>
                      <a:ext uri="{53640926-AAD7-44D8-BBD7-CCE9431645EC}">
                        <a14:shadowObscured xmlns:a14="http://schemas.microsoft.com/office/drawing/2010/main"/>
                      </a:ext>
                    </a:extLst>
                  </pic:spPr>
                </pic:pic>
              </a:graphicData>
            </a:graphic>
          </wp:inline>
        </w:drawing>
      </w:r>
    </w:p>
    <w:p w14:paraId="5F809E37" w14:textId="1E0AD3BB" w:rsidR="00280BC0" w:rsidRPr="005A00C4" w:rsidRDefault="00280BC0" w:rsidP="005A00C4">
      <w:pPr>
        <w:rPr>
          <w:lang w:val="es-419"/>
        </w:rPr>
      </w:pPr>
      <w:r>
        <w:rPr>
          <w:lang w:val="es-419"/>
        </w:rPr>
        <w:t xml:space="preserve">Esta función se encarga explicitamente de cambiar el limite de recursión establecido por python. En este sentido, se puede afirmar entonces que la linea 158 del código o la segunda de la función, es la encargada de definir el límite de recursión en </w:t>
      </w:r>
      <w:r w:rsidRPr="00280BC0">
        <w:rPr>
          <w:lang w:val="es-419"/>
        </w:rPr>
        <w:t>1048576</w:t>
      </w:r>
      <w:r>
        <w:rPr>
          <w:lang w:val="es-419"/>
        </w:rPr>
        <w:t>. Es importante además resaltar que la cifra de recursión escogida es completamente arbitraria y no va asociada a la cantidad de datos cargados, ni a la cantidad de vertices o arcos que tenga el grafo construido. Así las cosas, vale la pena finalmente concluir resaltando el carácter entero de las recursiones, necesario por la misma definición del concepto</w:t>
      </w:r>
    </w:p>
    <w:p w14:paraId="0102ED34" w14:textId="20696BA7" w:rsidR="005A00C4" w:rsidRDefault="005A00C4" w:rsidP="005A00C4">
      <w:pPr>
        <w:pStyle w:val="Prrafodelista"/>
        <w:numPr>
          <w:ilvl w:val="0"/>
          <w:numId w:val="18"/>
        </w:numPr>
        <w:ind w:left="360"/>
        <w:rPr>
          <w:lang w:val="es-419"/>
        </w:rPr>
      </w:pPr>
      <w:r w:rsidRPr="005A00C4">
        <w:rPr>
          <w:lang w:val="es-419"/>
        </w:rPr>
        <w:t>¿Por qué considera que se debe hacer este cambio?</w:t>
      </w:r>
    </w:p>
    <w:p w14:paraId="07539A6C" w14:textId="12D7669E" w:rsidR="00280BC0" w:rsidRDefault="00877293" w:rsidP="00280BC0">
      <w:pPr>
        <w:rPr>
          <w:lang w:val="es-419"/>
        </w:rPr>
      </w:pPr>
      <w:r>
        <w:rPr>
          <w:lang w:val="es-419"/>
        </w:rPr>
        <w:t>RTA/ Para poder dar repuesta a esta pregunta se hace necesario el analisis teórico de cada uno de los requerimientos que tiene la pestaña de view. En este sentido, se pueden encontrar algunas funciones de consulta de datos específicos dentro del grafo. Estas consultas, teóricamente hablando, en un gráfo dirigido, puede requerir del uso de funciones recursivas para recorrer el archivo. Así las cosas, se pueden llegar a ejecutar funciones como DFS(Depth First Search), para hacer recorridos dentro del grafo de manera recursiva, y para volumenes de datos elevados como el trabajado en este caso, los limites de recursividad nativos de python pueden llegar a ser insufientes.</w:t>
      </w:r>
    </w:p>
    <w:p w14:paraId="5D5A29CB" w14:textId="670229AF" w:rsidR="00F21C85" w:rsidRDefault="00877293" w:rsidP="00280BC0">
      <w:pPr>
        <w:rPr>
          <w:lang w:val="es-419"/>
        </w:rPr>
      </w:pPr>
      <w:r>
        <w:rPr>
          <w:lang w:val="es-419"/>
        </w:rPr>
        <w:t>Por otra parte, para poder comprobar la existencia de estos algoritmos teóricos, se tiene que analizar un ejemplo dentro del código trabajado. En consecuencia, se puede tomar como ejemplo el caso de la función de consulta</w:t>
      </w:r>
      <w:r w:rsidR="00F21C85">
        <w:rPr>
          <w:lang w:val="es-419"/>
        </w:rPr>
        <w:t xml:space="preserve"> connectedComponents que se muestra a continuación:</w:t>
      </w:r>
      <w:r w:rsidR="00F21C85">
        <w:rPr>
          <w:lang w:eastAsia="en-US"/>
        </w:rPr>
        <w:drawing>
          <wp:inline distT="0" distB="0" distL="0" distR="0" wp14:anchorId="5EAE78DC" wp14:editId="05272D7D">
            <wp:extent cx="4350784" cy="13106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795" t="38747" r="31923" b="39145"/>
                    <a:stretch/>
                  </pic:blipFill>
                  <pic:spPr bwMode="auto">
                    <a:xfrm>
                      <a:off x="0" y="0"/>
                      <a:ext cx="4362325" cy="1314117"/>
                    </a:xfrm>
                    <a:prstGeom prst="rect">
                      <a:avLst/>
                    </a:prstGeom>
                    <a:ln>
                      <a:noFill/>
                    </a:ln>
                    <a:extLst>
                      <a:ext uri="{53640926-AAD7-44D8-BBD7-CCE9431645EC}">
                        <a14:shadowObscured xmlns:a14="http://schemas.microsoft.com/office/drawing/2010/main"/>
                      </a:ext>
                    </a:extLst>
                  </pic:spPr>
                </pic:pic>
              </a:graphicData>
            </a:graphic>
          </wp:inline>
        </w:drawing>
      </w:r>
    </w:p>
    <w:p w14:paraId="2D6FE40A" w14:textId="3E561A11" w:rsidR="00F21C85" w:rsidRDefault="00F21C85" w:rsidP="00280BC0">
      <w:pPr>
        <w:rPr>
          <w:lang w:val="es-419"/>
        </w:rPr>
      </w:pPr>
      <w:r>
        <w:rPr>
          <w:lang w:val="es-419"/>
        </w:rPr>
        <w:lastRenderedPageBreak/>
        <w:t>Esta función utiliza la otra dentro del API DISClib para poder ejecutar su acción de halalr los componentes conectados dentro del gráfico. Así las cosas, el algoritmo Kosajaru debe ser tenido en cuenta como uno de especial mención dentro del API y hallar su recursividad:</w:t>
      </w:r>
    </w:p>
    <w:p w14:paraId="0832C703" w14:textId="56BCC8C4" w:rsidR="00F21C85" w:rsidRDefault="00F21C85" w:rsidP="00280BC0">
      <w:pPr>
        <w:rPr>
          <w:lang w:val="es-419"/>
        </w:rPr>
      </w:pPr>
      <w:r>
        <w:rPr>
          <w:lang w:eastAsia="en-US"/>
        </w:rPr>
        <w:drawing>
          <wp:inline distT="0" distB="0" distL="0" distR="0" wp14:anchorId="5EFA6490" wp14:editId="54D76A6E">
            <wp:extent cx="1737360" cy="2524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39" t="12992" r="58461" b="83133"/>
                    <a:stretch/>
                  </pic:blipFill>
                  <pic:spPr bwMode="auto">
                    <a:xfrm>
                      <a:off x="0" y="0"/>
                      <a:ext cx="1816711" cy="263967"/>
                    </a:xfrm>
                    <a:prstGeom prst="rect">
                      <a:avLst/>
                    </a:prstGeom>
                    <a:ln>
                      <a:noFill/>
                    </a:ln>
                    <a:extLst>
                      <a:ext uri="{53640926-AAD7-44D8-BBD7-CCE9431645EC}">
                        <a14:shadowObscured xmlns:a14="http://schemas.microsoft.com/office/drawing/2010/main"/>
                      </a:ext>
                    </a:extLst>
                  </pic:spPr>
                </pic:pic>
              </a:graphicData>
            </a:graphic>
          </wp:inline>
        </w:drawing>
      </w:r>
    </w:p>
    <w:p w14:paraId="236EDD73" w14:textId="671ADBEB" w:rsidR="00F21C85" w:rsidRDefault="00F21C85" w:rsidP="00280BC0">
      <w:pPr>
        <w:rPr>
          <w:lang w:val="es-419"/>
        </w:rPr>
      </w:pPr>
      <w:r>
        <w:rPr>
          <w:lang w:eastAsia="en-US"/>
        </w:rPr>
        <w:drawing>
          <wp:inline distT="0" distB="0" distL="0" distR="0" wp14:anchorId="23AAB843" wp14:editId="3C871461">
            <wp:extent cx="5394960" cy="363122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359" t="23931" r="23974" b="20228"/>
                    <a:stretch/>
                  </pic:blipFill>
                  <pic:spPr bwMode="auto">
                    <a:xfrm>
                      <a:off x="0" y="0"/>
                      <a:ext cx="5408930" cy="3640626"/>
                    </a:xfrm>
                    <a:prstGeom prst="rect">
                      <a:avLst/>
                    </a:prstGeom>
                    <a:ln>
                      <a:noFill/>
                    </a:ln>
                    <a:extLst>
                      <a:ext uri="{53640926-AAD7-44D8-BBD7-CCE9431645EC}">
                        <a14:shadowObscured xmlns:a14="http://schemas.microsoft.com/office/drawing/2010/main"/>
                      </a:ext>
                    </a:extLst>
                  </pic:spPr>
                </pic:pic>
              </a:graphicData>
            </a:graphic>
          </wp:inline>
        </w:drawing>
      </w:r>
    </w:p>
    <w:p w14:paraId="758098A6" w14:textId="2F2A1DCE" w:rsidR="009632DD" w:rsidRPr="009632DD" w:rsidRDefault="00F21C85" w:rsidP="00280BC0">
      <w:pPr>
        <w:rPr>
          <w:lang w:val="es-419"/>
        </w:rPr>
      </w:pPr>
      <w:r>
        <w:rPr>
          <w:lang w:val="es-419"/>
        </w:rPr>
        <w:t xml:space="preserve">A simple vista, se puede observar cómo la función realiza un conteo simple de todos elementos conectados a partir de un sistema de marcado de elementos de conteo de las conexiones de los mismos. Sin embargo, si se ahonda en la función de conteo sccCount(), se encuentra la </w:t>
      </w:r>
      <w:r w:rsidR="009632DD">
        <w:rPr>
          <w:lang w:val="es-419"/>
        </w:rPr>
        <w:t>recursividad de la función, como sigue:</w:t>
      </w:r>
    </w:p>
    <w:p w14:paraId="73A0CCE1" w14:textId="3F1BDE6D" w:rsidR="009632DD" w:rsidRDefault="009632DD" w:rsidP="00280BC0">
      <w:pPr>
        <w:rPr>
          <w:lang w:val="es-419"/>
        </w:rPr>
      </w:pPr>
      <w:r>
        <w:rPr>
          <w:lang w:eastAsia="en-US"/>
        </w:rPr>
        <w:lastRenderedPageBreak/>
        <w:drawing>
          <wp:inline distT="0" distB="0" distL="0" distR="0" wp14:anchorId="2E251533" wp14:editId="6AC267FA">
            <wp:extent cx="5417067" cy="2781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761" t="43605" r="30346" b="17244"/>
                    <a:stretch/>
                  </pic:blipFill>
                  <pic:spPr bwMode="auto">
                    <a:xfrm>
                      <a:off x="0" y="0"/>
                      <a:ext cx="5421463" cy="2783557"/>
                    </a:xfrm>
                    <a:prstGeom prst="rect">
                      <a:avLst/>
                    </a:prstGeom>
                    <a:ln>
                      <a:noFill/>
                    </a:ln>
                    <a:extLst>
                      <a:ext uri="{53640926-AAD7-44D8-BBD7-CCE9431645EC}">
                        <a14:shadowObscured xmlns:a14="http://schemas.microsoft.com/office/drawing/2010/main"/>
                      </a:ext>
                    </a:extLst>
                  </pic:spPr>
                </pic:pic>
              </a:graphicData>
            </a:graphic>
          </wp:inline>
        </w:drawing>
      </w:r>
    </w:p>
    <w:p w14:paraId="478CD638" w14:textId="71B78032" w:rsidR="005A00C4" w:rsidRPr="005A00C4" w:rsidRDefault="009632DD" w:rsidP="005A00C4">
      <w:pPr>
        <w:rPr>
          <w:lang w:val="es-419"/>
        </w:rPr>
      </w:pPr>
      <w:r>
        <w:rPr>
          <w:lang w:val="es-419"/>
        </w:rPr>
        <w:t>Como se observa, esta función tiene como su eje de ejecución un llamado continuo a sí misma a partir de la implementación de un ciclo for. Esta recursividad puede verse afectada por los limites nativos de python.</w:t>
      </w:r>
    </w:p>
    <w:p w14:paraId="630A178D" w14:textId="015B3E35" w:rsidR="005A00C4" w:rsidRDefault="005A00C4" w:rsidP="005A00C4">
      <w:pPr>
        <w:pStyle w:val="Prrafodelista"/>
        <w:numPr>
          <w:ilvl w:val="0"/>
          <w:numId w:val="18"/>
        </w:numPr>
        <w:ind w:left="360"/>
        <w:rPr>
          <w:lang w:val="es-419"/>
        </w:rPr>
      </w:pPr>
      <w:r w:rsidRPr="005A00C4">
        <w:rPr>
          <w:lang w:val="es-419"/>
        </w:rPr>
        <w:t xml:space="preserve">¿Cuál es el valor inicial que tiene Python cómo límite de recursión? </w:t>
      </w:r>
    </w:p>
    <w:p w14:paraId="246E26FC" w14:textId="0C055CAB" w:rsidR="005A00C4" w:rsidRDefault="00366B9E" w:rsidP="005A00C4">
      <w:pPr>
        <w:rPr>
          <w:lang w:val="es-419"/>
        </w:rPr>
      </w:pPr>
      <w:r>
        <w:rPr>
          <w:lang w:val="es-419"/>
        </w:rPr>
        <w:t>RTA/ Para poder dar respuesta a esta pregunta, se considero necesaria la eliminación temporal de la funcion de reasignación del limite de recursiones, con el fin de poder establecer de manera práctica el limite que se tiene por defecto en la consola, y establecer el mismo como respuesta a esta pregunta. Así las cosas , se realiza el siguiente cambio:</w:t>
      </w:r>
    </w:p>
    <w:p w14:paraId="44C0B63B" w14:textId="1E607288" w:rsidR="00366B9E" w:rsidRDefault="00366B9E" w:rsidP="005A00C4">
      <w:pPr>
        <w:rPr>
          <w:lang w:val="es-419"/>
        </w:rPr>
      </w:pPr>
      <w:r>
        <w:rPr>
          <w:lang w:eastAsia="en-US"/>
        </w:rPr>
        <w:drawing>
          <wp:inline distT="0" distB="0" distL="0" distR="0" wp14:anchorId="07C75ACF" wp14:editId="3857E106">
            <wp:extent cx="3637361" cy="105156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77" t="31909" r="49872" b="54188"/>
                    <a:stretch/>
                  </pic:blipFill>
                  <pic:spPr bwMode="auto">
                    <a:xfrm>
                      <a:off x="0" y="0"/>
                      <a:ext cx="3640051" cy="1052338"/>
                    </a:xfrm>
                    <a:prstGeom prst="rect">
                      <a:avLst/>
                    </a:prstGeom>
                    <a:ln>
                      <a:noFill/>
                    </a:ln>
                    <a:extLst>
                      <a:ext uri="{53640926-AAD7-44D8-BBD7-CCE9431645EC}">
                        <a14:shadowObscured xmlns:a14="http://schemas.microsoft.com/office/drawing/2010/main"/>
                      </a:ext>
                    </a:extLst>
                  </pic:spPr>
                </pic:pic>
              </a:graphicData>
            </a:graphic>
          </wp:inline>
        </w:drawing>
      </w:r>
    </w:p>
    <w:p w14:paraId="24BCF49A" w14:textId="366CC484" w:rsidR="00366B9E" w:rsidRDefault="00366B9E" w:rsidP="005A00C4">
      <w:pPr>
        <w:rPr>
          <w:lang w:val="es-419"/>
        </w:rPr>
      </w:pPr>
      <w:r>
        <w:rPr>
          <w:lang w:val="es-419"/>
        </w:rPr>
        <w:t>Posteriormente, se ejecutó el programa con los siguientes resultados:</w:t>
      </w:r>
    </w:p>
    <w:p w14:paraId="05BBCD7B" w14:textId="595C2EC9" w:rsidR="00366B9E" w:rsidRDefault="00366B9E" w:rsidP="005A00C4">
      <w:pPr>
        <w:rPr>
          <w:lang w:val="es-419"/>
        </w:rPr>
      </w:pPr>
      <w:r>
        <w:rPr>
          <w:lang w:eastAsia="en-US"/>
        </w:rPr>
        <w:drawing>
          <wp:inline distT="0" distB="0" distL="0" distR="0" wp14:anchorId="10E2146B" wp14:editId="20A79DC4">
            <wp:extent cx="3924300" cy="1831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85" t="64274" r="54615" b="14986"/>
                    <a:stretch/>
                  </pic:blipFill>
                  <pic:spPr bwMode="auto">
                    <a:xfrm>
                      <a:off x="0" y="0"/>
                      <a:ext cx="3939292" cy="1838336"/>
                    </a:xfrm>
                    <a:prstGeom prst="rect">
                      <a:avLst/>
                    </a:prstGeom>
                    <a:ln>
                      <a:noFill/>
                    </a:ln>
                    <a:extLst>
                      <a:ext uri="{53640926-AAD7-44D8-BBD7-CCE9431645EC}">
                        <a14:shadowObscured xmlns:a14="http://schemas.microsoft.com/office/drawing/2010/main"/>
                      </a:ext>
                    </a:extLst>
                  </pic:spPr>
                </pic:pic>
              </a:graphicData>
            </a:graphic>
          </wp:inline>
        </w:drawing>
      </w:r>
    </w:p>
    <w:p w14:paraId="407BB2E8" w14:textId="790E7373" w:rsidR="00366B9E" w:rsidRPr="005A00C4" w:rsidRDefault="00366B9E" w:rsidP="005A00C4">
      <w:pPr>
        <w:rPr>
          <w:lang w:val="es-419"/>
        </w:rPr>
      </w:pPr>
      <w:r>
        <w:rPr>
          <w:lang w:val="es-419"/>
        </w:rPr>
        <w:lastRenderedPageBreak/>
        <w:t>De este modo, se puede concluir que el límite inicial de recurisiones en python es de 1000 recursiones</w:t>
      </w:r>
    </w:p>
    <w:p w14:paraId="5978F691" w14:textId="64A87523" w:rsidR="005A00C4" w:rsidRPr="005A00C4" w:rsidRDefault="005A00C4" w:rsidP="005A00C4">
      <w:pPr>
        <w:pStyle w:val="Prrafodelista"/>
        <w:numPr>
          <w:ilvl w:val="0"/>
          <w:numId w:val="18"/>
        </w:numPr>
        <w:ind w:left="360"/>
        <w:rPr>
          <w:lang w:val="es-419"/>
        </w:rPr>
      </w:pPr>
      <w:r w:rsidRPr="005A00C4">
        <w:rPr>
          <w:lang w:val="es-419"/>
        </w:rPr>
        <w:t>¿Qué relación creen que existe entre el número de vértices, arcos y el tiempo que toma la operación 4?</w:t>
      </w:r>
    </w:p>
    <w:tbl>
      <w:tblPr>
        <w:tblStyle w:val="Tabladecuadrcula4-nfasis4"/>
        <w:tblW w:w="0" w:type="auto"/>
        <w:tblLook w:val="04A0" w:firstRow="1" w:lastRow="0" w:firstColumn="1" w:lastColumn="0" w:noHBand="0" w:noVBand="1"/>
      </w:tblPr>
      <w:tblGrid>
        <w:gridCol w:w="2064"/>
        <w:gridCol w:w="1617"/>
        <w:gridCol w:w="1417"/>
        <w:gridCol w:w="2127"/>
        <w:gridCol w:w="2125"/>
      </w:tblGrid>
      <w:tr w:rsidR="009B17E7" w14:paraId="01AE88E6" w14:textId="77777777" w:rsidTr="00602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51D8D9E0" w14:textId="69422F7F" w:rsidR="009B17E7" w:rsidRDefault="009B17E7" w:rsidP="005A00C4">
            <w:pPr>
              <w:rPr>
                <w:lang w:val="es-419"/>
              </w:rPr>
            </w:pPr>
            <w:r>
              <w:rPr>
                <w:lang w:val="es-419"/>
              </w:rPr>
              <w:t>ARCHIVO</w:t>
            </w:r>
          </w:p>
        </w:tc>
        <w:tc>
          <w:tcPr>
            <w:tcW w:w="1617" w:type="dxa"/>
          </w:tcPr>
          <w:p w14:paraId="63E299D5" w14:textId="2F8C9090" w:rsidR="009B17E7" w:rsidRDefault="009B17E7" w:rsidP="005A00C4">
            <w:pPr>
              <w:cnfStyle w:val="100000000000" w:firstRow="1" w:lastRow="0" w:firstColumn="0" w:lastColumn="0" w:oddVBand="0" w:evenVBand="0" w:oddHBand="0" w:evenHBand="0" w:firstRowFirstColumn="0" w:firstRowLastColumn="0" w:lastRowFirstColumn="0" w:lastRowLastColumn="0"/>
              <w:rPr>
                <w:lang w:val="es-419"/>
              </w:rPr>
            </w:pPr>
            <w:r>
              <w:rPr>
                <w:lang w:val="es-419"/>
              </w:rPr>
              <w:t># DE VERTICES</w:t>
            </w:r>
          </w:p>
        </w:tc>
        <w:tc>
          <w:tcPr>
            <w:tcW w:w="1417" w:type="dxa"/>
          </w:tcPr>
          <w:p w14:paraId="072B35F4" w14:textId="438BC3C8" w:rsidR="009B17E7" w:rsidRDefault="009B17E7" w:rsidP="005A00C4">
            <w:pPr>
              <w:cnfStyle w:val="100000000000" w:firstRow="1" w:lastRow="0" w:firstColumn="0" w:lastColumn="0" w:oddVBand="0" w:evenVBand="0" w:oddHBand="0" w:evenHBand="0" w:firstRowFirstColumn="0" w:firstRowLastColumn="0" w:lastRowFirstColumn="0" w:lastRowLastColumn="0"/>
              <w:rPr>
                <w:lang w:val="es-419"/>
              </w:rPr>
            </w:pPr>
            <w:r>
              <w:rPr>
                <w:lang w:val="es-419"/>
              </w:rPr>
              <w:t># DE ARCOS</w:t>
            </w:r>
          </w:p>
        </w:tc>
        <w:tc>
          <w:tcPr>
            <w:tcW w:w="2127" w:type="dxa"/>
          </w:tcPr>
          <w:p w14:paraId="1FC1815F" w14:textId="757CAED5" w:rsidR="009B17E7" w:rsidRDefault="009B17E7" w:rsidP="005A00C4">
            <w:pPr>
              <w:cnfStyle w:val="100000000000" w:firstRow="1" w:lastRow="0" w:firstColumn="0" w:lastColumn="0" w:oddVBand="0" w:evenVBand="0" w:oddHBand="0" w:evenHBand="0" w:firstRowFirstColumn="0" w:firstRowLastColumn="0" w:lastRowFirstColumn="0" w:lastRowLastColumn="0"/>
              <w:rPr>
                <w:lang w:val="es-419"/>
              </w:rPr>
            </w:pPr>
            <w:r>
              <w:rPr>
                <w:lang w:val="es-419"/>
              </w:rPr>
              <w:t>TIEMPO OPCIÓN 4</w:t>
            </w:r>
            <w:r w:rsidR="00A52C45">
              <w:rPr>
                <w:lang w:val="es-419"/>
              </w:rPr>
              <w:t xml:space="preserve"> (seg)</w:t>
            </w:r>
          </w:p>
        </w:tc>
        <w:tc>
          <w:tcPr>
            <w:tcW w:w="2125" w:type="dxa"/>
          </w:tcPr>
          <w:p w14:paraId="5D8CE809" w14:textId="495E2506" w:rsidR="009B17E7" w:rsidRDefault="009B17E7" w:rsidP="005A00C4">
            <w:pPr>
              <w:cnfStyle w:val="100000000000" w:firstRow="1" w:lastRow="0" w:firstColumn="0" w:lastColumn="0" w:oddVBand="0" w:evenVBand="0" w:oddHBand="0" w:evenHBand="0" w:firstRowFirstColumn="0" w:firstRowLastColumn="0" w:lastRowFirstColumn="0" w:lastRowLastColumn="0"/>
              <w:rPr>
                <w:lang w:val="es-419"/>
              </w:rPr>
            </w:pPr>
            <w:r>
              <w:rPr>
                <w:lang w:val="es-419"/>
              </w:rPr>
              <w:t>TIEMPO OPCIÓN 6</w:t>
            </w:r>
            <w:r w:rsidR="00A52C45">
              <w:rPr>
                <w:lang w:val="es-419"/>
              </w:rPr>
              <w:t xml:space="preserve"> (seg)</w:t>
            </w:r>
          </w:p>
        </w:tc>
      </w:tr>
      <w:tr w:rsidR="009B17E7" w14:paraId="1F459126"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1FC69B0D" w14:textId="5A665DFC" w:rsidR="009B17E7" w:rsidRPr="009B17E7" w:rsidRDefault="009B17E7" w:rsidP="009B17E7">
            <w:pPr>
              <w:shd w:val="clear" w:color="auto" w:fill="1E1E1E"/>
              <w:spacing w:line="285" w:lineRule="atLeast"/>
              <w:rPr>
                <w:rFonts w:ascii="Consolas" w:eastAsia="Times New Roman" w:hAnsi="Consolas" w:cs="Times New Roman"/>
                <w:noProof w:val="0"/>
                <w:color w:val="D4D4D4"/>
                <w:sz w:val="21"/>
                <w:szCs w:val="21"/>
                <w:lang w:eastAsia="en-US"/>
              </w:rPr>
            </w:pPr>
            <w:r w:rsidRPr="009B17E7">
              <w:rPr>
                <w:rFonts w:ascii="Consolas" w:eastAsia="Times New Roman" w:hAnsi="Consolas" w:cs="Times New Roman"/>
                <w:noProof w:val="0"/>
                <w:color w:val="CE9178"/>
                <w:sz w:val="21"/>
                <w:szCs w:val="21"/>
                <w:lang w:eastAsia="en-US"/>
              </w:rPr>
              <w:t>bus_routes_14000</w:t>
            </w:r>
          </w:p>
        </w:tc>
        <w:tc>
          <w:tcPr>
            <w:tcW w:w="1617" w:type="dxa"/>
          </w:tcPr>
          <w:p w14:paraId="0332F172" w14:textId="73C2C85F" w:rsidR="009B17E7" w:rsidRDefault="009B17E7" w:rsidP="005A00C4">
            <w:pPr>
              <w:cnfStyle w:val="000000100000" w:firstRow="0" w:lastRow="0" w:firstColumn="0" w:lastColumn="0" w:oddVBand="0" w:evenVBand="0" w:oddHBand="1" w:evenHBand="0" w:firstRowFirstColumn="0" w:firstRowLastColumn="0" w:lastRowFirstColumn="0" w:lastRowLastColumn="0"/>
              <w:rPr>
                <w:lang w:val="es-419"/>
              </w:rPr>
            </w:pPr>
            <w:r w:rsidRPr="009B17E7">
              <w:rPr>
                <w:lang w:val="es-419"/>
              </w:rPr>
              <w:t>13535</w:t>
            </w:r>
          </w:p>
        </w:tc>
        <w:tc>
          <w:tcPr>
            <w:tcW w:w="1417" w:type="dxa"/>
          </w:tcPr>
          <w:p w14:paraId="2136FDBF" w14:textId="66D77E40" w:rsidR="009B17E7" w:rsidRDefault="009B17E7"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32270</w:t>
            </w:r>
          </w:p>
        </w:tc>
        <w:tc>
          <w:tcPr>
            <w:tcW w:w="2127" w:type="dxa"/>
          </w:tcPr>
          <w:p w14:paraId="55B13F75" w14:textId="56EEB9D7" w:rsidR="009B17E7" w:rsidRDefault="009B17E7" w:rsidP="005A00C4">
            <w:pPr>
              <w:cnfStyle w:val="000000100000" w:firstRow="0" w:lastRow="0" w:firstColumn="0" w:lastColumn="0" w:oddVBand="0" w:evenVBand="0" w:oddHBand="1" w:evenHBand="0" w:firstRowFirstColumn="0" w:firstRowLastColumn="0" w:lastRowFirstColumn="0" w:lastRowLastColumn="0"/>
              <w:rPr>
                <w:lang w:val="es-419"/>
              </w:rPr>
            </w:pPr>
            <w:r w:rsidRPr="009B17E7">
              <w:rPr>
                <w:lang w:val="es-419"/>
              </w:rPr>
              <w:t>25.59375</w:t>
            </w:r>
          </w:p>
        </w:tc>
        <w:tc>
          <w:tcPr>
            <w:tcW w:w="2125" w:type="dxa"/>
          </w:tcPr>
          <w:p w14:paraId="0BDC58C1" w14:textId="224031D0" w:rsidR="009B17E7" w:rsidRDefault="009B17E7" w:rsidP="005A00C4">
            <w:pPr>
              <w:cnfStyle w:val="000000100000" w:firstRow="0" w:lastRow="0" w:firstColumn="0" w:lastColumn="0" w:oddVBand="0" w:evenVBand="0" w:oddHBand="1" w:evenHBand="0" w:firstRowFirstColumn="0" w:firstRowLastColumn="0" w:lastRowFirstColumn="0" w:lastRowLastColumn="0"/>
              <w:rPr>
                <w:lang w:val="es-419"/>
              </w:rPr>
            </w:pPr>
            <w:r w:rsidRPr="009B17E7">
              <w:rPr>
                <w:lang w:val="es-419"/>
              </w:rPr>
              <w:t>0.03125</w:t>
            </w:r>
          </w:p>
        </w:tc>
      </w:tr>
      <w:tr w:rsidR="009B17E7" w14:paraId="7963B5D7" w14:textId="77777777" w:rsidTr="006027F9">
        <w:tc>
          <w:tcPr>
            <w:cnfStyle w:val="001000000000" w:firstRow="0" w:lastRow="0" w:firstColumn="1" w:lastColumn="0" w:oddVBand="0" w:evenVBand="0" w:oddHBand="0" w:evenHBand="0" w:firstRowFirstColumn="0" w:firstRowLastColumn="0" w:lastRowFirstColumn="0" w:lastRowLastColumn="0"/>
            <w:tcW w:w="2064" w:type="dxa"/>
          </w:tcPr>
          <w:p w14:paraId="4ADE18A6" w14:textId="68DBEF07" w:rsidR="009B17E7" w:rsidRPr="00A85B4E" w:rsidRDefault="00A85B4E" w:rsidP="00A85B4E">
            <w:pPr>
              <w:shd w:val="clear" w:color="auto" w:fill="1E1E1E"/>
              <w:spacing w:line="285" w:lineRule="atLeast"/>
              <w:rPr>
                <w:rFonts w:ascii="Consolas" w:eastAsia="Times New Roman" w:hAnsi="Consolas" w:cs="Times New Roman"/>
                <w:noProof w:val="0"/>
                <w:color w:val="D4D4D4"/>
                <w:sz w:val="21"/>
                <w:szCs w:val="21"/>
                <w:lang w:eastAsia="en-US"/>
              </w:rPr>
            </w:pPr>
            <w:r w:rsidRPr="00A85B4E">
              <w:rPr>
                <w:rFonts w:ascii="Consolas" w:eastAsia="Times New Roman" w:hAnsi="Consolas" w:cs="Times New Roman"/>
                <w:noProof w:val="0"/>
                <w:color w:val="CE9178"/>
                <w:sz w:val="21"/>
                <w:szCs w:val="21"/>
                <w:lang w:eastAsia="en-US"/>
              </w:rPr>
              <w:t>bus_routes_10000</w:t>
            </w:r>
          </w:p>
        </w:tc>
        <w:tc>
          <w:tcPr>
            <w:tcW w:w="1617" w:type="dxa"/>
          </w:tcPr>
          <w:p w14:paraId="4CA2F443" w14:textId="14AB2EA3"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9767</w:t>
            </w:r>
          </w:p>
        </w:tc>
        <w:tc>
          <w:tcPr>
            <w:tcW w:w="1417" w:type="dxa"/>
          </w:tcPr>
          <w:p w14:paraId="45647AD6" w14:textId="09028183"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sidRPr="00A85B4E">
              <w:rPr>
                <w:lang w:val="es-419"/>
              </w:rPr>
              <w:t>22758</w:t>
            </w:r>
          </w:p>
        </w:tc>
        <w:tc>
          <w:tcPr>
            <w:tcW w:w="2127" w:type="dxa"/>
          </w:tcPr>
          <w:p w14:paraId="3AC9381D" w14:textId="2B087772"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14,75</w:t>
            </w:r>
          </w:p>
        </w:tc>
        <w:tc>
          <w:tcPr>
            <w:tcW w:w="2125" w:type="dxa"/>
          </w:tcPr>
          <w:p w14:paraId="547A783E" w14:textId="42C3F0CF"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sidRPr="00A85B4E">
              <w:rPr>
                <w:lang w:val="es-419"/>
              </w:rPr>
              <w:t>0.015625</w:t>
            </w:r>
          </w:p>
        </w:tc>
      </w:tr>
      <w:tr w:rsidR="009B17E7" w14:paraId="0B807299"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0143F8B6" w14:textId="4992D87D" w:rsidR="009B17E7" w:rsidRPr="00A85B4E" w:rsidRDefault="00A85B4E" w:rsidP="00A85B4E">
            <w:pPr>
              <w:shd w:val="clear" w:color="auto" w:fill="1E1E1E"/>
              <w:spacing w:line="285" w:lineRule="atLeast"/>
              <w:rPr>
                <w:rFonts w:ascii="Consolas" w:eastAsia="Times New Roman" w:hAnsi="Consolas" w:cs="Times New Roman"/>
                <w:noProof w:val="0"/>
                <w:color w:val="D4D4D4"/>
                <w:sz w:val="21"/>
                <w:szCs w:val="21"/>
                <w:lang w:eastAsia="en-US"/>
              </w:rPr>
            </w:pPr>
            <w:r w:rsidRPr="00A85B4E">
              <w:rPr>
                <w:rFonts w:ascii="Consolas" w:eastAsia="Times New Roman" w:hAnsi="Consolas" w:cs="Times New Roman"/>
                <w:noProof w:val="0"/>
                <w:color w:val="CE9178"/>
                <w:sz w:val="21"/>
                <w:szCs w:val="21"/>
                <w:lang w:eastAsia="en-US"/>
              </w:rPr>
              <w:t>bus_routes_7000</w:t>
            </w:r>
          </w:p>
        </w:tc>
        <w:tc>
          <w:tcPr>
            <w:tcW w:w="1617" w:type="dxa"/>
          </w:tcPr>
          <w:p w14:paraId="61295DA9" w14:textId="7CA1D436"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sidRPr="00A85B4E">
              <w:rPr>
                <w:lang w:val="es-419"/>
              </w:rPr>
              <w:t>6829</w:t>
            </w:r>
          </w:p>
        </w:tc>
        <w:tc>
          <w:tcPr>
            <w:tcW w:w="1417" w:type="dxa"/>
          </w:tcPr>
          <w:p w14:paraId="27A91E7B" w14:textId="59043412"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15334</w:t>
            </w:r>
          </w:p>
        </w:tc>
        <w:tc>
          <w:tcPr>
            <w:tcW w:w="2127" w:type="dxa"/>
          </w:tcPr>
          <w:p w14:paraId="1E032FA6" w14:textId="32E78F08"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6.25</w:t>
            </w:r>
          </w:p>
        </w:tc>
        <w:tc>
          <w:tcPr>
            <w:tcW w:w="2125" w:type="dxa"/>
          </w:tcPr>
          <w:p w14:paraId="7B47C5E9" w14:textId="05B3052C"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sidRPr="00A85B4E">
              <w:rPr>
                <w:lang w:val="es-419"/>
              </w:rPr>
              <w:t>0.01562</w:t>
            </w:r>
            <w:r>
              <w:rPr>
                <w:lang w:val="es-419"/>
              </w:rPr>
              <w:t>5</w:t>
            </w:r>
          </w:p>
        </w:tc>
      </w:tr>
      <w:tr w:rsidR="009B17E7" w14:paraId="3ABB1DA4" w14:textId="77777777" w:rsidTr="006027F9">
        <w:tc>
          <w:tcPr>
            <w:cnfStyle w:val="001000000000" w:firstRow="0" w:lastRow="0" w:firstColumn="1" w:lastColumn="0" w:oddVBand="0" w:evenVBand="0" w:oddHBand="0" w:evenHBand="0" w:firstRowFirstColumn="0" w:firstRowLastColumn="0" w:lastRowFirstColumn="0" w:lastRowLastColumn="0"/>
            <w:tcW w:w="2064" w:type="dxa"/>
          </w:tcPr>
          <w:p w14:paraId="59B90583" w14:textId="2753F1D6" w:rsidR="009B17E7" w:rsidRPr="00A85B4E" w:rsidRDefault="00A85B4E" w:rsidP="00A85B4E">
            <w:pPr>
              <w:shd w:val="clear" w:color="auto" w:fill="1E1E1E"/>
              <w:spacing w:line="285" w:lineRule="atLeast"/>
              <w:rPr>
                <w:rFonts w:ascii="Consolas" w:eastAsia="Times New Roman" w:hAnsi="Consolas" w:cs="Times New Roman"/>
                <w:noProof w:val="0"/>
                <w:color w:val="D4D4D4"/>
                <w:sz w:val="21"/>
                <w:szCs w:val="21"/>
                <w:lang w:eastAsia="en-US"/>
              </w:rPr>
            </w:pPr>
            <w:r w:rsidRPr="00A85B4E">
              <w:rPr>
                <w:rFonts w:ascii="Consolas" w:eastAsia="Times New Roman" w:hAnsi="Consolas" w:cs="Times New Roman"/>
                <w:noProof w:val="0"/>
                <w:color w:val="CE9178"/>
                <w:sz w:val="21"/>
                <w:szCs w:val="21"/>
                <w:lang w:eastAsia="en-US"/>
              </w:rPr>
              <w:t>bus_routes_3000</w:t>
            </w:r>
          </w:p>
        </w:tc>
        <w:tc>
          <w:tcPr>
            <w:tcW w:w="1617" w:type="dxa"/>
          </w:tcPr>
          <w:p w14:paraId="5D6E17CC" w14:textId="7F231AC6"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sidRPr="00A85B4E">
              <w:rPr>
                <w:lang w:val="es-419"/>
              </w:rPr>
              <w:t>2922</w:t>
            </w:r>
          </w:p>
        </w:tc>
        <w:tc>
          <w:tcPr>
            <w:tcW w:w="1417" w:type="dxa"/>
          </w:tcPr>
          <w:p w14:paraId="2A1559B1" w14:textId="6709C7AA"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5773</w:t>
            </w:r>
          </w:p>
        </w:tc>
        <w:tc>
          <w:tcPr>
            <w:tcW w:w="2127" w:type="dxa"/>
          </w:tcPr>
          <w:p w14:paraId="101EB2BF" w14:textId="4A2F4BB6"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sidRPr="00A85B4E">
              <w:rPr>
                <w:lang w:val="es-419"/>
              </w:rPr>
              <w:t>1.859375</w:t>
            </w:r>
          </w:p>
        </w:tc>
        <w:tc>
          <w:tcPr>
            <w:tcW w:w="2125" w:type="dxa"/>
          </w:tcPr>
          <w:p w14:paraId="04BBFBE4" w14:textId="668367F6"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0.046875</w:t>
            </w:r>
          </w:p>
        </w:tc>
      </w:tr>
      <w:tr w:rsidR="009B17E7" w14:paraId="1A6587D3"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376CDED1" w14:textId="60E22933" w:rsidR="009B17E7"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sidRPr="00A52C45">
              <w:rPr>
                <w:rFonts w:ascii="Consolas" w:eastAsia="Times New Roman" w:hAnsi="Consolas" w:cs="Times New Roman"/>
                <w:noProof w:val="0"/>
                <w:color w:val="CE9178"/>
                <w:sz w:val="21"/>
                <w:szCs w:val="21"/>
                <w:lang w:eastAsia="en-US"/>
              </w:rPr>
              <w:t>bus_routes_2000</w:t>
            </w:r>
          </w:p>
        </w:tc>
        <w:tc>
          <w:tcPr>
            <w:tcW w:w="1617" w:type="dxa"/>
          </w:tcPr>
          <w:p w14:paraId="399CEEEC" w14:textId="487920A9"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sidRPr="00A85B4E">
              <w:rPr>
                <w:lang w:val="es-419"/>
              </w:rPr>
              <w:t>1954</w:t>
            </w:r>
          </w:p>
        </w:tc>
        <w:tc>
          <w:tcPr>
            <w:tcW w:w="1417" w:type="dxa"/>
          </w:tcPr>
          <w:p w14:paraId="66ACC147" w14:textId="37DE2EC0"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3560</w:t>
            </w:r>
          </w:p>
        </w:tc>
        <w:tc>
          <w:tcPr>
            <w:tcW w:w="2127" w:type="dxa"/>
          </w:tcPr>
          <w:p w14:paraId="0C7FBA55" w14:textId="549E9B5F"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sidRPr="00A52C45">
              <w:rPr>
                <w:lang w:val="es-419"/>
              </w:rPr>
              <w:t>0.953125</w:t>
            </w:r>
          </w:p>
        </w:tc>
        <w:tc>
          <w:tcPr>
            <w:tcW w:w="2125" w:type="dxa"/>
          </w:tcPr>
          <w:p w14:paraId="1B1BF3D2" w14:textId="3C190098"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0.0</w:t>
            </w:r>
          </w:p>
        </w:tc>
      </w:tr>
      <w:tr w:rsidR="009B17E7" w14:paraId="0B09750B" w14:textId="77777777" w:rsidTr="006027F9">
        <w:tc>
          <w:tcPr>
            <w:cnfStyle w:val="001000000000" w:firstRow="0" w:lastRow="0" w:firstColumn="1" w:lastColumn="0" w:oddVBand="0" w:evenVBand="0" w:oddHBand="0" w:evenHBand="0" w:firstRowFirstColumn="0" w:firstRowLastColumn="0" w:lastRowFirstColumn="0" w:lastRowLastColumn="0"/>
            <w:tcW w:w="2064" w:type="dxa"/>
          </w:tcPr>
          <w:p w14:paraId="44185689" w14:textId="0921918D" w:rsidR="009B17E7"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Pr>
                <w:rFonts w:ascii="Consolas" w:eastAsia="Times New Roman" w:hAnsi="Consolas" w:cs="Times New Roman"/>
                <w:noProof w:val="0"/>
                <w:color w:val="CE9178"/>
                <w:sz w:val="21"/>
                <w:szCs w:val="21"/>
                <w:lang w:eastAsia="en-US"/>
              </w:rPr>
              <w:t>bus_routes_1</w:t>
            </w:r>
            <w:r w:rsidRPr="00A52C45">
              <w:rPr>
                <w:rFonts w:ascii="Consolas" w:eastAsia="Times New Roman" w:hAnsi="Consolas" w:cs="Times New Roman"/>
                <w:noProof w:val="0"/>
                <w:color w:val="CE9178"/>
                <w:sz w:val="21"/>
                <w:szCs w:val="21"/>
                <w:lang w:eastAsia="en-US"/>
              </w:rPr>
              <w:t>000</w:t>
            </w:r>
          </w:p>
        </w:tc>
        <w:tc>
          <w:tcPr>
            <w:tcW w:w="1617" w:type="dxa"/>
          </w:tcPr>
          <w:p w14:paraId="4B1470B9" w14:textId="40349831" w:rsidR="009B17E7"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sidRPr="00A52C45">
              <w:rPr>
                <w:lang w:val="es-419"/>
              </w:rPr>
              <w:t>984</w:t>
            </w:r>
          </w:p>
        </w:tc>
        <w:tc>
          <w:tcPr>
            <w:tcW w:w="1417" w:type="dxa"/>
          </w:tcPr>
          <w:p w14:paraId="74BC980A" w14:textId="540A1448" w:rsidR="009B17E7"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1633</w:t>
            </w:r>
          </w:p>
        </w:tc>
        <w:tc>
          <w:tcPr>
            <w:tcW w:w="2127" w:type="dxa"/>
          </w:tcPr>
          <w:p w14:paraId="0221A269" w14:textId="6D268757" w:rsidR="009B17E7"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sidRPr="00A52C45">
              <w:rPr>
                <w:lang w:val="es-419"/>
              </w:rPr>
              <w:t>0.359375</w:t>
            </w:r>
          </w:p>
        </w:tc>
        <w:tc>
          <w:tcPr>
            <w:tcW w:w="2125" w:type="dxa"/>
          </w:tcPr>
          <w:p w14:paraId="5F604379" w14:textId="674866E2" w:rsidR="009B17E7"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0.0</w:t>
            </w:r>
          </w:p>
        </w:tc>
      </w:tr>
      <w:tr w:rsidR="009B17E7" w14:paraId="31E32264"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04DBE9B0" w14:textId="55A8D8A9" w:rsidR="009B17E7"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Pr>
                <w:rFonts w:ascii="Consolas" w:eastAsia="Times New Roman" w:hAnsi="Consolas" w:cs="Times New Roman"/>
                <w:noProof w:val="0"/>
                <w:color w:val="CE9178"/>
                <w:sz w:val="21"/>
                <w:szCs w:val="21"/>
                <w:lang w:eastAsia="en-US"/>
              </w:rPr>
              <w:t>bus_routes_3</w:t>
            </w:r>
            <w:r w:rsidRPr="00A52C45">
              <w:rPr>
                <w:rFonts w:ascii="Consolas" w:eastAsia="Times New Roman" w:hAnsi="Consolas" w:cs="Times New Roman"/>
                <w:noProof w:val="0"/>
                <w:color w:val="CE9178"/>
                <w:sz w:val="21"/>
                <w:szCs w:val="21"/>
                <w:lang w:eastAsia="en-US"/>
              </w:rPr>
              <w:t>00</w:t>
            </w:r>
          </w:p>
        </w:tc>
        <w:tc>
          <w:tcPr>
            <w:tcW w:w="1617" w:type="dxa"/>
          </w:tcPr>
          <w:p w14:paraId="1AEC376B" w14:textId="2AF0D60D"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sidRPr="00A52C45">
              <w:rPr>
                <w:lang w:val="es-419"/>
              </w:rPr>
              <w:t>295</w:t>
            </w:r>
          </w:p>
        </w:tc>
        <w:tc>
          <w:tcPr>
            <w:tcW w:w="1417" w:type="dxa"/>
          </w:tcPr>
          <w:p w14:paraId="03A0AB61" w14:textId="5F7424A2"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382</w:t>
            </w:r>
          </w:p>
        </w:tc>
        <w:tc>
          <w:tcPr>
            <w:tcW w:w="2127" w:type="dxa"/>
          </w:tcPr>
          <w:p w14:paraId="45DB62AF" w14:textId="1213CC11"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0.0625</w:t>
            </w:r>
          </w:p>
        </w:tc>
        <w:tc>
          <w:tcPr>
            <w:tcW w:w="2125" w:type="dxa"/>
          </w:tcPr>
          <w:p w14:paraId="0C65A121" w14:textId="10BCA3C1"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0.0</w:t>
            </w:r>
          </w:p>
        </w:tc>
      </w:tr>
      <w:tr w:rsidR="00A52C45" w14:paraId="365B102E" w14:textId="77777777" w:rsidTr="006027F9">
        <w:tc>
          <w:tcPr>
            <w:cnfStyle w:val="001000000000" w:firstRow="0" w:lastRow="0" w:firstColumn="1" w:lastColumn="0" w:oddVBand="0" w:evenVBand="0" w:oddHBand="0" w:evenHBand="0" w:firstRowFirstColumn="0" w:firstRowLastColumn="0" w:lastRowFirstColumn="0" w:lastRowLastColumn="0"/>
            <w:tcW w:w="2064" w:type="dxa"/>
          </w:tcPr>
          <w:p w14:paraId="0956B12C" w14:textId="111604F8" w:rsidR="00A52C45"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Pr>
                <w:rFonts w:ascii="Consolas" w:eastAsia="Times New Roman" w:hAnsi="Consolas" w:cs="Times New Roman"/>
                <w:noProof w:val="0"/>
                <w:color w:val="CE9178"/>
                <w:sz w:val="21"/>
                <w:szCs w:val="21"/>
                <w:lang w:eastAsia="en-US"/>
              </w:rPr>
              <w:t>bus_routes_15</w:t>
            </w:r>
            <w:r w:rsidRPr="00A52C45">
              <w:rPr>
                <w:rFonts w:ascii="Consolas" w:eastAsia="Times New Roman" w:hAnsi="Consolas" w:cs="Times New Roman"/>
                <w:noProof w:val="0"/>
                <w:color w:val="CE9178"/>
                <w:sz w:val="21"/>
                <w:szCs w:val="21"/>
                <w:lang w:eastAsia="en-US"/>
              </w:rPr>
              <w:t>0</w:t>
            </w:r>
          </w:p>
        </w:tc>
        <w:tc>
          <w:tcPr>
            <w:tcW w:w="1617" w:type="dxa"/>
          </w:tcPr>
          <w:p w14:paraId="5DD796A9" w14:textId="1C84B2FF" w:rsidR="00A52C45"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sidRPr="00A52C45">
              <w:rPr>
                <w:lang w:val="es-419"/>
              </w:rPr>
              <w:t>146</w:t>
            </w:r>
          </w:p>
        </w:tc>
        <w:tc>
          <w:tcPr>
            <w:tcW w:w="1417" w:type="dxa"/>
          </w:tcPr>
          <w:p w14:paraId="32BBBBA5" w14:textId="019DD46A" w:rsidR="00A52C45"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sidRPr="00A52C45">
              <w:rPr>
                <w:lang w:val="es-419"/>
              </w:rPr>
              <w:t>146</w:t>
            </w:r>
          </w:p>
        </w:tc>
        <w:tc>
          <w:tcPr>
            <w:tcW w:w="2127" w:type="dxa"/>
          </w:tcPr>
          <w:p w14:paraId="671A7225" w14:textId="17BF8914" w:rsidR="00A52C45"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0.03125</w:t>
            </w:r>
          </w:p>
        </w:tc>
        <w:tc>
          <w:tcPr>
            <w:tcW w:w="2125" w:type="dxa"/>
          </w:tcPr>
          <w:p w14:paraId="7C99E109" w14:textId="37FBCFED" w:rsidR="00A52C45"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0.0</w:t>
            </w:r>
          </w:p>
        </w:tc>
      </w:tr>
      <w:tr w:rsidR="00A52C45" w14:paraId="284D6D7A"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26E53CEA" w14:textId="46D1F3F9" w:rsidR="00A52C45"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Pr>
                <w:rFonts w:ascii="Consolas" w:eastAsia="Times New Roman" w:hAnsi="Consolas" w:cs="Times New Roman"/>
                <w:noProof w:val="0"/>
                <w:color w:val="CE9178"/>
                <w:sz w:val="21"/>
                <w:szCs w:val="21"/>
                <w:lang w:eastAsia="en-US"/>
              </w:rPr>
              <w:t>bus_routes_50</w:t>
            </w:r>
          </w:p>
        </w:tc>
        <w:tc>
          <w:tcPr>
            <w:tcW w:w="1617" w:type="dxa"/>
          </w:tcPr>
          <w:p w14:paraId="435E9953" w14:textId="75F9A5CA" w:rsidR="00A52C45"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74</w:t>
            </w:r>
          </w:p>
        </w:tc>
        <w:tc>
          <w:tcPr>
            <w:tcW w:w="1417" w:type="dxa"/>
          </w:tcPr>
          <w:p w14:paraId="1F2CE776" w14:textId="416B6C27" w:rsidR="00A52C45"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73</w:t>
            </w:r>
          </w:p>
        </w:tc>
        <w:tc>
          <w:tcPr>
            <w:tcW w:w="2127" w:type="dxa"/>
          </w:tcPr>
          <w:p w14:paraId="18B85956" w14:textId="36F77595" w:rsidR="00A52C45"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sidRPr="00A52C45">
              <w:rPr>
                <w:lang w:val="es-419"/>
              </w:rPr>
              <w:t>0.03125</w:t>
            </w:r>
          </w:p>
        </w:tc>
        <w:tc>
          <w:tcPr>
            <w:tcW w:w="2125" w:type="dxa"/>
          </w:tcPr>
          <w:p w14:paraId="7347E5F2" w14:textId="437740EC" w:rsidR="00A52C45"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0.0</w:t>
            </w:r>
          </w:p>
        </w:tc>
      </w:tr>
    </w:tbl>
    <w:p w14:paraId="2CEA1DCF" w14:textId="121D2747" w:rsidR="001D205C" w:rsidRDefault="001D205C" w:rsidP="005A00C4">
      <w:pPr>
        <w:rPr>
          <w:lang w:val="es-ES"/>
        </w:rPr>
      </w:pPr>
      <w:r>
        <w:rPr>
          <w:lang w:val="es-419"/>
        </w:rPr>
        <w:t>RTA/ Para poder dar respuesta a est</w:t>
      </w:r>
      <w:r w:rsidR="00BC6025">
        <w:rPr>
          <w:lang w:val="es-419"/>
        </w:rPr>
        <w:t xml:space="preserve">a pregunta se hace necesaria la consideración de los tiempos hallados para la función </w:t>
      </w:r>
      <w:r w:rsidR="00BC6025" w:rsidRPr="00BC6025">
        <w:rPr>
          <w:lang w:val="es-419"/>
        </w:rPr>
        <w:t>Dijkstra</w:t>
      </w:r>
      <w:r w:rsidR="00BC6025">
        <w:rPr>
          <w:lang w:val="es-419"/>
        </w:rPr>
        <w:t xml:space="preserve"> con los diferentes volumenes de datos obtenidos, como se vió anteriormente. Adicionalmente, se considera prudente el análisis de complejidad del algoritmo para determinar su relación con la cantidad de datos y arcos. En este sentido,  Dijkstra </w:t>
      </w:r>
      <w:r w:rsidR="00BC6025" w:rsidRPr="00BC6025">
        <w:rPr>
          <w:lang w:val="es-419"/>
        </w:rPr>
        <w:t>(1959)</w:t>
      </w:r>
      <w:r w:rsidR="00BC6025">
        <w:rPr>
          <w:lang w:val="es-ES"/>
        </w:rPr>
        <w:t xml:space="preserve"> presenta que en cada uno de sus pruebas determino que, para grafos como el trabajado en este laboratorio, se puede tener, en promedio, los siguientes tiempos para su función: </w:t>
      </w:r>
    </w:p>
    <w:p w14:paraId="493AE33E" w14:textId="6B6952DD" w:rsidR="00BC6025" w:rsidRPr="00BC6025" w:rsidRDefault="00BC6025" w:rsidP="005A00C4">
      <w:pPr>
        <w:rPr>
          <w:rFonts w:ascii="Arial" w:hAnsi="Arial" w:cs="Arial"/>
          <w:color w:val="202122"/>
          <w:sz w:val="21"/>
          <w:szCs w:val="21"/>
          <w:shd w:val="clear" w:color="auto" w:fill="FFFFFF"/>
          <w:lang w:val="es-ES"/>
        </w:rPr>
      </w:pPr>
      <w:r w:rsidRPr="00BC6025">
        <w:rPr>
          <w:rFonts w:ascii="Arial" w:hAnsi="Arial" w:cs="Arial"/>
          <w:i/>
          <w:iCs/>
          <w:color w:val="202122"/>
          <w:sz w:val="21"/>
          <w:szCs w:val="21"/>
          <w:shd w:val="clear" w:color="auto" w:fill="FFFFFF"/>
          <w:lang w:val="es-ES"/>
        </w:rPr>
        <w:t>O</w:t>
      </w:r>
      <w:r w:rsidRPr="00BC6025">
        <w:rPr>
          <w:rFonts w:ascii="Arial" w:hAnsi="Arial" w:cs="Arial"/>
          <w:color w:val="202122"/>
          <w:sz w:val="21"/>
          <w:szCs w:val="21"/>
          <w:shd w:val="clear" w:color="auto" w:fill="FFFFFF"/>
          <w:lang w:val="es-ES"/>
        </w:rPr>
        <w:t>(|</w:t>
      </w:r>
      <w:r w:rsidRPr="00BC6025">
        <w:rPr>
          <w:rFonts w:ascii="Arial" w:hAnsi="Arial" w:cs="Arial"/>
          <w:i/>
          <w:iCs/>
          <w:color w:val="202122"/>
          <w:sz w:val="21"/>
          <w:szCs w:val="21"/>
          <w:shd w:val="clear" w:color="auto" w:fill="FFFFFF"/>
          <w:lang w:val="es-ES"/>
        </w:rPr>
        <w:t>V</w:t>
      </w:r>
      <w:r w:rsidRPr="00BC6025">
        <w:rPr>
          <w:rFonts w:ascii="Arial" w:hAnsi="Arial" w:cs="Arial"/>
          <w:color w:val="202122"/>
          <w:sz w:val="21"/>
          <w:szCs w:val="21"/>
          <w:shd w:val="clear" w:color="auto" w:fill="FFFFFF"/>
          <w:lang w:val="es-ES"/>
        </w:rPr>
        <w:t>|²+|A|) </w:t>
      </w:r>
    </w:p>
    <w:p w14:paraId="429CC652" w14:textId="1A583D41" w:rsidR="00BC6025" w:rsidRDefault="00BC6025" w:rsidP="00BC6025">
      <w:pPr>
        <w:rPr>
          <w:lang w:val="es-ES"/>
        </w:rPr>
      </w:pPr>
      <w:r>
        <w:rPr>
          <w:lang w:val="es-ES"/>
        </w:rPr>
        <w:t>En esta fórmula, es importante mencionar que la |V| hace referencia a la cantidad de vertices y |A|  a la cantidad de arcos. Finalmente, se propone que se debe hacer una simplificación de la expresión teniendo en cuenta que la variable de |V| elevadad a la 2 será eminentemente superior a la |A|, por lo que se puede expresar de la siguiente manera:</w:t>
      </w:r>
    </w:p>
    <w:p w14:paraId="4632AF85" w14:textId="08421152" w:rsidR="00BC6025" w:rsidRPr="0093725D" w:rsidRDefault="00BC6025" w:rsidP="00BC6025">
      <w:pPr>
        <w:rPr>
          <w:rFonts w:ascii="Arial" w:hAnsi="Arial" w:cs="Arial"/>
          <w:color w:val="202122"/>
          <w:sz w:val="21"/>
          <w:szCs w:val="21"/>
          <w:shd w:val="clear" w:color="auto" w:fill="FFFFFF"/>
          <w:lang w:val="es-ES"/>
        </w:rPr>
      </w:pPr>
      <w:r w:rsidRPr="0093725D">
        <w:rPr>
          <w:rFonts w:ascii="Arial" w:hAnsi="Arial" w:cs="Arial"/>
          <w:i/>
          <w:iCs/>
          <w:color w:val="202122"/>
          <w:sz w:val="21"/>
          <w:szCs w:val="21"/>
          <w:shd w:val="clear" w:color="auto" w:fill="FFFFFF"/>
          <w:lang w:val="es-ES"/>
        </w:rPr>
        <w:t>O</w:t>
      </w:r>
      <w:r w:rsidRPr="0093725D">
        <w:rPr>
          <w:rFonts w:ascii="Arial" w:hAnsi="Arial" w:cs="Arial"/>
          <w:color w:val="202122"/>
          <w:sz w:val="21"/>
          <w:szCs w:val="21"/>
          <w:shd w:val="clear" w:color="auto" w:fill="FFFFFF"/>
          <w:lang w:val="es-ES"/>
        </w:rPr>
        <w:t>(|</w:t>
      </w:r>
      <w:r w:rsidRPr="0093725D">
        <w:rPr>
          <w:rFonts w:ascii="Arial" w:hAnsi="Arial" w:cs="Arial"/>
          <w:i/>
          <w:iCs/>
          <w:color w:val="202122"/>
          <w:sz w:val="21"/>
          <w:szCs w:val="21"/>
          <w:shd w:val="clear" w:color="auto" w:fill="FFFFFF"/>
          <w:lang w:val="es-ES"/>
        </w:rPr>
        <w:t>V</w:t>
      </w:r>
      <w:r w:rsidRPr="0093725D">
        <w:rPr>
          <w:rFonts w:ascii="Arial" w:hAnsi="Arial" w:cs="Arial"/>
          <w:color w:val="202122"/>
          <w:sz w:val="21"/>
          <w:szCs w:val="21"/>
          <w:shd w:val="clear" w:color="auto" w:fill="FFFFFF"/>
          <w:lang w:val="es-ES"/>
        </w:rPr>
        <w:t>|²)</w:t>
      </w:r>
    </w:p>
    <w:p w14:paraId="699F1954" w14:textId="77949FA6" w:rsidR="00BC6025" w:rsidRDefault="00BC6025" w:rsidP="00BC6025">
      <w:pPr>
        <w:rPr>
          <w:lang w:val="es-ES"/>
        </w:rPr>
      </w:pPr>
      <w:r>
        <w:rPr>
          <w:lang w:val="es-ES"/>
        </w:rPr>
        <w:t>Finalmente,  esta fórmula debe ser contrastada con los datos obtenido, por lo que se hizo necesaria una graficación de los mismos, así:</w:t>
      </w:r>
    </w:p>
    <w:p w14:paraId="1BBDA9CE" w14:textId="504A3541" w:rsidR="00BC6025" w:rsidRDefault="00BC6025" w:rsidP="00BC6025">
      <w:pPr>
        <w:rPr>
          <w:lang w:val="es-ES"/>
        </w:rPr>
      </w:pPr>
      <w:r>
        <w:rPr>
          <w:lang w:eastAsia="en-US"/>
        </w:rPr>
        <w:lastRenderedPageBreak/>
        <w:drawing>
          <wp:inline distT="0" distB="0" distL="0" distR="0" wp14:anchorId="4384C226" wp14:editId="758D2186">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9E9D65B" w14:textId="3107EB33" w:rsidR="00BC6025" w:rsidRPr="00BC6025" w:rsidRDefault="00BC6025" w:rsidP="00BC6025">
      <w:pPr>
        <w:rPr>
          <w:lang w:val="es-ES"/>
        </w:rPr>
      </w:pPr>
      <w:r>
        <w:rPr>
          <w:lang w:val="es-ES"/>
        </w:rPr>
        <w:t>Como se puede ver, la gráfica efectivamente describe un comportamiente cuadrático referente a la cantidad de vertices del grafo utilizado</w:t>
      </w:r>
    </w:p>
    <w:p w14:paraId="08829620" w14:textId="77777777" w:rsidR="00CA5B49" w:rsidRDefault="005A00C4" w:rsidP="005A00C4">
      <w:pPr>
        <w:pStyle w:val="Prrafodelista"/>
        <w:numPr>
          <w:ilvl w:val="0"/>
          <w:numId w:val="18"/>
        </w:numPr>
        <w:ind w:left="360"/>
        <w:rPr>
          <w:lang w:val="es-419"/>
        </w:rPr>
      </w:pPr>
      <w:r w:rsidRPr="005A00C4">
        <w:rPr>
          <w:lang w:val="es-419"/>
        </w:rPr>
        <w:t>¿El graf</w:t>
      </w:r>
      <w:r w:rsidR="00CA5B49">
        <w:rPr>
          <w:lang w:val="es-419"/>
        </w:rPr>
        <w:t>o definido es denso o disperso?</w:t>
      </w:r>
    </w:p>
    <w:p w14:paraId="7F46ED63" w14:textId="77777777" w:rsidR="00CA5B49" w:rsidRDefault="00CA5B49" w:rsidP="00CA5B49">
      <w:pPr>
        <w:rPr>
          <w:lang w:val="es-419"/>
        </w:rPr>
      </w:pPr>
      <w:r>
        <w:rPr>
          <w:lang w:val="es-419"/>
        </w:rPr>
        <w:t>RTA/ Para poder determinar la densidad de un grafo, se hace necesaria la conceptualización de densidad. En este sentido, Preiss(1998) propone que la densidad hace referencia a la proporción de arcos que posee un grafo en relación con los vertices del mismo. Adicionalmente, una vez determinado el marco conceptual de la densidad, se considera pertinente la inclusión de una ecuación que permita calificar de manera objetiva esta proporción mencionada. En consecuecia, se puede utilizar la ecuación de Wasserman y Faust (2013), quienes proponen la siguiente ecuacion:</w:t>
      </w:r>
    </w:p>
    <w:p w14:paraId="718F087E" w14:textId="01F5EFFB" w:rsidR="00CA5B49" w:rsidRPr="005E0199" w:rsidRDefault="00CA5B4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m</m:t>
              </m:r>
            </m:num>
            <m:den>
              <m:r>
                <w:rPr>
                  <w:rFonts w:ascii="Cambria Math" w:hAnsi="Cambria Math"/>
                  <w:lang w:val="es-419"/>
                </w:rPr>
                <m:t>n</m:t>
              </m:r>
              <m:d>
                <m:dPr>
                  <m:ctrlPr>
                    <w:rPr>
                      <w:rFonts w:ascii="Cambria Math" w:hAnsi="Cambria Math"/>
                      <w:i/>
                      <w:lang w:val="es-419"/>
                    </w:rPr>
                  </m:ctrlPr>
                </m:dPr>
                <m:e>
                  <m:r>
                    <w:rPr>
                      <w:rFonts w:ascii="Cambria Math" w:hAnsi="Cambria Math"/>
                      <w:lang w:val="es-419"/>
                    </w:rPr>
                    <m:t>n-1</m:t>
                  </m:r>
                </m:e>
              </m:d>
            </m:den>
          </m:f>
        </m:oMath>
      </m:oMathPara>
    </w:p>
    <w:p w14:paraId="53042622" w14:textId="2194A395" w:rsidR="005E0199" w:rsidRPr="005E0199" w:rsidRDefault="005E0199" w:rsidP="00CA5B49">
      <w:pPr>
        <w:rPr>
          <w:lang w:val="es-419"/>
        </w:rPr>
      </w:pPr>
      <m:oMathPara>
        <m:oMath>
          <m:r>
            <w:rPr>
              <w:rFonts w:ascii="Cambria Math" w:hAnsi="Cambria Math"/>
              <w:lang w:val="es-419"/>
            </w:rPr>
            <m:t>m:arcos</m:t>
          </m:r>
        </m:oMath>
      </m:oMathPara>
    </w:p>
    <w:p w14:paraId="5E54517C" w14:textId="075ADFC4" w:rsidR="005E0199" w:rsidRPr="005E0199" w:rsidRDefault="005E0199" w:rsidP="00CA5B49">
      <w:pPr>
        <w:rPr>
          <w:lang w:val="es-419"/>
        </w:rPr>
      </w:pPr>
      <m:oMathPara>
        <m:oMath>
          <m:r>
            <w:rPr>
              <w:rFonts w:ascii="Cambria Math" w:hAnsi="Cambria Math"/>
              <w:lang w:val="es-419"/>
            </w:rPr>
            <m:t>n:vertices</m:t>
          </m:r>
        </m:oMath>
      </m:oMathPara>
    </w:p>
    <w:p w14:paraId="4D835CC1" w14:textId="139C0FB2" w:rsidR="00CA5B49" w:rsidRDefault="00CA5B49" w:rsidP="00CA5B49">
      <w:pPr>
        <w:rPr>
          <w:lang w:val="es-419"/>
        </w:rPr>
      </w:pPr>
      <w:r>
        <w:rPr>
          <w:lang w:val="es-419"/>
        </w:rPr>
        <w:t>A partir de la cual se dice que un grafo será denso si el resultado de esta división se acerca a la unidad. Por el contrario, para casos alejados de la unidad se podrá tener certeza de la dispersión del mismo. A continuación, se presenta el analisis de nuestro caso puntual con le archivo mas completo:</w:t>
      </w:r>
    </w:p>
    <w:p w14:paraId="6512E7E5" w14:textId="4447153B" w:rsidR="00CA5B49" w:rsidRPr="005E0199" w:rsidRDefault="00CA5B4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32270</m:t>
              </m:r>
            </m:num>
            <m:den>
              <m:r>
                <m:rPr>
                  <m:sty m:val="p"/>
                </m:rPr>
                <w:rPr>
                  <w:rFonts w:ascii="Cambria Math" w:hAnsi="Cambria Math"/>
                  <w:lang w:val="es-419"/>
                </w:rPr>
                <m:t>13535</m:t>
              </m:r>
              <m:d>
                <m:dPr>
                  <m:ctrlPr>
                    <w:rPr>
                      <w:rFonts w:ascii="Cambria Math" w:hAnsi="Cambria Math"/>
                      <w:i/>
                      <w:lang w:val="es-419"/>
                    </w:rPr>
                  </m:ctrlPr>
                </m:dPr>
                <m:e>
                  <m:r>
                    <m:rPr>
                      <m:sty m:val="p"/>
                    </m:rPr>
                    <w:rPr>
                      <w:rFonts w:ascii="Cambria Math" w:hAnsi="Cambria Math"/>
                      <w:lang w:val="es-419"/>
                    </w:rPr>
                    <m:t>13535</m:t>
                  </m:r>
                  <m:r>
                    <w:rPr>
                      <w:rFonts w:ascii="Cambria Math" w:hAnsi="Cambria Math"/>
                      <w:lang w:val="es-419"/>
                    </w:rPr>
                    <m:t>-1</m:t>
                  </m:r>
                </m:e>
              </m:d>
            </m:den>
          </m:f>
        </m:oMath>
      </m:oMathPara>
    </w:p>
    <w:p w14:paraId="760646A8" w14:textId="44C497A0" w:rsidR="005E0199" w:rsidRPr="005E0199" w:rsidRDefault="005E019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32270</m:t>
              </m:r>
            </m:num>
            <m:den>
              <m:r>
                <m:rPr>
                  <m:sty m:val="p"/>
                </m:rPr>
                <w:rPr>
                  <w:rFonts w:ascii="Cambria Math" w:hAnsi="Cambria Math"/>
                  <w:lang w:val="es-419"/>
                </w:rPr>
                <m:t>183182690</m:t>
              </m:r>
            </m:den>
          </m:f>
        </m:oMath>
      </m:oMathPara>
    </w:p>
    <w:p w14:paraId="44F9AD2A" w14:textId="4B838A02" w:rsidR="005E0199" w:rsidRPr="005E0199" w:rsidRDefault="005E0199" w:rsidP="00CA5B49">
      <w:pPr>
        <w:rPr>
          <w:lang w:val="es-419"/>
        </w:rPr>
      </w:pPr>
      <m:oMathPara>
        <m:oMath>
          <m:r>
            <w:rPr>
              <w:rFonts w:ascii="Cambria Math" w:hAnsi="Cambria Math"/>
              <w:lang w:val="es-419"/>
            </w:rPr>
            <m:t>densidad=0.000176</m:t>
          </m:r>
        </m:oMath>
      </m:oMathPara>
    </w:p>
    <w:p w14:paraId="105242B9" w14:textId="25C46358" w:rsidR="005E0199" w:rsidRPr="00CA5B49" w:rsidRDefault="005E0199" w:rsidP="00CA5B49">
      <w:pPr>
        <w:rPr>
          <w:lang w:val="es-419"/>
        </w:rPr>
      </w:pPr>
      <w:r>
        <w:rPr>
          <w:lang w:val="es-419"/>
        </w:rPr>
        <w:t>Así, se comprueba que el grafo es disperso.</w:t>
      </w:r>
    </w:p>
    <w:p w14:paraId="43463C12" w14:textId="7A23DD4A" w:rsidR="00CA5B49" w:rsidRDefault="005A00C4" w:rsidP="005A00C4">
      <w:pPr>
        <w:pStyle w:val="Prrafodelista"/>
        <w:numPr>
          <w:ilvl w:val="0"/>
          <w:numId w:val="18"/>
        </w:numPr>
        <w:ind w:left="360"/>
        <w:rPr>
          <w:lang w:val="es-419"/>
        </w:rPr>
      </w:pPr>
      <w:r w:rsidRPr="005A00C4">
        <w:rPr>
          <w:lang w:val="es-419"/>
        </w:rPr>
        <w:t>¿El gr</w:t>
      </w:r>
      <w:r w:rsidR="00CA5B49">
        <w:rPr>
          <w:lang w:val="es-419"/>
        </w:rPr>
        <w:t>afo es dirigido o no dirigido?</w:t>
      </w:r>
    </w:p>
    <w:p w14:paraId="4CED542C" w14:textId="74A0ADF3" w:rsidR="005E0199" w:rsidRDefault="005E0199" w:rsidP="005E0199">
      <w:pPr>
        <w:rPr>
          <w:lang w:val="es-419"/>
        </w:rPr>
      </w:pPr>
      <w:r>
        <w:rPr>
          <w:lang w:val="es-419"/>
        </w:rPr>
        <w:lastRenderedPageBreak/>
        <w:t>RTA/ Para poder dar respuesta a esta pregunta se debe tener en cuenta la definición de dirección en los grafos. En este sentido, esbozando lo trabajado en clase, se peude afirmar que la dirección de un grafo hace referencia a los arcos, y a la validez de las uniones entre vertices en ambos sentidos de la unión o en uno solo de ellos. Así las cosas, aquellos grafos que cuyos arcos no sean validos para la unión bidireccional de los elementos, se considerarán dirigidos. Así mismo, aquellos cuyos arcos no tengan un sentido específico y sean validos como caminos de unión adyacente entre cada vertice, se les llamará grafos NO dirigidos.</w:t>
      </w:r>
    </w:p>
    <w:p w14:paraId="533E317F" w14:textId="11583A65" w:rsidR="005E0199" w:rsidRPr="005E0199" w:rsidRDefault="005E0199" w:rsidP="005E0199">
      <w:pPr>
        <w:rPr>
          <w:lang w:val="es-419"/>
        </w:rPr>
      </w:pPr>
      <w:r>
        <w:rPr>
          <w:lang w:val="es-419"/>
        </w:rPr>
        <w:t>Por otra parte, se considera pertinente la recuperación de las condiciones planteadas como contextro de los datos analizados: Se tiene recuento de las conexiones de las estaciones(vertices) a partir de las rutas de los buses(arcos). Así pues, las rutas de los buses deben ser unidireccionales, dando lugar a la interpre</w:t>
      </w:r>
      <w:r w:rsidR="003A0079">
        <w:rPr>
          <w:lang w:val="es-419"/>
        </w:rPr>
        <w:t>tación del grafo como dirigido.</w:t>
      </w:r>
      <w:r>
        <w:rPr>
          <w:lang w:val="es-419"/>
        </w:rPr>
        <w:t xml:space="preserve"> </w:t>
      </w:r>
    </w:p>
    <w:p w14:paraId="6103704F" w14:textId="145CB2DB" w:rsidR="005A00C4" w:rsidRDefault="005A00C4" w:rsidP="005A00C4">
      <w:pPr>
        <w:pStyle w:val="Prrafodelista"/>
        <w:numPr>
          <w:ilvl w:val="0"/>
          <w:numId w:val="18"/>
        </w:numPr>
        <w:ind w:left="360"/>
        <w:rPr>
          <w:lang w:val="es-419"/>
        </w:rPr>
      </w:pPr>
      <w:r w:rsidRPr="005A00C4">
        <w:rPr>
          <w:lang w:val="es-419"/>
        </w:rPr>
        <w:t>¿El grafo está fuertemente conectado?</w:t>
      </w:r>
    </w:p>
    <w:p w14:paraId="519481CD" w14:textId="3B5A20F3" w:rsidR="005A00C4" w:rsidRDefault="003A0079" w:rsidP="005A00C4">
      <w:pPr>
        <w:rPr>
          <w:lang w:val="es-419"/>
        </w:rPr>
      </w:pPr>
      <w:r>
        <w:rPr>
          <w:lang w:val="es-419"/>
        </w:rPr>
        <w:t>RTA/ Para poder dar respuesta a esta pregunta se hace necesario la definición del concepto de conexión dentro del contexto de grafos. En este sentido, se puede asegurar que, de acuerdo con Tarjan(1970), la conexión de un grafo hace referencia a la posible determinación de caminos entre todos los vertices del grafo. En este sentido, la definición formal indica que para todo par de vertices x,y siempre habrá un camino tanto de x a y como de y a x.</w:t>
      </w:r>
    </w:p>
    <w:p w14:paraId="0BAEEB50" w14:textId="251C99C5" w:rsidR="003A0079" w:rsidRPr="005A00C4" w:rsidRDefault="003A0079" w:rsidP="005A00C4">
      <w:pPr>
        <w:rPr>
          <w:lang w:val="es-419"/>
        </w:rPr>
      </w:pPr>
      <w:r>
        <w:rPr>
          <w:lang w:val="es-419"/>
        </w:rPr>
        <w:t>Así las cosas, para la determinación de esta particularidad dentro del caso puntual de análisis de nuestro grafo, se realizaron una serie de pruebas para las que se determinó que efectivamente, dentro de esta red de transporte acotada por nuestros datos, se pueden hallar caminos que conecten, en cualquier dirección, 2 vertices escogidos de manera completamente arbitraria y azarosa.</w:t>
      </w:r>
    </w:p>
    <w:p w14:paraId="2874C3FA" w14:textId="5C6AA110" w:rsidR="005A00C4" w:rsidRPr="005A00C4" w:rsidRDefault="005A00C4" w:rsidP="005A00C4">
      <w:pPr>
        <w:pStyle w:val="Prrafodelista"/>
        <w:numPr>
          <w:ilvl w:val="0"/>
          <w:numId w:val="18"/>
        </w:numPr>
        <w:ind w:left="360"/>
        <w:rPr>
          <w:lang w:val="es-419"/>
        </w:rPr>
      </w:pPr>
      <w:r w:rsidRPr="005A00C4">
        <w:rPr>
          <w:lang w:val="es-419"/>
        </w:rPr>
        <w:t>¿Cuál es el tamaño inicial del grafo?</w:t>
      </w:r>
    </w:p>
    <w:p w14:paraId="3F0B1D6D" w14:textId="7B39EFAE" w:rsidR="005A00C4" w:rsidRDefault="003A0079" w:rsidP="005A00C4">
      <w:pPr>
        <w:rPr>
          <w:lang w:val="es-419"/>
        </w:rPr>
      </w:pPr>
      <w:r>
        <w:rPr>
          <w:lang w:val="es-419"/>
        </w:rPr>
        <w:t>RTA/ Para poder dar respuesta a esta pregunta, se considera pertinente el analisis del codigo base dentro del archivo model.py y la construcción vacía del grafo al principio de la inicialización del catálogo. En este sentido, el fragmento de codigo de interés será el siguiente:</w:t>
      </w:r>
    </w:p>
    <w:p w14:paraId="7F6D9ED3" w14:textId="3ABB0F9E" w:rsidR="003A0079" w:rsidRDefault="003A0079" w:rsidP="005A00C4">
      <w:pPr>
        <w:rPr>
          <w:lang w:val="es-419"/>
        </w:rPr>
      </w:pPr>
      <w:r>
        <w:rPr>
          <w:lang w:eastAsia="en-US"/>
        </w:rPr>
        <w:drawing>
          <wp:inline distT="0" distB="0" distL="0" distR="0" wp14:anchorId="2E514624" wp14:editId="1DE02368">
            <wp:extent cx="5768340" cy="909772"/>
            <wp:effectExtent l="0" t="0" r="381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3552FB23" w14:textId="6CE93DCC" w:rsidR="003A0079" w:rsidRPr="005A00C4" w:rsidRDefault="003A0079" w:rsidP="005A00C4">
      <w:pPr>
        <w:rPr>
          <w:lang w:val="es-419"/>
        </w:rPr>
      </w:pPr>
      <w:r>
        <w:rPr>
          <w:lang w:val="es-419"/>
        </w:rPr>
        <w:t>A partir de ella se puede ver de manera qexplícita cómo el tamaño del grafo esta determinado por el parametro size en 14 mil elementos.</w:t>
      </w:r>
    </w:p>
    <w:p w14:paraId="2C7B62E0" w14:textId="4AF4B46B" w:rsidR="005A00C4" w:rsidRDefault="005A00C4" w:rsidP="005A00C4">
      <w:pPr>
        <w:pStyle w:val="Prrafodelista"/>
        <w:numPr>
          <w:ilvl w:val="0"/>
          <w:numId w:val="18"/>
        </w:numPr>
        <w:ind w:left="360"/>
        <w:rPr>
          <w:lang w:val="es-419"/>
        </w:rPr>
      </w:pPr>
      <w:r w:rsidRPr="005A00C4">
        <w:rPr>
          <w:lang w:val="es-419"/>
        </w:rPr>
        <w:t>¿Cuál es la Estructura de datos utilizada?</w:t>
      </w:r>
    </w:p>
    <w:p w14:paraId="28BA49B6" w14:textId="038799A8" w:rsidR="003A0079" w:rsidRPr="003A0079" w:rsidRDefault="003A0079" w:rsidP="003A0079">
      <w:pPr>
        <w:rPr>
          <w:lang w:val="es-419"/>
        </w:rPr>
      </w:pPr>
      <w:r>
        <w:rPr>
          <w:lang w:val="es-419"/>
        </w:rPr>
        <w:t>RTA/ Nuevamente, para poder dar respuesta a esta pregunta, se considera pertinente el análisis del código base dentro del archivo model.py y la construcción vacía del grafo al principio de la inicialización del catálogo. En este sentido, el fragmento de código de interés será el siguiente:</w:t>
      </w:r>
    </w:p>
    <w:p w14:paraId="25F4D7DA" w14:textId="44AB2C07" w:rsidR="005A00C4" w:rsidRDefault="003A0079" w:rsidP="005A00C4">
      <w:pPr>
        <w:rPr>
          <w:lang w:val="es-419"/>
        </w:rPr>
      </w:pPr>
      <w:r>
        <w:rPr>
          <w:lang w:eastAsia="en-US"/>
        </w:rPr>
        <w:lastRenderedPageBreak/>
        <w:drawing>
          <wp:inline distT="0" distB="0" distL="0" distR="0" wp14:anchorId="6D66395A" wp14:editId="05B32550">
            <wp:extent cx="5768340" cy="909772"/>
            <wp:effectExtent l="0" t="0" r="381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75C4EAB2" w14:textId="7DF791C9" w:rsidR="003A0079" w:rsidRPr="005A00C4" w:rsidRDefault="003A0079" w:rsidP="005A00C4">
      <w:pPr>
        <w:rPr>
          <w:lang w:val="es-419"/>
        </w:rPr>
      </w:pPr>
      <w:r>
        <w:rPr>
          <w:lang w:val="es-419"/>
        </w:rPr>
        <w:t>Como se puede observar, para el caso de la estructura de datos también se tiene un parámetro específico dentro de la creación del grafo en el catálogo que nos ayuda a determinar esta información. Asi las cosas, para el caso del grafo del ejercicio se tiene como base una lista de adyacencias como estructura de datos de almacenamiento detrás del grafo.</w:t>
      </w:r>
    </w:p>
    <w:p w14:paraId="2172A886" w14:textId="0EC4B625" w:rsidR="005A00C4" w:rsidRDefault="005A00C4" w:rsidP="005A00C4">
      <w:pPr>
        <w:pStyle w:val="Prrafodelista"/>
        <w:numPr>
          <w:ilvl w:val="0"/>
          <w:numId w:val="18"/>
        </w:numPr>
        <w:ind w:left="360"/>
        <w:rPr>
          <w:lang w:val="es-419"/>
        </w:rPr>
      </w:pPr>
      <w:r w:rsidRPr="005A00C4">
        <w:rPr>
          <w:lang w:val="es-419"/>
        </w:rPr>
        <w:t>¿Cuál es la función de comparación utilizada?</w:t>
      </w:r>
    </w:p>
    <w:p w14:paraId="034F12D0" w14:textId="4B226DD1" w:rsidR="00822ABF" w:rsidRPr="003A0079" w:rsidRDefault="00822ABF" w:rsidP="00822ABF">
      <w:pPr>
        <w:rPr>
          <w:lang w:val="es-419"/>
        </w:rPr>
      </w:pPr>
      <w:r>
        <w:rPr>
          <w:lang w:val="es-419"/>
        </w:rPr>
        <w:t>RTA/ Una vez más,</w:t>
      </w:r>
      <w:r w:rsidRPr="00822ABF">
        <w:rPr>
          <w:lang w:val="es-419"/>
        </w:rPr>
        <w:t xml:space="preserve"> </w:t>
      </w:r>
      <w:r>
        <w:rPr>
          <w:lang w:val="es-419"/>
        </w:rPr>
        <w:t>para poder dar respuesta a esta pregunta, se considera pertinente el análisis del código base dentro del archivo model.py y la construcción vacía del grafo al principio de la inicialización del catálogo. En este sentido, el fragmento de código de interés será el siguiente:</w:t>
      </w:r>
    </w:p>
    <w:p w14:paraId="0B91722F" w14:textId="77777777" w:rsidR="00822ABF" w:rsidRDefault="00822ABF" w:rsidP="00822ABF">
      <w:pPr>
        <w:rPr>
          <w:lang w:val="es-419"/>
        </w:rPr>
      </w:pPr>
      <w:r>
        <w:rPr>
          <w:lang w:eastAsia="en-US"/>
        </w:rPr>
        <w:drawing>
          <wp:inline distT="0" distB="0" distL="0" distR="0" wp14:anchorId="65D62687" wp14:editId="6390F561">
            <wp:extent cx="5768340" cy="909772"/>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2DDB0B31" w14:textId="5983674C" w:rsidR="00822ABF" w:rsidRPr="00822ABF" w:rsidRDefault="00822ABF" w:rsidP="00822ABF">
      <w:pPr>
        <w:rPr>
          <w:lang w:val="es-419"/>
        </w:rPr>
      </w:pPr>
      <w:r>
        <w:rPr>
          <w:lang w:val="es-419"/>
        </w:rPr>
        <w:t>Dado lo anterior, se puede observar que la función de comparación es dada también de manera explicita dentro de uno de los parámetros de formación del grafo. Sin embargo, sería enriquecedor poder analizar más a fondo esta función, por lo que a continuación se presenta su código:</w:t>
      </w:r>
    </w:p>
    <w:p w14:paraId="302950EA" w14:textId="604AE4E4" w:rsidR="00822ABF" w:rsidRDefault="00822ABF" w:rsidP="00822ABF">
      <w:pPr>
        <w:rPr>
          <w:lang w:val="es-419"/>
        </w:rPr>
      </w:pPr>
      <w:r>
        <w:rPr>
          <w:lang w:eastAsia="en-US"/>
        </w:rPr>
        <w:drawing>
          <wp:inline distT="0" distB="0" distL="0" distR="0" wp14:anchorId="5724FCCE" wp14:editId="08C09CC5">
            <wp:extent cx="3863340" cy="2682875"/>
            <wp:effectExtent l="0" t="0" r="381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64" t="17322" r="54359" b="54188"/>
                    <a:stretch/>
                  </pic:blipFill>
                  <pic:spPr bwMode="auto">
                    <a:xfrm>
                      <a:off x="0" y="0"/>
                      <a:ext cx="3867026" cy="2685435"/>
                    </a:xfrm>
                    <a:prstGeom prst="rect">
                      <a:avLst/>
                    </a:prstGeom>
                    <a:ln>
                      <a:noFill/>
                    </a:ln>
                    <a:extLst>
                      <a:ext uri="{53640926-AAD7-44D8-BBD7-CCE9431645EC}">
                        <a14:shadowObscured xmlns:a14="http://schemas.microsoft.com/office/drawing/2010/main"/>
                      </a:ext>
                    </a:extLst>
                  </pic:spPr>
                </pic:pic>
              </a:graphicData>
            </a:graphic>
          </wp:inline>
        </w:drawing>
      </w:r>
    </w:p>
    <w:p w14:paraId="343BE8ED" w14:textId="6E439908" w:rsidR="00822ABF" w:rsidRDefault="00822ABF" w:rsidP="00822ABF">
      <w:pPr>
        <w:rPr>
          <w:lang w:val="es-419"/>
        </w:rPr>
      </w:pPr>
      <w:r>
        <w:rPr>
          <w:lang w:val="es-419"/>
        </w:rPr>
        <w:t>Ahora bien, a partir de este código enseñado, se considera que se puede tener una certeza de que los vertices/elementos del grafo se determinan a partir de los ID de las paradas de cada una de las rutas que llegan en los datos crudos.</w:t>
      </w:r>
    </w:p>
    <w:p w14:paraId="3252AD6F" w14:textId="28D459F6" w:rsidR="00822ABF" w:rsidRDefault="00822ABF" w:rsidP="00822ABF">
      <w:pPr>
        <w:rPr>
          <w:lang w:val="es-419"/>
        </w:rPr>
      </w:pPr>
    </w:p>
    <w:p w14:paraId="758BF5A6" w14:textId="179018BE" w:rsidR="00822ABF" w:rsidRPr="00822ABF" w:rsidRDefault="00822ABF" w:rsidP="00822ABF">
      <w:pPr>
        <w:jc w:val="center"/>
        <w:rPr>
          <w:b/>
          <w:lang w:val="es-419"/>
        </w:rPr>
      </w:pPr>
      <w:r w:rsidRPr="00822ABF">
        <w:rPr>
          <w:b/>
          <w:lang w:val="es-419"/>
        </w:rPr>
        <w:lastRenderedPageBreak/>
        <w:t>PREGUNTAS RETO:</w:t>
      </w:r>
    </w:p>
    <w:p w14:paraId="0E11E3D4" w14:textId="43077748" w:rsidR="00822ABF" w:rsidRDefault="00822ABF" w:rsidP="00822ABF">
      <w:pPr>
        <w:pStyle w:val="Prrafodelista"/>
        <w:numPr>
          <w:ilvl w:val="0"/>
          <w:numId w:val="19"/>
        </w:numPr>
        <w:rPr>
          <w:lang w:val="es-ES"/>
        </w:rPr>
      </w:pPr>
      <w:r w:rsidRPr="00822ABF">
        <w:rPr>
          <w:lang w:val="es-ES"/>
        </w:rPr>
        <w:t>¿Cuántos grafos se necesitan definir para solucionar los requerimientos del reto? y ¿Por qué?</w:t>
      </w:r>
    </w:p>
    <w:p w14:paraId="2D0935A3" w14:textId="00F8E27E" w:rsidR="00F43B0E" w:rsidRDefault="00822ABF" w:rsidP="00822ABF">
      <w:pPr>
        <w:rPr>
          <w:lang w:val="es-ES"/>
        </w:rPr>
      </w:pPr>
      <w:r>
        <w:rPr>
          <w:lang w:val="es-ES"/>
        </w:rPr>
        <w:t>RTA/</w:t>
      </w:r>
      <w:r w:rsidR="00F43B0E">
        <w:rPr>
          <w:lang w:val="es-ES"/>
        </w:rPr>
        <w:t>Para poder dar respuesta a esta pregunta, se considera pertinente la realización de 2 procedimientos: Establecimiento de los grafos necesarios y Establecimiento de satisfacción de cada uno de los requerimientos:</w:t>
      </w:r>
    </w:p>
    <w:p w14:paraId="6715AA01" w14:textId="6BA3FEBF" w:rsidR="00F43B0E" w:rsidRDefault="00F43B0E" w:rsidP="00822ABF">
      <w:pPr>
        <w:rPr>
          <w:lang w:val="es-ES"/>
        </w:rPr>
      </w:pPr>
      <w:r>
        <w:rPr>
          <w:lang w:val="es-ES"/>
        </w:rPr>
        <w:t>GRAFOS NECESARIOS: 2</w:t>
      </w:r>
    </w:p>
    <w:p w14:paraId="0D70D02A" w14:textId="5D298776" w:rsidR="00F43B0E" w:rsidRDefault="00F43B0E" w:rsidP="00F43B0E">
      <w:pPr>
        <w:pStyle w:val="Prrafodelista"/>
        <w:numPr>
          <w:ilvl w:val="0"/>
          <w:numId w:val="20"/>
        </w:numPr>
        <w:rPr>
          <w:lang w:val="es-ES"/>
        </w:rPr>
      </w:pPr>
      <w:r>
        <w:rPr>
          <w:lang w:val="es-ES"/>
        </w:rPr>
        <w:t>Grafo contenedor de rutas entre aeropuertos donde los vértices sean cada uno de los IATA de los aeropuertos</w:t>
      </w:r>
    </w:p>
    <w:p w14:paraId="1D3EA910" w14:textId="7AAB5580" w:rsidR="00F43B0E" w:rsidRDefault="00F43B0E" w:rsidP="00F43B0E">
      <w:pPr>
        <w:pStyle w:val="Prrafodelista"/>
        <w:numPr>
          <w:ilvl w:val="0"/>
          <w:numId w:val="20"/>
        </w:numPr>
        <w:rPr>
          <w:lang w:val="es-ES"/>
        </w:rPr>
      </w:pPr>
      <w:r>
        <w:rPr>
          <w:lang w:val="es-ES"/>
        </w:rPr>
        <w:t>Grafo contenedor de las rutas entre ciudades, donde los vértices sean las ciudades y los arcos cada una de las rutas entre ellas</w:t>
      </w:r>
    </w:p>
    <w:p w14:paraId="50458C69" w14:textId="75BDA8D9" w:rsidR="00F43B0E" w:rsidRDefault="00F43B0E" w:rsidP="00F43B0E">
      <w:pPr>
        <w:rPr>
          <w:lang w:val="es-ES"/>
        </w:rPr>
      </w:pPr>
      <w:r>
        <w:rPr>
          <w:lang w:val="es-ES"/>
        </w:rPr>
        <w:t>CUMPLIMIENTO DE REQUERIMIENTOS:</w:t>
      </w:r>
    </w:p>
    <w:p w14:paraId="08037091" w14:textId="76F98C8E" w:rsidR="00F43B0E" w:rsidRDefault="00F43B0E" w:rsidP="00F43B0E">
      <w:pPr>
        <w:pStyle w:val="Prrafodelista"/>
        <w:numPr>
          <w:ilvl w:val="0"/>
          <w:numId w:val="20"/>
        </w:numPr>
        <w:rPr>
          <w:lang w:val="es-ES"/>
        </w:rPr>
      </w:pPr>
      <w:r>
        <w:rPr>
          <w:lang w:val="es-ES"/>
        </w:rPr>
        <w:t xml:space="preserve">REQ 1: Este requerimiento se puede cumplir en su totalidad, se puede utilizar un algoritmo </w:t>
      </w:r>
      <w:proofErr w:type="spellStart"/>
      <w:r w:rsidRPr="00F43B0E">
        <w:rPr>
          <w:lang w:val="es-ES"/>
        </w:rPr>
        <w:t>Dijkstra</w:t>
      </w:r>
      <w:proofErr w:type="spellEnd"/>
      <w:r>
        <w:rPr>
          <w:lang w:val="es-ES"/>
        </w:rPr>
        <w:t xml:space="preserve"> a partir de un grafo que identifique a los aeropuertos por su IATA</w:t>
      </w:r>
    </w:p>
    <w:p w14:paraId="7DF44137" w14:textId="77777777" w:rsidR="00F43B0E" w:rsidRDefault="00F43B0E" w:rsidP="00F43B0E">
      <w:pPr>
        <w:pStyle w:val="Prrafodelista"/>
        <w:numPr>
          <w:ilvl w:val="0"/>
          <w:numId w:val="20"/>
        </w:numPr>
        <w:rPr>
          <w:lang w:val="es-ES"/>
        </w:rPr>
      </w:pPr>
      <w:r>
        <w:rPr>
          <w:lang w:val="es-ES"/>
        </w:rPr>
        <w:t>REQ 2: Este requerimiento se puede cumplir a cabalidad a partir de la identificación de clústeres establecidos por los aeropuertos con mayor cantidad de conexiones entre sus códigos IATA, y satisfacer con ese mismo grafo el requerimiento de la distancia más corta entre 2 aeropuertos según su IATA</w:t>
      </w:r>
    </w:p>
    <w:p w14:paraId="27CE5A9C" w14:textId="2341ACDC" w:rsidR="00911476" w:rsidRDefault="00F43B0E" w:rsidP="00F43B0E">
      <w:pPr>
        <w:pStyle w:val="Prrafodelista"/>
        <w:numPr>
          <w:ilvl w:val="0"/>
          <w:numId w:val="20"/>
        </w:numPr>
        <w:rPr>
          <w:lang w:val="es-ES"/>
        </w:rPr>
      </w:pPr>
      <w:r>
        <w:rPr>
          <w:lang w:val="es-ES"/>
        </w:rPr>
        <w:t xml:space="preserve">REQ 3: </w:t>
      </w:r>
      <w:r w:rsidR="00911476">
        <w:rPr>
          <w:lang w:val="es-ES"/>
        </w:rPr>
        <w:t>Para este requerimiento se puede utilizar un grafo que tenga por vértices precisamente a las ciudades y por arcos las rutas de todos los aeropuertos que estén dentro de las áreas demarcadas por los enunciados, y a partir de allí construir la solución al requerimiento</w:t>
      </w:r>
    </w:p>
    <w:p w14:paraId="34EDCA8B" w14:textId="681C00F7" w:rsidR="00911476" w:rsidRDefault="00911476" w:rsidP="00F43B0E">
      <w:pPr>
        <w:pStyle w:val="Prrafodelista"/>
        <w:numPr>
          <w:ilvl w:val="0"/>
          <w:numId w:val="20"/>
        </w:numPr>
        <w:rPr>
          <w:lang w:val="es-ES"/>
        </w:rPr>
      </w:pPr>
      <w:r>
        <w:rPr>
          <w:lang w:val="es-ES"/>
        </w:rPr>
        <w:t>REQ 4: Para poder satisfacer completamente este requerimiento se considera oportuna la reutilización del grafo creado para la función anterior, de modo que se tenga una red de rutas entre ciudades sobre la cual buscar la red de expansión mínima y la cantidad de millas de su rama más larga y recomendada</w:t>
      </w:r>
    </w:p>
    <w:p w14:paraId="421E5D0B" w14:textId="278F3A9F" w:rsidR="00911476" w:rsidRDefault="00911476" w:rsidP="00F43B0E">
      <w:pPr>
        <w:pStyle w:val="Prrafodelista"/>
        <w:numPr>
          <w:ilvl w:val="0"/>
          <w:numId w:val="20"/>
        </w:numPr>
        <w:rPr>
          <w:lang w:val="es-ES"/>
        </w:rPr>
      </w:pPr>
      <w:r>
        <w:rPr>
          <w:lang w:val="es-ES"/>
        </w:rPr>
        <w:t>REQ 5: Para cumplir a cabalidad con lo establecido en este requerimiento se considera oportuno la reutilización del grafo creado para el primer requerimiento. A partir de este se descubrirán todas las conexiones de un aeropuerto específico según su IATA. Posteriormente, se evaluarán las ubicaciones de cada uno de los vértices involucrados.</w:t>
      </w:r>
    </w:p>
    <w:p w14:paraId="5E921C12" w14:textId="78E07F2C" w:rsidR="00F43B0E" w:rsidRPr="00F43B0E" w:rsidRDefault="00911476" w:rsidP="00F43B0E">
      <w:pPr>
        <w:pStyle w:val="Prrafodelista"/>
        <w:numPr>
          <w:ilvl w:val="0"/>
          <w:numId w:val="20"/>
        </w:numPr>
        <w:rPr>
          <w:lang w:val="es-ES"/>
        </w:rPr>
      </w:pPr>
      <w:r>
        <w:rPr>
          <w:lang w:val="es-ES"/>
        </w:rPr>
        <w:t>REQ 6:</w:t>
      </w:r>
      <w:r w:rsidR="00F43B0E">
        <w:rPr>
          <w:lang w:val="es-ES"/>
        </w:rPr>
        <w:t xml:space="preserve"> </w:t>
      </w:r>
      <w:r>
        <w:rPr>
          <w:lang w:val="es-ES"/>
        </w:rPr>
        <w:t>Para cumplir con este requerimiento nuevamente se considera que la utilización del grafo del requerimiento 3 será más que suficiente para el cálculo y las búsquedas necesarias para la obtención de la respuesta de este requerimiento.</w:t>
      </w:r>
    </w:p>
    <w:p w14:paraId="1BD35CB0" w14:textId="77777777" w:rsidR="00822ABF" w:rsidRPr="00822ABF" w:rsidRDefault="00822ABF" w:rsidP="00822ABF">
      <w:pPr>
        <w:pStyle w:val="Prrafodelista"/>
        <w:numPr>
          <w:ilvl w:val="0"/>
          <w:numId w:val="19"/>
        </w:numPr>
        <w:rPr>
          <w:lang w:val="es-ES"/>
        </w:rPr>
      </w:pPr>
      <w:r w:rsidRPr="00822ABF">
        <w:rPr>
          <w:lang w:val="es-ES"/>
        </w:rPr>
        <w:t xml:space="preserve">¿Cuáles son las características específicas de cada uno de los grafos definidos? (vértices, arcos, denso o disperso, dirigido o no dirigido). </w:t>
      </w:r>
    </w:p>
    <w:p w14:paraId="6995F3D1" w14:textId="7B61BE85" w:rsidR="00822ABF" w:rsidRDefault="00822ABF" w:rsidP="00822ABF">
      <w:pPr>
        <w:rPr>
          <w:lang w:val="es-ES"/>
        </w:rPr>
      </w:pPr>
      <w:r>
        <w:rPr>
          <w:lang w:val="es-ES"/>
        </w:rPr>
        <w:t>RTA/</w:t>
      </w:r>
      <w:r w:rsidR="00911476">
        <w:rPr>
          <w:lang w:val="es-ES"/>
        </w:rPr>
        <w:t xml:space="preserve"> Para poder dar respuesta a este enunciado, se considera pertinente la tabulación de los datos de cada uno de los grafos</w:t>
      </w:r>
    </w:p>
    <w:tbl>
      <w:tblPr>
        <w:tblStyle w:val="Tabladecuadrcula4-nfasis2"/>
        <w:tblW w:w="0" w:type="auto"/>
        <w:tblLook w:val="04A0" w:firstRow="1" w:lastRow="0" w:firstColumn="1" w:lastColumn="0" w:noHBand="0" w:noVBand="1"/>
      </w:tblPr>
      <w:tblGrid>
        <w:gridCol w:w="2337"/>
        <w:gridCol w:w="2337"/>
        <w:gridCol w:w="2338"/>
        <w:gridCol w:w="2338"/>
      </w:tblGrid>
      <w:tr w:rsidR="006027F9" w14:paraId="7F0E9DE3" w14:textId="77777777" w:rsidTr="00602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42AF53B" w14:textId="460B26F6" w:rsidR="006027F9" w:rsidRDefault="006027F9" w:rsidP="006027F9">
            <w:pPr>
              <w:jc w:val="center"/>
              <w:rPr>
                <w:lang w:val="es-ES"/>
              </w:rPr>
            </w:pPr>
            <w:r>
              <w:rPr>
                <w:lang w:val="es-ES"/>
              </w:rPr>
              <w:t>GRAFO #1: AEROPUERTOS POR IATA</w:t>
            </w:r>
          </w:p>
        </w:tc>
      </w:tr>
      <w:tr w:rsidR="006027F9" w14:paraId="42AE5B8E"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ECC1C47" w14:textId="0653ABE6" w:rsidR="006027F9" w:rsidRDefault="006027F9" w:rsidP="00822ABF">
            <w:pPr>
              <w:rPr>
                <w:lang w:val="es-ES"/>
              </w:rPr>
            </w:pPr>
            <w:r>
              <w:rPr>
                <w:lang w:val="es-ES"/>
              </w:rPr>
              <w:t>VERTICES</w:t>
            </w:r>
          </w:p>
        </w:tc>
        <w:tc>
          <w:tcPr>
            <w:tcW w:w="2337" w:type="dxa"/>
          </w:tcPr>
          <w:p w14:paraId="2765B1BA" w14:textId="0AF1E047" w:rsidR="006027F9" w:rsidRDefault="006027F9" w:rsidP="00822ABF">
            <w:pPr>
              <w:cnfStyle w:val="000000100000" w:firstRow="0" w:lastRow="0" w:firstColumn="0" w:lastColumn="0" w:oddVBand="0" w:evenVBand="0" w:oddHBand="1" w:evenHBand="0" w:firstRowFirstColumn="0" w:firstRowLastColumn="0" w:lastRowFirstColumn="0" w:lastRowLastColumn="0"/>
              <w:rPr>
                <w:lang w:val="es-ES"/>
              </w:rPr>
            </w:pPr>
            <w:r>
              <w:rPr>
                <w:lang w:val="es-ES"/>
              </w:rPr>
              <w:t>ARCOS</w:t>
            </w:r>
          </w:p>
        </w:tc>
        <w:tc>
          <w:tcPr>
            <w:tcW w:w="2338" w:type="dxa"/>
          </w:tcPr>
          <w:p w14:paraId="035FEFA3" w14:textId="4E5CF5A6" w:rsidR="006027F9" w:rsidRDefault="006027F9" w:rsidP="00822ABF">
            <w:pPr>
              <w:cnfStyle w:val="000000100000" w:firstRow="0" w:lastRow="0" w:firstColumn="0" w:lastColumn="0" w:oddVBand="0" w:evenVBand="0" w:oddHBand="1" w:evenHBand="0" w:firstRowFirstColumn="0" w:firstRowLastColumn="0" w:lastRowFirstColumn="0" w:lastRowLastColumn="0"/>
              <w:rPr>
                <w:lang w:val="es-ES"/>
              </w:rPr>
            </w:pPr>
            <w:r>
              <w:rPr>
                <w:lang w:val="es-ES"/>
              </w:rPr>
              <w:t>DENSIDAD</w:t>
            </w:r>
          </w:p>
        </w:tc>
        <w:tc>
          <w:tcPr>
            <w:tcW w:w="2338" w:type="dxa"/>
          </w:tcPr>
          <w:p w14:paraId="1278E322" w14:textId="5BCB8C7C" w:rsidR="006027F9" w:rsidRDefault="006027F9" w:rsidP="00822ABF">
            <w:pPr>
              <w:cnfStyle w:val="000000100000" w:firstRow="0" w:lastRow="0" w:firstColumn="0" w:lastColumn="0" w:oddVBand="0" w:evenVBand="0" w:oddHBand="1" w:evenHBand="0" w:firstRowFirstColumn="0" w:firstRowLastColumn="0" w:lastRowFirstColumn="0" w:lastRowLastColumn="0"/>
              <w:rPr>
                <w:lang w:val="es-ES"/>
              </w:rPr>
            </w:pPr>
            <w:r>
              <w:rPr>
                <w:lang w:val="es-ES"/>
              </w:rPr>
              <w:t>DIRECCION</w:t>
            </w:r>
          </w:p>
        </w:tc>
      </w:tr>
      <w:tr w:rsidR="006027F9" w:rsidRPr="0093725D" w14:paraId="25B38224" w14:textId="77777777" w:rsidTr="006027F9">
        <w:tc>
          <w:tcPr>
            <w:cnfStyle w:val="001000000000" w:firstRow="0" w:lastRow="0" w:firstColumn="1" w:lastColumn="0" w:oddVBand="0" w:evenVBand="0" w:oddHBand="0" w:evenHBand="0" w:firstRowFirstColumn="0" w:firstRowLastColumn="0" w:lastRowFirstColumn="0" w:lastRowLastColumn="0"/>
            <w:tcW w:w="2337" w:type="dxa"/>
          </w:tcPr>
          <w:p w14:paraId="1A5161DB" w14:textId="77777777" w:rsidR="006027F9" w:rsidRDefault="006027F9" w:rsidP="00822ABF">
            <w:pPr>
              <w:rPr>
                <w:lang w:val="es-ES"/>
              </w:rPr>
            </w:pPr>
            <w:r>
              <w:rPr>
                <w:lang w:val="es-ES"/>
              </w:rPr>
              <w:t>9000 aprox</w:t>
            </w:r>
          </w:p>
          <w:p w14:paraId="35FB2603" w14:textId="7890491E" w:rsidR="006027F9" w:rsidRDefault="006027F9" w:rsidP="00822ABF">
            <w:pPr>
              <w:rPr>
                <w:lang w:val="es-ES"/>
              </w:rPr>
            </w:pPr>
            <w:r>
              <w:rPr>
                <w:lang w:val="es-ES"/>
              </w:rPr>
              <w:lastRenderedPageBreak/>
              <w:t>(cantidad de aeropuertos del documento es 9076)</w:t>
            </w:r>
          </w:p>
        </w:tc>
        <w:tc>
          <w:tcPr>
            <w:tcW w:w="2337" w:type="dxa"/>
          </w:tcPr>
          <w:p w14:paraId="77578C27" w14:textId="77777777" w:rsidR="006027F9" w:rsidRDefault="006027F9" w:rsidP="00822ABF">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92000 aprox</w:t>
            </w:r>
          </w:p>
          <w:p w14:paraId="7EEE093E" w14:textId="57E4898D" w:rsidR="006027F9" w:rsidRDefault="006027F9" w:rsidP="00822ABF">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(cantidad de rutas del documento es de 92606)</w:t>
            </w:r>
          </w:p>
        </w:tc>
        <w:tc>
          <w:tcPr>
            <w:tcW w:w="2338" w:type="dxa"/>
          </w:tcPr>
          <w:p w14:paraId="0CE58CA8" w14:textId="4FE15443" w:rsidR="006027F9" w:rsidRDefault="006027F9" w:rsidP="00822ABF">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 xml:space="preserve">Disperso(De acuerdo con los calculos de la formula propuesta </w:t>
            </w:r>
            <w:r>
              <w:rPr>
                <w:lang w:val="es-ES"/>
              </w:rPr>
              <w:lastRenderedPageBreak/>
              <w:t>para el análisis del laboratorio)</w:t>
            </w:r>
          </w:p>
        </w:tc>
        <w:tc>
          <w:tcPr>
            <w:tcW w:w="2338" w:type="dxa"/>
          </w:tcPr>
          <w:p w14:paraId="5D51C9B1" w14:textId="405C92D5" w:rsidR="006027F9" w:rsidRDefault="006027F9" w:rsidP="00822ABF">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Dirigido: Las rutas entre ciudades tienen una dirección definida</w:t>
            </w:r>
          </w:p>
        </w:tc>
      </w:tr>
    </w:tbl>
    <w:p w14:paraId="6FD6F2A5" w14:textId="30963C9C" w:rsidR="00911476" w:rsidRDefault="00911476" w:rsidP="00822ABF">
      <w:pPr>
        <w:rPr>
          <w:lang w:val="es-ES"/>
        </w:rPr>
      </w:pPr>
    </w:p>
    <w:tbl>
      <w:tblPr>
        <w:tblStyle w:val="Tabladecuadrcula4-nfasis2"/>
        <w:tblW w:w="0" w:type="auto"/>
        <w:tblLook w:val="04A0" w:firstRow="1" w:lastRow="0" w:firstColumn="1" w:lastColumn="0" w:noHBand="0" w:noVBand="1"/>
      </w:tblPr>
      <w:tblGrid>
        <w:gridCol w:w="2337"/>
        <w:gridCol w:w="2337"/>
        <w:gridCol w:w="2338"/>
        <w:gridCol w:w="2338"/>
      </w:tblGrid>
      <w:tr w:rsidR="006027F9" w14:paraId="146A5C1A" w14:textId="77777777" w:rsidTr="00602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AFBAEB7" w14:textId="798C3FFC" w:rsidR="006027F9" w:rsidRDefault="006027F9" w:rsidP="00863B1D">
            <w:pPr>
              <w:jc w:val="center"/>
              <w:rPr>
                <w:lang w:val="es-ES"/>
              </w:rPr>
            </w:pPr>
            <w:r>
              <w:rPr>
                <w:lang w:val="es-ES"/>
              </w:rPr>
              <w:t>GRAFO #2: RUTAS POR CIUDAD</w:t>
            </w:r>
          </w:p>
        </w:tc>
      </w:tr>
      <w:tr w:rsidR="006027F9" w14:paraId="2D34E327"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5C1F12" w14:textId="77777777" w:rsidR="006027F9" w:rsidRDefault="006027F9" w:rsidP="00863B1D">
            <w:pPr>
              <w:rPr>
                <w:lang w:val="es-ES"/>
              </w:rPr>
            </w:pPr>
            <w:r>
              <w:rPr>
                <w:lang w:val="es-ES"/>
              </w:rPr>
              <w:t>VERTICES</w:t>
            </w:r>
          </w:p>
        </w:tc>
        <w:tc>
          <w:tcPr>
            <w:tcW w:w="2337" w:type="dxa"/>
          </w:tcPr>
          <w:p w14:paraId="1C20D646" w14:textId="77777777" w:rsidR="006027F9" w:rsidRDefault="006027F9" w:rsidP="00863B1D">
            <w:pPr>
              <w:cnfStyle w:val="000000100000" w:firstRow="0" w:lastRow="0" w:firstColumn="0" w:lastColumn="0" w:oddVBand="0" w:evenVBand="0" w:oddHBand="1" w:evenHBand="0" w:firstRowFirstColumn="0" w:firstRowLastColumn="0" w:lastRowFirstColumn="0" w:lastRowLastColumn="0"/>
              <w:rPr>
                <w:lang w:val="es-ES"/>
              </w:rPr>
            </w:pPr>
            <w:r>
              <w:rPr>
                <w:lang w:val="es-ES"/>
              </w:rPr>
              <w:t>ARCOS</w:t>
            </w:r>
          </w:p>
        </w:tc>
        <w:tc>
          <w:tcPr>
            <w:tcW w:w="2338" w:type="dxa"/>
          </w:tcPr>
          <w:p w14:paraId="32C90203" w14:textId="77777777" w:rsidR="006027F9" w:rsidRDefault="006027F9" w:rsidP="00863B1D">
            <w:pPr>
              <w:cnfStyle w:val="000000100000" w:firstRow="0" w:lastRow="0" w:firstColumn="0" w:lastColumn="0" w:oddVBand="0" w:evenVBand="0" w:oddHBand="1" w:evenHBand="0" w:firstRowFirstColumn="0" w:firstRowLastColumn="0" w:lastRowFirstColumn="0" w:lastRowLastColumn="0"/>
              <w:rPr>
                <w:lang w:val="es-ES"/>
              </w:rPr>
            </w:pPr>
            <w:r>
              <w:rPr>
                <w:lang w:val="es-ES"/>
              </w:rPr>
              <w:t>DENSIDAD</w:t>
            </w:r>
          </w:p>
        </w:tc>
        <w:tc>
          <w:tcPr>
            <w:tcW w:w="2338" w:type="dxa"/>
          </w:tcPr>
          <w:p w14:paraId="645F0AF9" w14:textId="77777777" w:rsidR="006027F9" w:rsidRDefault="006027F9" w:rsidP="00863B1D">
            <w:pPr>
              <w:cnfStyle w:val="000000100000" w:firstRow="0" w:lastRow="0" w:firstColumn="0" w:lastColumn="0" w:oddVBand="0" w:evenVBand="0" w:oddHBand="1" w:evenHBand="0" w:firstRowFirstColumn="0" w:firstRowLastColumn="0" w:lastRowFirstColumn="0" w:lastRowLastColumn="0"/>
              <w:rPr>
                <w:lang w:val="es-ES"/>
              </w:rPr>
            </w:pPr>
            <w:r>
              <w:rPr>
                <w:lang w:val="es-ES"/>
              </w:rPr>
              <w:t>DIRECCION</w:t>
            </w:r>
          </w:p>
        </w:tc>
      </w:tr>
      <w:tr w:rsidR="006027F9" w:rsidRPr="0093725D" w14:paraId="66C29DD4" w14:textId="77777777" w:rsidTr="006027F9">
        <w:tc>
          <w:tcPr>
            <w:cnfStyle w:val="001000000000" w:firstRow="0" w:lastRow="0" w:firstColumn="1" w:lastColumn="0" w:oddVBand="0" w:evenVBand="0" w:oddHBand="0" w:evenHBand="0" w:firstRowFirstColumn="0" w:firstRowLastColumn="0" w:lastRowFirstColumn="0" w:lastRowLastColumn="0"/>
            <w:tcW w:w="2337" w:type="dxa"/>
          </w:tcPr>
          <w:p w14:paraId="374A1D6A" w14:textId="77777777" w:rsidR="006027F9" w:rsidRDefault="006027F9" w:rsidP="00863B1D">
            <w:pPr>
              <w:rPr>
                <w:lang w:val="es-ES"/>
              </w:rPr>
            </w:pPr>
            <w:r>
              <w:rPr>
                <w:lang w:val="es-ES"/>
              </w:rPr>
              <w:t>41000 aprox</w:t>
            </w:r>
          </w:p>
          <w:p w14:paraId="60FB09D6" w14:textId="7E612C4D" w:rsidR="006027F9" w:rsidRDefault="006027F9" w:rsidP="00863B1D">
            <w:pPr>
              <w:rPr>
                <w:lang w:val="es-ES"/>
              </w:rPr>
            </w:pPr>
            <w:r>
              <w:rPr>
                <w:lang w:val="es-ES"/>
              </w:rPr>
              <w:t>(la cantidad de ciudades en el documento base es de 41002)</w:t>
            </w:r>
          </w:p>
        </w:tc>
        <w:tc>
          <w:tcPr>
            <w:tcW w:w="2337" w:type="dxa"/>
          </w:tcPr>
          <w:p w14:paraId="52BFC91C" w14:textId="77777777" w:rsidR="006027F9" w:rsidRDefault="006027F9" w:rsidP="006027F9">
            <w:pPr>
              <w:cnfStyle w:val="000000000000" w:firstRow="0" w:lastRow="0" w:firstColumn="0" w:lastColumn="0" w:oddVBand="0" w:evenVBand="0" w:oddHBand="0" w:evenHBand="0" w:firstRowFirstColumn="0" w:firstRowLastColumn="0" w:lastRowFirstColumn="0" w:lastRowLastColumn="0"/>
              <w:rPr>
                <w:lang w:val="es-ES"/>
              </w:rPr>
            </w:pPr>
            <w:r>
              <w:rPr>
                <w:lang w:val="es-ES"/>
              </w:rPr>
              <w:t>92000 aprox</w:t>
            </w:r>
          </w:p>
          <w:p w14:paraId="19B53933" w14:textId="22931835" w:rsidR="006027F9" w:rsidRDefault="006027F9" w:rsidP="006027F9">
            <w:pPr>
              <w:cnfStyle w:val="000000000000" w:firstRow="0" w:lastRow="0" w:firstColumn="0" w:lastColumn="0" w:oddVBand="0" w:evenVBand="0" w:oddHBand="0" w:evenHBand="0" w:firstRowFirstColumn="0" w:firstRowLastColumn="0" w:lastRowFirstColumn="0" w:lastRowLastColumn="0"/>
              <w:rPr>
                <w:lang w:val="es-ES"/>
              </w:rPr>
            </w:pPr>
            <w:r>
              <w:rPr>
                <w:lang w:val="es-ES"/>
              </w:rPr>
              <w:t>(cantidad de rutas del documento es de 92606)</w:t>
            </w:r>
          </w:p>
        </w:tc>
        <w:tc>
          <w:tcPr>
            <w:tcW w:w="2338" w:type="dxa"/>
          </w:tcPr>
          <w:p w14:paraId="586026ED" w14:textId="631D490F" w:rsidR="006027F9" w:rsidRDefault="006027F9" w:rsidP="00863B1D">
            <w:pPr>
              <w:cnfStyle w:val="000000000000" w:firstRow="0" w:lastRow="0" w:firstColumn="0" w:lastColumn="0" w:oddVBand="0" w:evenVBand="0" w:oddHBand="0" w:evenHBand="0" w:firstRowFirstColumn="0" w:firstRowLastColumn="0" w:lastRowFirstColumn="0" w:lastRowLastColumn="0"/>
              <w:rPr>
                <w:lang w:val="es-ES"/>
              </w:rPr>
            </w:pPr>
            <w:r>
              <w:rPr>
                <w:lang w:val="es-ES"/>
              </w:rPr>
              <w:t>Disperso(De acuerdo con los calculos de la formula propuesta para el análisis del laboratorio)</w:t>
            </w:r>
          </w:p>
        </w:tc>
        <w:tc>
          <w:tcPr>
            <w:tcW w:w="2338" w:type="dxa"/>
          </w:tcPr>
          <w:p w14:paraId="7BC24449" w14:textId="6E40C052" w:rsidR="006027F9" w:rsidRDefault="006027F9" w:rsidP="00863B1D">
            <w:pPr>
              <w:cnfStyle w:val="000000000000" w:firstRow="0" w:lastRow="0" w:firstColumn="0" w:lastColumn="0" w:oddVBand="0" w:evenVBand="0" w:oddHBand="0" w:evenHBand="0" w:firstRowFirstColumn="0" w:firstRowLastColumn="0" w:lastRowFirstColumn="0" w:lastRowLastColumn="0"/>
              <w:rPr>
                <w:lang w:val="es-ES"/>
              </w:rPr>
            </w:pPr>
            <w:r>
              <w:rPr>
                <w:lang w:val="es-ES"/>
              </w:rPr>
              <w:t>Dirigido: Las rutas entre ciudades tienen una dirección definida</w:t>
            </w:r>
          </w:p>
        </w:tc>
      </w:tr>
    </w:tbl>
    <w:p w14:paraId="0E9FFEB9" w14:textId="77777777" w:rsidR="006027F9" w:rsidRPr="00822ABF" w:rsidRDefault="006027F9" w:rsidP="00822ABF">
      <w:pPr>
        <w:rPr>
          <w:lang w:val="es-ES"/>
        </w:rPr>
      </w:pPr>
    </w:p>
    <w:p w14:paraId="38B78A4B" w14:textId="77777777" w:rsidR="00822ABF" w:rsidRPr="00822ABF" w:rsidRDefault="00822ABF" w:rsidP="00822ABF">
      <w:pPr>
        <w:pStyle w:val="Prrafodelista"/>
        <w:numPr>
          <w:ilvl w:val="0"/>
          <w:numId w:val="19"/>
        </w:numPr>
        <w:rPr>
          <w:lang w:val="es-ES"/>
        </w:rPr>
      </w:pPr>
      <w:r w:rsidRPr="00822ABF">
        <w:rPr>
          <w:lang w:val="es-ES"/>
        </w:rPr>
        <w:t xml:space="preserve">Además de los grafos, ¿Qué otras estructuras de datos adicionales se necesitan para resolver los requerimientos? Y ¿Por qué? </w:t>
      </w:r>
    </w:p>
    <w:p w14:paraId="1077CF6A" w14:textId="34E29B46" w:rsidR="00822ABF" w:rsidRDefault="00822ABF" w:rsidP="00822ABF">
      <w:pPr>
        <w:rPr>
          <w:lang w:val="es-ES"/>
        </w:rPr>
      </w:pPr>
      <w:r>
        <w:rPr>
          <w:lang w:val="es-ES"/>
        </w:rPr>
        <w:t>RTA/</w:t>
      </w:r>
      <w:r w:rsidR="006027F9">
        <w:rPr>
          <w:lang w:val="es-ES"/>
        </w:rPr>
        <w:t>Adicionalmente, en aras de poder almacenar la información de las respuestas de una mejor manera, se considera pertinente el trabajo con listas y mapas. Las listas permitirán mejores impresiones y ordenamiento de los datos ya obtenidos como respuesta. Los mapas, por otra parte, pueden servir como indices auxiliares de rápida consulta, así como también se debe mencionar su imporancia como base para las listas de adyacencia de los grafos.</w:t>
      </w:r>
    </w:p>
    <w:p w14:paraId="746B9E8C" w14:textId="5FAE640F" w:rsidR="0093725D" w:rsidRPr="0093725D" w:rsidRDefault="0093725D" w:rsidP="0093725D">
      <w:pPr>
        <w:jc w:val="center"/>
        <w:rPr>
          <w:b/>
          <w:lang w:val="es-ES"/>
        </w:rPr>
      </w:pPr>
    </w:p>
    <w:p w14:paraId="40416F63" w14:textId="4A775D49" w:rsidR="0093725D" w:rsidRPr="0093725D" w:rsidRDefault="0093725D" w:rsidP="0093725D">
      <w:pPr>
        <w:jc w:val="center"/>
        <w:rPr>
          <w:b/>
        </w:rPr>
      </w:pPr>
      <w:r w:rsidRPr="0093725D">
        <w:rPr>
          <w:b/>
        </w:rPr>
        <w:t>REFERENCIAS:</w:t>
      </w:r>
    </w:p>
    <w:p w14:paraId="60429741" w14:textId="31FA1359" w:rsidR="0093725D" w:rsidRDefault="0093725D" w:rsidP="0093725D">
      <w:pPr>
        <w:ind w:left="720" w:hanging="720"/>
      </w:pPr>
      <w:r>
        <w:t xml:space="preserve"> Dijkstra, E. W. (1959). «A note on two problems in connexion with graphs» (http://www-m3.m a.tum.de/twiki/pub/MN0506/WebHome/dijkstra.pdf). Numerische Mathematik 1: 269-271. S2CID 123284777 (https://api.semanticscholar.org/CorpusID:123284777). doi:10.1007/BF01386390 (https://dx.do i.org/10.1007%2FBF01386390).</w:t>
      </w:r>
    </w:p>
    <w:p w14:paraId="2649B68E" w14:textId="77777777" w:rsidR="0093725D" w:rsidRDefault="0093725D" w:rsidP="0093725D">
      <w:pPr>
        <w:ind w:left="720" w:hanging="720"/>
        <w:rPr>
          <w:lang w:val="es-ES"/>
        </w:rPr>
      </w:pPr>
      <w:r>
        <w:t xml:space="preserve">Preiss, Bruno (1998). Data Structures and Algorithms with Object-Oriented Design Patterns in C++. </w:t>
      </w:r>
      <w:r w:rsidRPr="0093725D">
        <w:rPr>
          <w:lang w:val="es-ES"/>
        </w:rPr>
        <w:t xml:space="preserve">John Wiley &amp; Sons. ISBN 0-471-24134-2. </w:t>
      </w:r>
    </w:p>
    <w:p w14:paraId="61C50D47" w14:textId="385FAD71" w:rsidR="0093725D" w:rsidRPr="0093725D" w:rsidRDefault="0093725D" w:rsidP="0093725D">
      <w:pPr>
        <w:ind w:left="720" w:hanging="720"/>
      </w:pPr>
      <w:r w:rsidRPr="0093725D">
        <w:rPr>
          <w:lang w:val="es-ES"/>
        </w:rPr>
        <w:t xml:space="preserve">Wasserman, Stanley; Faust, Katherine (2013) [1994]. Análisis de redes sociales: Métodos y aplicaciones. Madrid: Centro de Investigaciones Sociológicas. ISBN 978-84-7476-631-8. </w:t>
      </w:r>
      <w:r w:rsidRPr="0093725D">
        <w:t>OCLC 871814053 (</w:t>
      </w:r>
      <w:hyperlink r:id="rId18" w:history="1">
        <w:r w:rsidRPr="0093725D">
          <w:rPr>
            <w:rStyle w:val="Hipervnculo"/>
          </w:rPr>
          <w:t>https://www.worldcat.org/oclc/871814053</w:t>
        </w:r>
      </w:hyperlink>
      <w:r w:rsidRPr="0093725D">
        <w:t>).</w:t>
      </w:r>
    </w:p>
    <w:p w14:paraId="49FAE90C" w14:textId="73DF3262" w:rsidR="0093725D" w:rsidRPr="0093725D" w:rsidRDefault="0093725D" w:rsidP="0093725D">
      <w:pPr>
        <w:ind w:left="720" w:hanging="720"/>
      </w:pPr>
      <w:r>
        <w:t>R.E. Tarjan, Depth-First search and linear graph algorithms, SIAM J. Comp. 1 (1972) 146-60.</w:t>
      </w:r>
      <w:bookmarkStart w:id="0" w:name="_GoBack"/>
      <w:bookmarkEnd w:id="0"/>
    </w:p>
    <w:sectPr w:rsidR="0093725D" w:rsidRPr="00937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x-Regular">
    <w:altName w:val="Dax"/>
    <w:charset w:val="00"/>
    <w:family w:val="auto"/>
    <w:pitch w:val="variable"/>
    <w:sig w:usb0="0000000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5053"/>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D3F58"/>
    <w:multiLevelType w:val="hybridMultilevel"/>
    <w:tmpl w:val="8AA4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4207E"/>
    <w:multiLevelType w:val="hybridMultilevel"/>
    <w:tmpl w:val="72F6D18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E50B9"/>
    <w:multiLevelType w:val="hybridMultilevel"/>
    <w:tmpl w:val="33E6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519CA"/>
    <w:multiLevelType w:val="hybridMultilevel"/>
    <w:tmpl w:val="419A4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777CB3"/>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05C72"/>
    <w:multiLevelType w:val="hybridMultilevel"/>
    <w:tmpl w:val="8842D91A"/>
    <w:lvl w:ilvl="0" w:tplc="FFFFFFFF">
      <w:start w:val="1"/>
      <w:numFmt w:val="decimal"/>
      <w:lvlText w:val="%1)"/>
      <w:lvlJc w:val="left"/>
      <w:pPr>
        <w:ind w:left="360" w:hanging="360"/>
      </w:pPr>
      <w:rPr>
        <w:rFonts w:hint="default"/>
        <w:lang w:val="es-419"/>
      </w:rPr>
    </w:lvl>
    <w:lvl w:ilvl="1" w:tplc="FFFFFFFF">
      <w:start w:val="1"/>
      <w:numFmt w:val="lowerLetter"/>
      <w:lvlText w:val="%2)"/>
      <w:lvlJc w:val="left"/>
      <w:pPr>
        <w:ind w:left="720" w:hanging="360"/>
      </w:pPr>
      <w:rPr>
        <w:rFonts w:hint="default"/>
      </w:rPr>
    </w:lvl>
    <w:lvl w:ilvl="2" w:tplc="04090017">
      <w:start w:val="1"/>
      <w:numFmt w:val="lowerLetter"/>
      <w:lvlText w:val="%3)"/>
      <w:lvlJc w:val="left"/>
      <w:pPr>
        <w:ind w:left="1080" w:hanging="360"/>
      </w:pPr>
      <w:rPr>
        <w:rFonts w:hint="default"/>
      </w:rPr>
    </w:lvl>
    <w:lvl w:ilvl="3" w:tplc="FFFFFFFF">
      <w:start w:val="1"/>
      <w:numFmt w:val="lowerLetter"/>
      <w:lvlText w:val="%4)"/>
      <w:lvlJc w:val="left"/>
      <w:pPr>
        <w:ind w:left="1440" w:hanging="360"/>
      </w:pPr>
      <w:rPr>
        <w:rFonts w:ascii="Dax-Regular" w:hAnsi="Dax-Regular" w:hint="default"/>
      </w:rPr>
    </w:lvl>
    <w:lvl w:ilvl="4" w:tplc="FFFFFFFF">
      <w:start w:val="1"/>
      <w:numFmt w:val="lowerLetter"/>
      <w:lvlText w:val="(%5)"/>
      <w:lvlJc w:val="left"/>
      <w:pPr>
        <w:ind w:left="1800" w:hanging="360"/>
      </w:pPr>
      <w:rPr>
        <w:rFonts w:hint="default"/>
      </w:rPr>
    </w:lvl>
    <w:lvl w:ilvl="5" w:tplc="FFFFFFFF">
      <w:start w:val="1"/>
      <w:numFmt w:val="lowerRoman"/>
      <w:lvlText w:val="(%6)"/>
      <w:lvlJc w:val="left"/>
      <w:pPr>
        <w:ind w:left="2160" w:hanging="360"/>
      </w:pPr>
      <w:rPr>
        <w:rFonts w:hint="default"/>
      </w:rPr>
    </w:lvl>
    <w:lvl w:ilvl="6" w:tplc="FFFFFFFF">
      <w:start w:val="1"/>
      <w:numFmt w:val="decimal"/>
      <w:lvlText w:val="%7."/>
      <w:lvlJc w:val="left"/>
      <w:pPr>
        <w:ind w:left="2520" w:hanging="360"/>
      </w:pPr>
      <w:rPr>
        <w:rFonts w:hint="default"/>
      </w:rPr>
    </w:lvl>
    <w:lvl w:ilvl="7" w:tplc="FFFFFFFF">
      <w:start w:val="1"/>
      <w:numFmt w:val="lowerLetter"/>
      <w:lvlText w:val="%8."/>
      <w:lvlJc w:val="left"/>
      <w:pPr>
        <w:ind w:left="2880" w:hanging="360"/>
      </w:pPr>
      <w:rPr>
        <w:rFonts w:hint="default"/>
      </w:rPr>
    </w:lvl>
    <w:lvl w:ilvl="8" w:tplc="FFFFFFFF">
      <w:start w:val="1"/>
      <w:numFmt w:val="lowerRoman"/>
      <w:lvlText w:val="%9."/>
      <w:lvlJc w:val="left"/>
      <w:pPr>
        <w:ind w:left="3240" w:hanging="360"/>
      </w:pPr>
      <w:rPr>
        <w:rFonts w:hint="default"/>
      </w:rPr>
    </w:lvl>
  </w:abstractNum>
  <w:abstractNum w:abstractNumId="8"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723600A"/>
    <w:multiLevelType w:val="hybridMultilevel"/>
    <w:tmpl w:val="731ED4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7DA3F7E"/>
    <w:multiLevelType w:val="hybridMultilevel"/>
    <w:tmpl w:val="4A0AF048"/>
    <w:lvl w:ilvl="0" w:tplc="A30EFA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F5BA9"/>
    <w:multiLevelType w:val="hybridMultilevel"/>
    <w:tmpl w:val="7B26F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9085AB3"/>
    <w:multiLevelType w:val="hybridMultilevel"/>
    <w:tmpl w:val="7A2685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72B92"/>
    <w:multiLevelType w:val="hybridMultilevel"/>
    <w:tmpl w:val="98880FC0"/>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C974F57"/>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BA3F4E"/>
    <w:multiLevelType w:val="hybridMultilevel"/>
    <w:tmpl w:val="874CF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4C39F0"/>
    <w:multiLevelType w:val="hybridMultilevel"/>
    <w:tmpl w:val="CCB606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34B6A"/>
    <w:multiLevelType w:val="hybridMultilevel"/>
    <w:tmpl w:val="EFEE0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517BA"/>
    <w:multiLevelType w:val="hybridMultilevel"/>
    <w:tmpl w:val="D4FA0B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4390B"/>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15"/>
  </w:num>
  <w:num w:numId="5">
    <w:abstractNumId w:val="19"/>
  </w:num>
  <w:num w:numId="6">
    <w:abstractNumId w:val="0"/>
  </w:num>
  <w:num w:numId="7">
    <w:abstractNumId w:val="6"/>
  </w:num>
  <w:num w:numId="8">
    <w:abstractNumId w:val="14"/>
  </w:num>
  <w:num w:numId="9">
    <w:abstractNumId w:val="2"/>
  </w:num>
  <w:num w:numId="10">
    <w:abstractNumId w:val="4"/>
  </w:num>
  <w:num w:numId="11">
    <w:abstractNumId w:val="12"/>
  </w:num>
  <w:num w:numId="12">
    <w:abstractNumId w:val="3"/>
  </w:num>
  <w:num w:numId="13">
    <w:abstractNumId w:val="5"/>
  </w:num>
  <w:num w:numId="14">
    <w:abstractNumId w:val="16"/>
  </w:num>
  <w:num w:numId="15">
    <w:abstractNumId w:val="7"/>
  </w:num>
  <w:num w:numId="16">
    <w:abstractNumId w:val="11"/>
  </w:num>
  <w:num w:numId="17">
    <w:abstractNumId w:val="13"/>
  </w:num>
  <w:num w:numId="18">
    <w:abstractNumId w:val="18"/>
  </w:num>
  <w:num w:numId="19">
    <w:abstractNumId w:val="1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60"/>
    <w:rsid w:val="00076EA8"/>
    <w:rsid w:val="00091AF9"/>
    <w:rsid w:val="000B34DE"/>
    <w:rsid w:val="0013546A"/>
    <w:rsid w:val="00195AD3"/>
    <w:rsid w:val="001D205C"/>
    <w:rsid w:val="00236F3A"/>
    <w:rsid w:val="00280BC0"/>
    <w:rsid w:val="0031411C"/>
    <w:rsid w:val="003469C3"/>
    <w:rsid w:val="00366B9E"/>
    <w:rsid w:val="003A0079"/>
    <w:rsid w:val="003B5453"/>
    <w:rsid w:val="003B6C26"/>
    <w:rsid w:val="003C0715"/>
    <w:rsid w:val="0042114A"/>
    <w:rsid w:val="0043769A"/>
    <w:rsid w:val="004F2388"/>
    <w:rsid w:val="00567F1D"/>
    <w:rsid w:val="005A00C4"/>
    <w:rsid w:val="005E0199"/>
    <w:rsid w:val="006027F9"/>
    <w:rsid w:val="00631E66"/>
    <w:rsid w:val="0063268C"/>
    <w:rsid w:val="00642A5E"/>
    <w:rsid w:val="00667C88"/>
    <w:rsid w:val="006B4BA3"/>
    <w:rsid w:val="006F2592"/>
    <w:rsid w:val="00783B87"/>
    <w:rsid w:val="00787C53"/>
    <w:rsid w:val="00806FA9"/>
    <w:rsid w:val="00822ABF"/>
    <w:rsid w:val="00846850"/>
    <w:rsid w:val="008516F2"/>
    <w:rsid w:val="00877293"/>
    <w:rsid w:val="008B7948"/>
    <w:rsid w:val="00911476"/>
    <w:rsid w:val="0093725D"/>
    <w:rsid w:val="009632DD"/>
    <w:rsid w:val="009B17E7"/>
    <w:rsid w:val="009F4247"/>
    <w:rsid w:val="00A341C3"/>
    <w:rsid w:val="00A442AC"/>
    <w:rsid w:val="00A52C45"/>
    <w:rsid w:val="00A74C44"/>
    <w:rsid w:val="00A85B4E"/>
    <w:rsid w:val="00AA39E8"/>
    <w:rsid w:val="00AB6DCB"/>
    <w:rsid w:val="00B72D08"/>
    <w:rsid w:val="00BA3B38"/>
    <w:rsid w:val="00BC6025"/>
    <w:rsid w:val="00BE5A08"/>
    <w:rsid w:val="00CA5B49"/>
    <w:rsid w:val="00D36265"/>
    <w:rsid w:val="00D85575"/>
    <w:rsid w:val="00DA0220"/>
    <w:rsid w:val="00E37A60"/>
    <w:rsid w:val="00E50E9B"/>
    <w:rsid w:val="00EE4322"/>
    <w:rsid w:val="00F21C85"/>
    <w:rsid w:val="00F43B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453"/>
    <w:rPr>
      <w:noProof/>
    </w:rPr>
  </w:style>
  <w:style w:type="paragraph" w:styleId="Ttulo1">
    <w:name w:val="heading 1"/>
    <w:basedOn w:val="Normal"/>
    <w:next w:val="Normal"/>
    <w:link w:val="Ttulo1Car"/>
    <w:uiPriority w:val="9"/>
    <w:qFormat/>
    <w:rsid w:val="003C0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0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character" w:styleId="Refdecomentario">
    <w:name w:val="annotation reference"/>
    <w:basedOn w:val="Fuentedeprrafopredeter"/>
    <w:uiPriority w:val="99"/>
    <w:semiHidden/>
    <w:unhideWhenUsed/>
    <w:rsid w:val="00A442AC"/>
    <w:rPr>
      <w:sz w:val="16"/>
      <w:szCs w:val="16"/>
    </w:rPr>
  </w:style>
  <w:style w:type="paragraph" w:styleId="Textocomentario">
    <w:name w:val="annotation text"/>
    <w:basedOn w:val="Normal"/>
    <w:link w:val="TextocomentarioCar"/>
    <w:uiPriority w:val="99"/>
    <w:semiHidden/>
    <w:unhideWhenUsed/>
    <w:rsid w:val="00A442AC"/>
    <w:pPr>
      <w:spacing w:line="240" w:lineRule="auto"/>
    </w:pPr>
    <w:rPr>
      <w:noProof w:val="0"/>
      <w:sz w:val="20"/>
      <w:szCs w:val="20"/>
    </w:rPr>
  </w:style>
  <w:style w:type="character" w:customStyle="1" w:styleId="TextocomentarioCar">
    <w:name w:val="Texto comentario Car"/>
    <w:basedOn w:val="Fuentedeprrafopredeter"/>
    <w:link w:val="Textocomentario"/>
    <w:uiPriority w:val="99"/>
    <w:semiHidden/>
    <w:rsid w:val="00A442AC"/>
    <w:rPr>
      <w:sz w:val="20"/>
      <w:szCs w:val="20"/>
    </w:rPr>
  </w:style>
  <w:style w:type="paragraph" w:styleId="Descripcin">
    <w:name w:val="caption"/>
    <w:basedOn w:val="Normal"/>
    <w:next w:val="Normal"/>
    <w:uiPriority w:val="35"/>
    <w:unhideWhenUsed/>
    <w:qFormat/>
    <w:rsid w:val="00076EA8"/>
    <w:pPr>
      <w:spacing w:after="200" w:line="240" w:lineRule="auto"/>
    </w:pPr>
    <w:rPr>
      <w:i/>
      <w:iCs/>
      <w:noProof w:val="0"/>
      <w:color w:val="44546A" w:themeColor="text2"/>
      <w:sz w:val="18"/>
      <w:szCs w:val="18"/>
    </w:rPr>
  </w:style>
  <w:style w:type="table" w:styleId="Tabladecuadrcula2">
    <w:name w:val="Grid Table 2"/>
    <w:basedOn w:val="Tablanormal"/>
    <w:uiPriority w:val="47"/>
    <w:rsid w:val="00076EA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3C0715"/>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3C0715"/>
    <w:rPr>
      <w:rFonts w:asciiTheme="majorHAnsi" w:eastAsiaTheme="majorEastAsia" w:hAnsiTheme="majorHAnsi" w:cstheme="majorBidi"/>
      <w:noProof/>
      <w:color w:val="2F5496" w:themeColor="accent1" w:themeShade="BF"/>
      <w:sz w:val="26"/>
      <w:szCs w:val="26"/>
    </w:rPr>
  </w:style>
  <w:style w:type="table" w:styleId="Tablaconcuadrcula">
    <w:name w:val="Table Grid"/>
    <w:basedOn w:val="Tablanormal"/>
    <w:uiPriority w:val="39"/>
    <w:rsid w:val="009B1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A5B49"/>
    <w:rPr>
      <w:color w:val="808080"/>
    </w:rPr>
  </w:style>
  <w:style w:type="table" w:styleId="Tabladecuadrcula4-nfasis2">
    <w:name w:val="Grid Table 4 Accent 2"/>
    <w:basedOn w:val="Tablanormal"/>
    <w:uiPriority w:val="49"/>
    <w:rsid w:val="006027F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4">
    <w:name w:val="Grid Table 4 Accent 4"/>
    <w:basedOn w:val="Tablanormal"/>
    <w:uiPriority w:val="49"/>
    <w:rsid w:val="006027F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ipervnculo">
    <w:name w:val="Hyperlink"/>
    <w:basedOn w:val="Fuentedeprrafopredeter"/>
    <w:uiPriority w:val="99"/>
    <w:unhideWhenUsed/>
    <w:rsid w:val="009372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951704">
      <w:bodyDiv w:val="1"/>
      <w:marLeft w:val="0"/>
      <w:marRight w:val="0"/>
      <w:marTop w:val="0"/>
      <w:marBottom w:val="0"/>
      <w:divBdr>
        <w:top w:val="none" w:sz="0" w:space="0" w:color="auto"/>
        <w:left w:val="none" w:sz="0" w:space="0" w:color="auto"/>
        <w:bottom w:val="none" w:sz="0" w:space="0" w:color="auto"/>
        <w:right w:val="none" w:sz="0" w:space="0" w:color="auto"/>
      </w:divBdr>
      <w:divsChild>
        <w:div w:id="516307299">
          <w:marLeft w:val="0"/>
          <w:marRight w:val="0"/>
          <w:marTop w:val="0"/>
          <w:marBottom w:val="0"/>
          <w:divBdr>
            <w:top w:val="none" w:sz="0" w:space="0" w:color="auto"/>
            <w:left w:val="none" w:sz="0" w:space="0" w:color="auto"/>
            <w:bottom w:val="none" w:sz="0" w:space="0" w:color="auto"/>
            <w:right w:val="none" w:sz="0" w:space="0" w:color="auto"/>
          </w:divBdr>
          <w:divsChild>
            <w:div w:id="2347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4435">
      <w:bodyDiv w:val="1"/>
      <w:marLeft w:val="0"/>
      <w:marRight w:val="0"/>
      <w:marTop w:val="0"/>
      <w:marBottom w:val="0"/>
      <w:divBdr>
        <w:top w:val="none" w:sz="0" w:space="0" w:color="auto"/>
        <w:left w:val="none" w:sz="0" w:space="0" w:color="auto"/>
        <w:bottom w:val="none" w:sz="0" w:space="0" w:color="auto"/>
        <w:right w:val="none" w:sz="0" w:space="0" w:color="auto"/>
      </w:divBdr>
      <w:divsChild>
        <w:div w:id="1291012372">
          <w:marLeft w:val="0"/>
          <w:marRight w:val="0"/>
          <w:marTop w:val="0"/>
          <w:marBottom w:val="0"/>
          <w:divBdr>
            <w:top w:val="none" w:sz="0" w:space="0" w:color="auto"/>
            <w:left w:val="none" w:sz="0" w:space="0" w:color="auto"/>
            <w:bottom w:val="none" w:sz="0" w:space="0" w:color="auto"/>
            <w:right w:val="none" w:sz="0" w:space="0" w:color="auto"/>
          </w:divBdr>
          <w:divsChild>
            <w:div w:id="16918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8497">
      <w:bodyDiv w:val="1"/>
      <w:marLeft w:val="0"/>
      <w:marRight w:val="0"/>
      <w:marTop w:val="0"/>
      <w:marBottom w:val="0"/>
      <w:divBdr>
        <w:top w:val="none" w:sz="0" w:space="0" w:color="auto"/>
        <w:left w:val="none" w:sz="0" w:space="0" w:color="auto"/>
        <w:bottom w:val="none" w:sz="0" w:space="0" w:color="auto"/>
        <w:right w:val="none" w:sz="0" w:space="0" w:color="auto"/>
      </w:divBdr>
      <w:divsChild>
        <w:div w:id="1315601233">
          <w:marLeft w:val="0"/>
          <w:marRight w:val="0"/>
          <w:marTop w:val="0"/>
          <w:marBottom w:val="0"/>
          <w:divBdr>
            <w:top w:val="none" w:sz="0" w:space="0" w:color="auto"/>
            <w:left w:val="none" w:sz="0" w:space="0" w:color="auto"/>
            <w:bottom w:val="none" w:sz="0" w:space="0" w:color="auto"/>
            <w:right w:val="none" w:sz="0" w:space="0" w:color="auto"/>
          </w:divBdr>
          <w:divsChild>
            <w:div w:id="20816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2732">
      <w:bodyDiv w:val="1"/>
      <w:marLeft w:val="0"/>
      <w:marRight w:val="0"/>
      <w:marTop w:val="0"/>
      <w:marBottom w:val="0"/>
      <w:divBdr>
        <w:top w:val="none" w:sz="0" w:space="0" w:color="auto"/>
        <w:left w:val="none" w:sz="0" w:space="0" w:color="auto"/>
        <w:bottom w:val="none" w:sz="0" w:space="0" w:color="auto"/>
        <w:right w:val="none" w:sz="0" w:space="0" w:color="auto"/>
      </w:divBdr>
      <w:divsChild>
        <w:div w:id="314376944">
          <w:marLeft w:val="0"/>
          <w:marRight w:val="0"/>
          <w:marTop w:val="0"/>
          <w:marBottom w:val="0"/>
          <w:divBdr>
            <w:top w:val="none" w:sz="0" w:space="0" w:color="auto"/>
            <w:left w:val="none" w:sz="0" w:space="0" w:color="auto"/>
            <w:bottom w:val="none" w:sz="0" w:space="0" w:color="auto"/>
            <w:right w:val="none" w:sz="0" w:space="0" w:color="auto"/>
          </w:divBdr>
          <w:divsChild>
            <w:div w:id="633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3379">
      <w:bodyDiv w:val="1"/>
      <w:marLeft w:val="0"/>
      <w:marRight w:val="0"/>
      <w:marTop w:val="0"/>
      <w:marBottom w:val="0"/>
      <w:divBdr>
        <w:top w:val="none" w:sz="0" w:space="0" w:color="auto"/>
        <w:left w:val="none" w:sz="0" w:space="0" w:color="auto"/>
        <w:bottom w:val="none" w:sz="0" w:space="0" w:color="auto"/>
        <w:right w:val="none" w:sz="0" w:space="0" w:color="auto"/>
      </w:divBdr>
      <w:divsChild>
        <w:div w:id="392849340">
          <w:marLeft w:val="0"/>
          <w:marRight w:val="0"/>
          <w:marTop w:val="0"/>
          <w:marBottom w:val="0"/>
          <w:divBdr>
            <w:top w:val="none" w:sz="0" w:space="0" w:color="auto"/>
            <w:left w:val="none" w:sz="0" w:space="0" w:color="auto"/>
            <w:bottom w:val="none" w:sz="0" w:space="0" w:color="auto"/>
            <w:right w:val="none" w:sz="0" w:space="0" w:color="auto"/>
          </w:divBdr>
          <w:divsChild>
            <w:div w:id="16890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6600">
      <w:bodyDiv w:val="1"/>
      <w:marLeft w:val="0"/>
      <w:marRight w:val="0"/>
      <w:marTop w:val="0"/>
      <w:marBottom w:val="0"/>
      <w:divBdr>
        <w:top w:val="none" w:sz="0" w:space="0" w:color="auto"/>
        <w:left w:val="none" w:sz="0" w:space="0" w:color="auto"/>
        <w:bottom w:val="none" w:sz="0" w:space="0" w:color="auto"/>
        <w:right w:val="none" w:sz="0" w:space="0" w:color="auto"/>
      </w:divBdr>
      <w:divsChild>
        <w:div w:id="1646619170">
          <w:marLeft w:val="0"/>
          <w:marRight w:val="0"/>
          <w:marTop w:val="0"/>
          <w:marBottom w:val="0"/>
          <w:divBdr>
            <w:top w:val="none" w:sz="0" w:space="0" w:color="auto"/>
            <w:left w:val="none" w:sz="0" w:space="0" w:color="auto"/>
            <w:bottom w:val="none" w:sz="0" w:space="0" w:color="auto"/>
            <w:right w:val="none" w:sz="0" w:space="0" w:color="auto"/>
          </w:divBdr>
          <w:divsChild>
            <w:div w:id="10056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89175">
      <w:bodyDiv w:val="1"/>
      <w:marLeft w:val="0"/>
      <w:marRight w:val="0"/>
      <w:marTop w:val="0"/>
      <w:marBottom w:val="0"/>
      <w:divBdr>
        <w:top w:val="none" w:sz="0" w:space="0" w:color="auto"/>
        <w:left w:val="none" w:sz="0" w:space="0" w:color="auto"/>
        <w:bottom w:val="none" w:sz="0" w:space="0" w:color="auto"/>
        <w:right w:val="none" w:sz="0" w:space="0" w:color="auto"/>
      </w:divBdr>
      <w:divsChild>
        <w:div w:id="1668363472">
          <w:marLeft w:val="0"/>
          <w:marRight w:val="0"/>
          <w:marTop w:val="0"/>
          <w:marBottom w:val="0"/>
          <w:divBdr>
            <w:top w:val="none" w:sz="0" w:space="0" w:color="auto"/>
            <w:left w:val="none" w:sz="0" w:space="0" w:color="auto"/>
            <w:bottom w:val="none" w:sz="0" w:space="0" w:color="auto"/>
            <w:right w:val="none" w:sz="0" w:space="0" w:color="auto"/>
          </w:divBdr>
          <w:divsChild>
            <w:div w:id="1485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782">
      <w:bodyDiv w:val="1"/>
      <w:marLeft w:val="0"/>
      <w:marRight w:val="0"/>
      <w:marTop w:val="0"/>
      <w:marBottom w:val="0"/>
      <w:divBdr>
        <w:top w:val="none" w:sz="0" w:space="0" w:color="auto"/>
        <w:left w:val="none" w:sz="0" w:space="0" w:color="auto"/>
        <w:bottom w:val="none" w:sz="0" w:space="0" w:color="auto"/>
        <w:right w:val="none" w:sz="0" w:space="0" w:color="auto"/>
      </w:divBdr>
    </w:div>
    <w:div w:id="1295521242">
      <w:bodyDiv w:val="1"/>
      <w:marLeft w:val="0"/>
      <w:marRight w:val="0"/>
      <w:marTop w:val="0"/>
      <w:marBottom w:val="0"/>
      <w:divBdr>
        <w:top w:val="none" w:sz="0" w:space="0" w:color="auto"/>
        <w:left w:val="none" w:sz="0" w:space="0" w:color="auto"/>
        <w:bottom w:val="none" w:sz="0" w:space="0" w:color="auto"/>
        <w:right w:val="none" w:sz="0" w:space="0" w:color="auto"/>
      </w:divBdr>
    </w:div>
    <w:div w:id="1344475048">
      <w:bodyDiv w:val="1"/>
      <w:marLeft w:val="0"/>
      <w:marRight w:val="0"/>
      <w:marTop w:val="0"/>
      <w:marBottom w:val="0"/>
      <w:divBdr>
        <w:top w:val="none" w:sz="0" w:space="0" w:color="auto"/>
        <w:left w:val="none" w:sz="0" w:space="0" w:color="auto"/>
        <w:bottom w:val="none" w:sz="0" w:space="0" w:color="auto"/>
        <w:right w:val="none" w:sz="0" w:space="0" w:color="auto"/>
      </w:divBdr>
      <w:divsChild>
        <w:div w:id="606348069">
          <w:marLeft w:val="0"/>
          <w:marRight w:val="0"/>
          <w:marTop w:val="0"/>
          <w:marBottom w:val="0"/>
          <w:divBdr>
            <w:top w:val="none" w:sz="0" w:space="0" w:color="auto"/>
            <w:left w:val="none" w:sz="0" w:space="0" w:color="auto"/>
            <w:bottom w:val="none" w:sz="0" w:space="0" w:color="auto"/>
            <w:right w:val="none" w:sz="0" w:space="0" w:color="auto"/>
          </w:divBdr>
          <w:divsChild>
            <w:div w:id="737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2015">
      <w:bodyDiv w:val="1"/>
      <w:marLeft w:val="0"/>
      <w:marRight w:val="0"/>
      <w:marTop w:val="0"/>
      <w:marBottom w:val="0"/>
      <w:divBdr>
        <w:top w:val="none" w:sz="0" w:space="0" w:color="auto"/>
        <w:left w:val="none" w:sz="0" w:space="0" w:color="auto"/>
        <w:bottom w:val="none" w:sz="0" w:space="0" w:color="auto"/>
        <w:right w:val="none" w:sz="0" w:space="0" w:color="auto"/>
      </w:divBdr>
      <w:divsChild>
        <w:div w:id="1130897145">
          <w:marLeft w:val="0"/>
          <w:marRight w:val="0"/>
          <w:marTop w:val="0"/>
          <w:marBottom w:val="0"/>
          <w:divBdr>
            <w:top w:val="none" w:sz="0" w:space="0" w:color="auto"/>
            <w:left w:val="none" w:sz="0" w:space="0" w:color="auto"/>
            <w:bottom w:val="none" w:sz="0" w:space="0" w:color="auto"/>
            <w:right w:val="none" w:sz="0" w:space="0" w:color="auto"/>
          </w:divBdr>
          <w:divsChild>
            <w:div w:id="9993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3329">
      <w:bodyDiv w:val="1"/>
      <w:marLeft w:val="0"/>
      <w:marRight w:val="0"/>
      <w:marTop w:val="0"/>
      <w:marBottom w:val="0"/>
      <w:divBdr>
        <w:top w:val="none" w:sz="0" w:space="0" w:color="auto"/>
        <w:left w:val="none" w:sz="0" w:space="0" w:color="auto"/>
        <w:bottom w:val="none" w:sz="0" w:space="0" w:color="auto"/>
        <w:right w:val="none" w:sz="0" w:space="0" w:color="auto"/>
      </w:divBdr>
    </w:div>
    <w:div w:id="1466923850">
      <w:bodyDiv w:val="1"/>
      <w:marLeft w:val="0"/>
      <w:marRight w:val="0"/>
      <w:marTop w:val="0"/>
      <w:marBottom w:val="0"/>
      <w:divBdr>
        <w:top w:val="none" w:sz="0" w:space="0" w:color="auto"/>
        <w:left w:val="none" w:sz="0" w:space="0" w:color="auto"/>
        <w:bottom w:val="none" w:sz="0" w:space="0" w:color="auto"/>
        <w:right w:val="none" w:sz="0" w:space="0" w:color="auto"/>
      </w:divBdr>
    </w:div>
    <w:div w:id="1650086463">
      <w:bodyDiv w:val="1"/>
      <w:marLeft w:val="0"/>
      <w:marRight w:val="0"/>
      <w:marTop w:val="0"/>
      <w:marBottom w:val="0"/>
      <w:divBdr>
        <w:top w:val="none" w:sz="0" w:space="0" w:color="auto"/>
        <w:left w:val="none" w:sz="0" w:space="0" w:color="auto"/>
        <w:bottom w:val="none" w:sz="0" w:space="0" w:color="auto"/>
        <w:right w:val="none" w:sz="0" w:space="0" w:color="auto"/>
      </w:divBdr>
      <w:divsChild>
        <w:div w:id="936327902">
          <w:marLeft w:val="0"/>
          <w:marRight w:val="0"/>
          <w:marTop w:val="0"/>
          <w:marBottom w:val="0"/>
          <w:divBdr>
            <w:top w:val="none" w:sz="0" w:space="0" w:color="auto"/>
            <w:left w:val="none" w:sz="0" w:space="0" w:color="auto"/>
            <w:bottom w:val="none" w:sz="0" w:space="0" w:color="auto"/>
            <w:right w:val="none" w:sz="0" w:space="0" w:color="auto"/>
          </w:divBdr>
          <w:divsChild>
            <w:div w:id="9371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4175">
      <w:bodyDiv w:val="1"/>
      <w:marLeft w:val="0"/>
      <w:marRight w:val="0"/>
      <w:marTop w:val="0"/>
      <w:marBottom w:val="0"/>
      <w:divBdr>
        <w:top w:val="none" w:sz="0" w:space="0" w:color="auto"/>
        <w:left w:val="none" w:sz="0" w:space="0" w:color="auto"/>
        <w:bottom w:val="none" w:sz="0" w:space="0" w:color="auto"/>
        <w:right w:val="none" w:sz="0" w:space="0" w:color="auto"/>
      </w:divBdr>
      <w:divsChild>
        <w:div w:id="1484815214">
          <w:marLeft w:val="0"/>
          <w:marRight w:val="0"/>
          <w:marTop w:val="0"/>
          <w:marBottom w:val="0"/>
          <w:divBdr>
            <w:top w:val="none" w:sz="0" w:space="0" w:color="auto"/>
            <w:left w:val="none" w:sz="0" w:space="0" w:color="auto"/>
            <w:bottom w:val="none" w:sz="0" w:space="0" w:color="auto"/>
            <w:right w:val="none" w:sz="0" w:space="0" w:color="auto"/>
          </w:divBdr>
          <w:divsChild>
            <w:div w:id="444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8911">
      <w:bodyDiv w:val="1"/>
      <w:marLeft w:val="0"/>
      <w:marRight w:val="0"/>
      <w:marTop w:val="0"/>
      <w:marBottom w:val="0"/>
      <w:divBdr>
        <w:top w:val="none" w:sz="0" w:space="0" w:color="auto"/>
        <w:left w:val="none" w:sz="0" w:space="0" w:color="auto"/>
        <w:bottom w:val="none" w:sz="0" w:space="0" w:color="auto"/>
        <w:right w:val="none" w:sz="0" w:space="0" w:color="auto"/>
      </w:divBdr>
    </w:div>
    <w:div w:id="2135101709">
      <w:bodyDiv w:val="1"/>
      <w:marLeft w:val="0"/>
      <w:marRight w:val="0"/>
      <w:marTop w:val="0"/>
      <w:marBottom w:val="0"/>
      <w:divBdr>
        <w:top w:val="none" w:sz="0" w:space="0" w:color="auto"/>
        <w:left w:val="none" w:sz="0" w:space="0" w:color="auto"/>
        <w:bottom w:val="none" w:sz="0" w:space="0" w:color="auto"/>
        <w:right w:val="none" w:sz="0" w:space="0" w:color="auto"/>
      </w:divBdr>
      <w:divsChild>
        <w:div w:id="1968703812">
          <w:marLeft w:val="0"/>
          <w:marRight w:val="0"/>
          <w:marTop w:val="0"/>
          <w:marBottom w:val="0"/>
          <w:divBdr>
            <w:top w:val="none" w:sz="0" w:space="0" w:color="auto"/>
            <w:left w:val="none" w:sz="0" w:space="0" w:color="auto"/>
            <w:bottom w:val="none" w:sz="0" w:space="0" w:color="auto"/>
            <w:right w:val="none" w:sz="0" w:space="0" w:color="auto"/>
          </w:divBdr>
          <w:divsChild>
            <w:div w:id="8184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orldcat.org/oclc/871814053"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DATO</a:t>
            </a:r>
            <a:r>
              <a:rPr lang="en-US" baseline="0"/>
              <a:t>S PUNTO 4</a:t>
            </a:r>
            <a:endParaRPr lang="en-US"/>
          </a:p>
        </c:rich>
      </c:tx>
      <c:layout>
        <c:manualLayout>
          <c:xMode val="edge"/>
          <c:yMode val="edge"/>
          <c:x val="0.35690266841644797"/>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Hoja1!$G$2:$G$10</c:f>
              <c:numCache>
                <c:formatCode>General</c:formatCode>
                <c:ptCount val="9"/>
                <c:pt idx="0">
                  <c:v>25.59375</c:v>
                </c:pt>
                <c:pt idx="1">
                  <c:v>14.75</c:v>
                </c:pt>
                <c:pt idx="2">
                  <c:v>6.25</c:v>
                </c:pt>
                <c:pt idx="3" formatCode="#,##0.00000">
                  <c:v>1.859375</c:v>
                </c:pt>
                <c:pt idx="4">
                  <c:v>0.953125</c:v>
                </c:pt>
                <c:pt idx="5">
                  <c:v>0.359375</c:v>
                </c:pt>
                <c:pt idx="6">
                  <c:v>6.25E-2</c:v>
                </c:pt>
                <c:pt idx="7">
                  <c:v>3.125E-2</c:v>
                </c:pt>
                <c:pt idx="8">
                  <c:v>3.125E-2</c:v>
                </c:pt>
              </c:numCache>
            </c:numRef>
          </c:val>
          <c:smooth val="0"/>
          <c:extLst>
            <c:ext xmlns:c16="http://schemas.microsoft.com/office/drawing/2014/chart" uri="{C3380CC4-5D6E-409C-BE32-E72D297353CC}">
              <c16:uniqueId val="{00000000-CC50-4041-B810-9E6481A1288C}"/>
            </c:ext>
          </c:extLst>
        </c:ser>
        <c:dLbls>
          <c:showLegendKey val="0"/>
          <c:showVal val="0"/>
          <c:showCatName val="0"/>
          <c:showSerName val="0"/>
          <c:showPercent val="0"/>
          <c:showBubbleSize val="0"/>
        </c:dLbls>
        <c:smooth val="0"/>
        <c:axId val="456940928"/>
        <c:axId val="456943224"/>
      </c:lineChart>
      <c:catAx>
        <c:axId val="4569409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943224"/>
        <c:crosses val="autoZero"/>
        <c:auto val="1"/>
        <c:lblAlgn val="ctr"/>
        <c:lblOffset val="100"/>
        <c:noMultiLvlLbl val="0"/>
      </c:catAx>
      <c:valAx>
        <c:axId val="456943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94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1" ma:contentTypeDescription="Crear nuevo documento." ma:contentTypeScope="" ma:versionID="04b510ef1bc187d79b842c792d256c41">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9049981c3eb1ee76226ec9e2f8ecd7b4"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A68955-FE31-4882-A896-23358313A6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59EA8B-1FA8-40D2-A8B0-61B9CE1E4579}">
  <ds:schemaRefs>
    <ds:schemaRef ds:uri="http://schemas.microsoft.com/sharepoint/v3/contenttype/forms"/>
  </ds:schemaRefs>
</ds:datastoreItem>
</file>

<file path=customXml/itemProps3.xml><?xml version="1.0" encoding="utf-8"?>
<ds:datastoreItem xmlns:ds="http://schemas.openxmlformats.org/officeDocument/2006/customXml" ds:itemID="{8542EACB-7939-45C8-99C3-B6897CA7A7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9</Pages>
  <Words>2209</Words>
  <Characters>12594</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Diego Alejandro Gonzalez Vargas</cp:lastModifiedBy>
  <cp:revision>47</cp:revision>
  <dcterms:created xsi:type="dcterms:W3CDTF">2021-02-10T17:06:00Z</dcterms:created>
  <dcterms:modified xsi:type="dcterms:W3CDTF">2021-11-17T06:16:00Z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