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0AD54A07" w14:textId="77777777" w:rsidR="00B20CB7" w:rsidRPr="00E36356" w:rsidRDefault="00B20CB7" w:rsidP="00B20CB7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>Estudiante 1 Cod</w:t>
      </w:r>
      <w:r>
        <w:rPr>
          <w:noProof w:val="0"/>
          <w:lang w:val="es-419"/>
        </w:rPr>
        <w:t xml:space="preserve"> 202021673</w:t>
      </w:r>
    </w:p>
    <w:p w14:paraId="3385A850" w14:textId="77777777" w:rsidR="00B20CB7" w:rsidRPr="00E36356" w:rsidRDefault="00B20CB7" w:rsidP="00B20CB7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2 Cod </w:t>
      </w:r>
      <w:r>
        <w:rPr>
          <w:noProof w:val="0"/>
          <w:lang w:val="es-419"/>
        </w:rPr>
        <w:t>202026468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24B9A16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007210E4" w14:textId="5C31D12E" w:rsidR="0042114A" w:rsidRPr="0042114A" w:rsidRDefault="00865C83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Python tiene como prede</w:t>
      </w:r>
      <w:r w:rsidR="00E7757B">
        <w:rPr>
          <w:rFonts w:ascii="Dax-Regular" w:hAnsi="Dax-Regular"/>
          <w:lang w:val="es-419"/>
        </w:rPr>
        <w:t xml:space="preserve">terminado un límite de recursión de 1000. Aún así la función </w:t>
      </w:r>
      <w:r w:rsidR="00D75A25">
        <w:rPr>
          <w:rFonts w:ascii="Dax-Regular" w:hAnsi="Dax-Regular"/>
          <w:lang w:val="es-419"/>
        </w:rPr>
        <w:t>sys.getre</w:t>
      </w:r>
      <w:r w:rsidR="00971E66">
        <w:rPr>
          <w:rFonts w:ascii="Dax-Regular" w:hAnsi="Dax-Regular"/>
          <w:lang w:val="es-419"/>
        </w:rPr>
        <w:t>cursionlimit</w:t>
      </w:r>
      <w:r w:rsidR="00642CE0">
        <w:rPr>
          <w:rFonts w:ascii="Dax-Regular" w:hAnsi="Dax-Regular"/>
          <w:lang w:val="es-419"/>
        </w:rPr>
        <w:t>, permite superar este límite de recursión.</w:t>
      </w:r>
    </w:p>
    <w:p w14:paraId="58530C96" w14:textId="32FEA2D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097C059" w14:textId="6A3D16AC" w:rsidR="0042114A" w:rsidRPr="0042114A" w:rsidRDefault="00642CE0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Consideramos </w:t>
      </w:r>
      <w:r w:rsidR="005E5A86">
        <w:rPr>
          <w:rFonts w:ascii="Dax-Regular" w:hAnsi="Dax-Regular"/>
          <w:lang w:val="es-419"/>
        </w:rPr>
        <w:t xml:space="preserve">que se debe realizar este cambio, ya que así se podría hacer mas recursiones y el código </w:t>
      </w:r>
      <w:r w:rsidR="00DE7FBE">
        <w:rPr>
          <w:rFonts w:ascii="Dax-Regular" w:hAnsi="Dax-Regular"/>
          <w:lang w:val="es-419"/>
        </w:rPr>
        <w:t>se realice correctamente.</w:t>
      </w:r>
    </w:p>
    <w:p w14:paraId="0516C3BE" w14:textId="500535A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72E7FBAA" w14:textId="426AC404" w:rsidR="0042114A" w:rsidRPr="0042114A" w:rsidRDefault="00DE7FBE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Como </w:t>
      </w:r>
      <w:r w:rsidR="00566DBD">
        <w:rPr>
          <w:rFonts w:ascii="Dax-Regular" w:hAnsi="Dax-Regular"/>
          <w:lang w:val="es-419"/>
        </w:rPr>
        <w:t xml:space="preserve">comentamos en el literal a, Python tiene como predeterminado un límite de recursión </w:t>
      </w:r>
      <w:r w:rsidR="009242E4">
        <w:rPr>
          <w:rFonts w:ascii="Dax-Regular" w:hAnsi="Dax-Regular"/>
          <w:lang w:val="es-419"/>
        </w:rPr>
        <w:t>de 1000.</w:t>
      </w:r>
    </w:p>
    <w:p w14:paraId="555FFD0E" w14:textId="30CCC6C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32CC2FCF" w14:textId="7014BB4A" w:rsidR="0042114A" w:rsidRPr="0042114A" w:rsidRDefault="009242E4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relación que existe en ellos es </w:t>
      </w:r>
      <w:r w:rsidR="00442D5F">
        <w:rPr>
          <w:rFonts w:ascii="Dax-Regular" w:hAnsi="Dax-Regular"/>
          <w:lang w:val="es-419"/>
        </w:rPr>
        <w:t xml:space="preserve">directamente </w:t>
      </w:r>
      <w:r w:rsidR="00E81513">
        <w:rPr>
          <w:rFonts w:ascii="Dax-Regular" w:hAnsi="Dax-Regular"/>
          <w:lang w:val="es-419"/>
        </w:rPr>
        <w:t>proporcional</w:t>
      </w:r>
      <w:r w:rsidR="00442D5F">
        <w:rPr>
          <w:rFonts w:ascii="Dax-Regular" w:hAnsi="Dax-Regular"/>
          <w:lang w:val="es-419"/>
        </w:rPr>
        <w:t xml:space="preserve">, ya que entre mayor arcos o vértices se </w:t>
      </w:r>
      <w:r w:rsidR="00E81513">
        <w:rPr>
          <w:rFonts w:ascii="Dax-Regular" w:hAnsi="Dax-Regular"/>
          <w:lang w:val="es-419"/>
        </w:rPr>
        <w:t>implementen</w:t>
      </w:r>
      <w:r w:rsidR="00442D5F">
        <w:rPr>
          <w:rFonts w:ascii="Dax-Regular" w:hAnsi="Dax-Regular"/>
          <w:lang w:val="es-419"/>
        </w:rPr>
        <w:t xml:space="preserve"> en el grafo, este más tiempo se </w:t>
      </w:r>
      <w:r w:rsidR="00E81513">
        <w:rPr>
          <w:rFonts w:ascii="Dax-Regular" w:hAnsi="Dax-Regular"/>
          <w:lang w:val="es-419"/>
        </w:rPr>
        <w:t xml:space="preserve">demora en la ejecución de la operación </w:t>
      </w:r>
      <w:r w:rsidR="00BB11F0">
        <w:rPr>
          <w:rFonts w:ascii="Dax-Regular" w:hAnsi="Dax-Regular"/>
          <w:lang w:val="es-419"/>
        </w:rPr>
        <w:t>4.</w:t>
      </w:r>
    </w:p>
    <w:p w14:paraId="5E7BE24B" w14:textId="2ACBF754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F2DD9A0" w14:textId="75818390" w:rsidR="0042114A" w:rsidRPr="0042114A" w:rsidRDefault="007911BF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Este grafo definido tiene como caracter</w:t>
      </w:r>
      <w:r w:rsidR="004900DC">
        <w:rPr>
          <w:rFonts w:ascii="Dax-Regular" w:hAnsi="Dax-Regular"/>
          <w:lang w:val="es-419"/>
        </w:rPr>
        <w:t xml:space="preserve">ística, que las aristas tiene un sentido definido, por lo que </w:t>
      </w:r>
      <w:r w:rsidR="00247675">
        <w:rPr>
          <w:rFonts w:ascii="Dax-Regular" w:hAnsi="Dax-Regular"/>
          <w:lang w:val="es-419"/>
        </w:rPr>
        <w:t>los vértices y arcos llevan dirección.</w:t>
      </w:r>
    </w:p>
    <w:p w14:paraId="51A539C7" w14:textId="604E153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1AA995ED" w:rsidR="0042114A" w:rsidRPr="0042114A" w:rsidRDefault="00A672F3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tamaño inicial es igual a 14000</w:t>
      </w:r>
      <w:r w:rsidR="00BB11F0">
        <w:rPr>
          <w:rFonts w:ascii="Dax-Regular" w:hAnsi="Dax-Regular"/>
          <w:lang w:val="es-419"/>
        </w:rPr>
        <w:t>.</w:t>
      </w: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69CE55C5" w:rsidR="0042114A" w:rsidRPr="0042114A" w:rsidRDefault="00A672F3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Estructura de datos utilizada es ‘ADJ LIST’</w:t>
      </w:r>
      <w:r w:rsidR="00BB11F0">
        <w:rPr>
          <w:rFonts w:ascii="Dax-Regular" w:hAnsi="Dax-Regular"/>
          <w:lang w:val="es-419"/>
        </w:rPr>
        <w:t>.</w:t>
      </w: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4F63D755" w:rsidR="0063268C" w:rsidRPr="0042114A" w:rsidRDefault="00BB11F0" w:rsidP="0063268C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de comparación que se utiliza es </w:t>
      </w:r>
      <w:r w:rsidR="00042CAB">
        <w:rPr>
          <w:rFonts w:ascii="Dax-Regular" w:hAnsi="Dax-Regular"/>
          <w:lang w:val="es-419"/>
        </w:rPr>
        <w:t>‘</w:t>
      </w:r>
      <w:r>
        <w:rPr>
          <w:rFonts w:ascii="Dax-Regular" w:hAnsi="Dax-Regular"/>
          <w:lang w:val="es-419"/>
        </w:rPr>
        <w:t>compareStop</w:t>
      </w:r>
      <w:r w:rsidR="00042CAB">
        <w:rPr>
          <w:rFonts w:ascii="Dax-Regular" w:hAnsi="Dax-Regular"/>
          <w:lang w:val="es-419"/>
        </w:rPr>
        <w:t>lds’</w:t>
      </w:r>
    </w:p>
    <w:p w14:paraId="4085FCAA" w14:textId="46DD049C" w:rsidR="00222E8C" w:rsidRDefault="00222E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806A885" w14:textId="78BD6889" w:rsidR="00222E8C" w:rsidRDefault="00222E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OPCI</w:t>
      </w:r>
      <w:r w:rsidR="004553F0">
        <w:rPr>
          <w:rFonts w:ascii="Dax-Regular" w:hAnsi="Dax-Regular"/>
          <w:lang w:val="es-CO"/>
        </w:rPr>
        <w:t>Ó</w:t>
      </w:r>
      <w:r>
        <w:rPr>
          <w:rFonts w:ascii="Dax-Regular" w:hAnsi="Dax-Regular"/>
          <w:lang w:val="es-CO"/>
        </w:rPr>
        <w:t>N 4</w:t>
      </w:r>
      <w:r>
        <w:rPr>
          <w:rFonts w:ascii="Dax-Regular" w:hAnsi="Dax-Regular"/>
          <w:lang w:val="es-CO"/>
        </w:rPr>
        <w:tab/>
      </w:r>
      <w:r>
        <w:rPr>
          <w:rFonts w:ascii="Dax-Regular" w:hAnsi="Dax-Regular"/>
          <w:lang w:val="es-CO"/>
        </w:rPr>
        <w:tab/>
      </w:r>
      <w:r>
        <w:rPr>
          <w:rFonts w:ascii="Dax-Regular" w:hAnsi="Dax-Regular"/>
          <w:lang w:val="es-CO"/>
        </w:rPr>
        <w:tab/>
      </w:r>
      <w:r>
        <w:rPr>
          <w:rFonts w:ascii="Dax-Regular" w:hAnsi="Dax-Regular"/>
          <w:lang w:val="es-CO"/>
        </w:rPr>
        <w:tab/>
      </w:r>
      <w:r>
        <w:rPr>
          <w:rFonts w:ascii="Dax-Regular" w:hAnsi="Dax-Regular"/>
          <w:lang w:val="es-CO"/>
        </w:rPr>
        <w:tab/>
        <w:t>OPCI</w:t>
      </w:r>
      <w:r w:rsidR="004553F0">
        <w:rPr>
          <w:rFonts w:ascii="Dax-Regular" w:hAnsi="Dax-Regular"/>
          <w:lang w:val="es-CO"/>
        </w:rPr>
        <w:t>Ó</w:t>
      </w:r>
      <w:r>
        <w:rPr>
          <w:rFonts w:ascii="Dax-Regular" w:hAnsi="Dax-Regular"/>
          <w:lang w:val="es-CO"/>
        </w:rPr>
        <w:t xml:space="preserve">N </w:t>
      </w:r>
      <w:r w:rsidR="004553F0">
        <w:rPr>
          <w:rFonts w:ascii="Dax-Regular" w:hAnsi="Dax-Regular"/>
          <w:lang w:val="es-CO"/>
        </w:rPr>
        <w:t>6</w:t>
      </w:r>
    </w:p>
    <w:p w14:paraId="682B6B74" w14:textId="6C5FC2C8" w:rsidR="00222E8C" w:rsidRPr="0063268C" w:rsidRDefault="00222E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222E8C">
        <w:rPr>
          <w:rFonts w:ascii="Dax-Regular" w:hAnsi="Dax-Regular"/>
          <w:lang w:val="es-CO"/>
        </w:rPr>
        <w:drawing>
          <wp:inline distT="0" distB="0" distL="0" distR="0" wp14:anchorId="668B3121" wp14:editId="0E957DFA">
            <wp:extent cx="2650756" cy="1184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851" cy="119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3F0">
        <w:rPr>
          <w:rFonts w:ascii="Dax-Regular" w:hAnsi="Dax-Regular"/>
          <w:lang w:val="es-CO"/>
        </w:rPr>
        <w:t xml:space="preserve"> </w:t>
      </w:r>
      <w:r w:rsidR="00D02E87" w:rsidRPr="00D02E87">
        <w:rPr>
          <w:rFonts w:ascii="Dax-Regular" w:hAnsi="Dax-Regular"/>
          <w:lang w:val="es-CO"/>
        </w:rPr>
        <w:drawing>
          <wp:inline distT="0" distB="0" distL="0" distR="0" wp14:anchorId="30C0617A" wp14:editId="0A0EFE1C">
            <wp:extent cx="2688038" cy="1163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106" cy="11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E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2CAB"/>
    <w:rsid w:val="00076EA8"/>
    <w:rsid w:val="00091AF9"/>
    <w:rsid w:val="000B34DE"/>
    <w:rsid w:val="0013546A"/>
    <w:rsid w:val="00195AD3"/>
    <w:rsid w:val="00222E8C"/>
    <w:rsid w:val="00236F3A"/>
    <w:rsid w:val="00247675"/>
    <w:rsid w:val="0031411C"/>
    <w:rsid w:val="003469C3"/>
    <w:rsid w:val="003B5453"/>
    <w:rsid w:val="003B6C26"/>
    <w:rsid w:val="003C0715"/>
    <w:rsid w:val="0042114A"/>
    <w:rsid w:val="0043769A"/>
    <w:rsid w:val="00442D5F"/>
    <w:rsid w:val="004553F0"/>
    <w:rsid w:val="004900DC"/>
    <w:rsid w:val="004F2388"/>
    <w:rsid w:val="00566DBD"/>
    <w:rsid w:val="00567F1D"/>
    <w:rsid w:val="005E5A86"/>
    <w:rsid w:val="00631E66"/>
    <w:rsid w:val="0063268C"/>
    <w:rsid w:val="00642A5E"/>
    <w:rsid w:val="00642CE0"/>
    <w:rsid w:val="00667C88"/>
    <w:rsid w:val="006B4BA3"/>
    <w:rsid w:val="006F2592"/>
    <w:rsid w:val="00783B87"/>
    <w:rsid w:val="00787C53"/>
    <w:rsid w:val="007911BF"/>
    <w:rsid w:val="00806FA9"/>
    <w:rsid w:val="008516F2"/>
    <w:rsid w:val="00865C83"/>
    <w:rsid w:val="008B7948"/>
    <w:rsid w:val="009242E4"/>
    <w:rsid w:val="00971E66"/>
    <w:rsid w:val="009F4247"/>
    <w:rsid w:val="00A341C3"/>
    <w:rsid w:val="00A442AC"/>
    <w:rsid w:val="00A672F3"/>
    <w:rsid w:val="00A74C44"/>
    <w:rsid w:val="00AA39E8"/>
    <w:rsid w:val="00B20CB7"/>
    <w:rsid w:val="00B72D08"/>
    <w:rsid w:val="00BA3B38"/>
    <w:rsid w:val="00BB11F0"/>
    <w:rsid w:val="00BE5A08"/>
    <w:rsid w:val="00D02E87"/>
    <w:rsid w:val="00D36265"/>
    <w:rsid w:val="00D75A25"/>
    <w:rsid w:val="00D85575"/>
    <w:rsid w:val="00DE7FBE"/>
    <w:rsid w:val="00E37A60"/>
    <w:rsid w:val="00E50E9B"/>
    <w:rsid w:val="00E7757B"/>
    <w:rsid w:val="00E81513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Segura Torres</cp:lastModifiedBy>
  <cp:revision>56</cp:revision>
  <dcterms:created xsi:type="dcterms:W3CDTF">2021-02-10T17:06:00Z</dcterms:created>
  <dcterms:modified xsi:type="dcterms:W3CDTF">2021-05-20T01:08:00Z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