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04178" w14:textId="77777777" w:rsidR="00D5407A" w:rsidRPr="0005108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2EC9DAB" w14:textId="77777777" w:rsidR="00C83D95" w:rsidRPr="0005108A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05108A">
        <w:rPr>
          <w:rFonts w:ascii="Arial" w:hAnsi="Arial" w:cs="Arial"/>
          <w:b/>
          <w:sz w:val="24"/>
          <w:szCs w:val="24"/>
          <w:lang w:eastAsia="es-ES"/>
        </w:rPr>
        <w:t>124</w:t>
      </w:r>
      <w:r w:rsidRPr="0005108A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6A69735F" w14:textId="77777777" w:rsidR="00683F66" w:rsidRPr="0005108A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6A7C03F0" w14:textId="77777777" w:rsidR="00683F66" w:rsidRPr="0005108A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755593" w:rsidRPr="0005108A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EA2817" w:rsidRPr="0005108A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F4626B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32AFF4C4" w14:textId="77777777" w:rsidR="00714ABB" w:rsidRPr="0005108A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234DD03B" w14:textId="77777777" w:rsidR="0071734E" w:rsidRPr="0005108A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05108A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B3A36C8" w14:textId="77777777" w:rsidR="0071734E" w:rsidRPr="0005108A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2611"/>
        <w:gridCol w:w="3554"/>
        <w:gridCol w:w="1259"/>
      </w:tblGrid>
      <w:tr w:rsidR="0071734E" w:rsidRPr="0005108A" w14:paraId="4FEC4C9C" w14:textId="77777777" w:rsidTr="00600668">
        <w:trPr>
          <w:cantSplit/>
          <w:trHeight w:val="369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03547E36" w14:textId="77777777" w:rsidR="0071734E" w:rsidRPr="0005108A" w:rsidRDefault="0071734E" w:rsidP="008B568B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05108A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center"/>
          </w:tcPr>
          <w:p w14:paraId="5B7A924A" w14:textId="77777777" w:rsidR="0071734E" w:rsidRPr="0005108A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554" w:type="dxa"/>
            <w:shd w:val="clear" w:color="auto" w:fill="D9D9D9" w:themeFill="background1" w:themeFillShade="D9"/>
            <w:vAlign w:val="center"/>
          </w:tcPr>
          <w:p w14:paraId="084B1554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7DE5F9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05108A" w14:paraId="599510B3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3743DDA1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2611" w:type="dxa"/>
            <w:shd w:val="clear" w:color="auto" w:fill="auto"/>
            <w:vAlign w:val="center"/>
          </w:tcPr>
          <w:p w14:paraId="419A44FA" w14:textId="77777777" w:rsidR="00AF7652" w:rsidRPr="0005108A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Creación del documento</w:t>
            </w:r>
            <w:r w:rsidR="00355D0B" w:rsidRPr="0005108A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554" w:type="dxa"/>
            <w:shd w:val="clear" w:color="auto" w:fill="auto"/>
            <w:vAlign w:val="center"/>
          </w:tcPr>
          <w:p w14:paraId="5654FC57" w14:textId="6C2821CF" w:rsidR="00AF7652" w:rsidRPr="0005108A" w:rsidRDefault="001E3804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  <w:r w:rsidR="0060066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59" w:type="dxa"/>
          </w:tcPr>
          <w:p w14:paraId="1561876D" w14:textId="27C434BD" w:rsidR="00AF7652" w:rsidRPr="0005108A" w:rsidRDefault="001E3804" w:rsidP="00AF7652">
            <w:pPr>
              <w:jc w:val="center"/>
            </w:pPr>
            <w:r>
              <w:rPr>
                <w:rFonts w:ascii="Arial" w:hAnsi="Arial" w:cs="Arial"/>
              </w:rPr>
              <w:t>1</w:t>
            </w:r>
            <w:r w:rsidR="00224E8F" w:rsidRPr="0005108A">
              <w:rPr>
                <w:rFonts w:ascii="Arial" w:hAnsi="Arial" w:cs="Arial"/>
              </w:rPr>
              <w:t>8</w:t>
            </w:r>
            <w:r w:rsidR="00AF7652" w:rsidRPr="0005108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AF7652" w:rsidRPr="0005108A">
              <w:rPr>
                <w:rFonts w:ascii="Arial" w:hAnsi="Arial" w:cs="Arial"/>
              </w:rPr>
              <w:t>/20</w:t>
            </w:r>
            <w:r w:rsidR="00F4626B" w:rsidRPr="0005108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</w:p>
        </w:tc>
      </w:tr>
      <w:tr w:rsidR="00AF7652" w:rsidRPr="0005108A" w14:paraId="050DBBCF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46AE9465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611" w:type="dxa"/>
            <w:shd w:val="clear" w:color="auto" w:fill="auto"/>
            <w:vAlign w:val="center"/>
          </w:tcPr>
          <w:p w14:paraId="327FB9B7" w14:textId="77777777" w:rsidR="00AF7652" w:rsidRPr="0005108A" w:rsidRDefault="00AF7652" w:rsidP="00AF7652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14:paraId="69045ED8" w14:textId="77777777" w:rsidR="00AF7652" w:rsidRPr="0005108A" w:rsidRDefault="00AF7652" w:rsidP="00AF7652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14:paraId="67B77B9A" w14:textId="77777777" w:rsidR="00AF7652" w:rsidRPr="0005108A" w:rsidRDefault="00AF7652" w:rsidP="00AF7652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7AEAA726" w14:textId="77777777" w:rsidR="0071734E" w:rsidRPr="0005108A" w:rsidRDefault="0071734E" w:rsidP="0071734E"/>
    <w:p w14:paraId="171B4A6D" w14:textId="77777777" w:rsidR="006D79FB" w:rsidRPr="0005108A" w:rsidRDefault="006D79FB" w:rsidP="006D79FB">
      <w:pPr>
        <w:pStyle w:val="BodyText"/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Tabla de Contenido</w:t>
      </w:r>
    </w:p>
    <w:p w14:paraId="442EF934" w14:textId="35FD8404" w:rsidR="001E3804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5108A">
        <w:rPr>
          <w:rFonts w:ascii="Arial" w:hAnsi="Arial" w:cs="Arial"/>
        </w:rPr>
        <w:fldChar w:fldCharType="begin"/>
      </w:r>
      <w:r w:rsidR="006D79FB" w:rsidRPr="0005108A">
        <w:rPr>
          <w:rFonts w:ascii="Arial" w:hAnsi="Arial" w:cs="Arial"/>
        </w:rPr>
        <w:instrText xml:space="preserve"> TOC \o "1-3" \h \z \u </w:instrText>
      </w:r>
      <w:r w:rsidRPr="0005108A">
        <w:rPr>
          <w:rFonts w:ascii="Arial" w:hAnsi="Arial" w:cs="Arial"/>
        </w:rPr>
        <w:fldChar w:fldCharType="separate"/>
      </w:r>
      <w:hyperlink w:anchor="_Toc19708485" w:history="1">
        <w:r w:rsidR="001E3804" w:rsidRPr="005B1159">
          <w:rPr>
            <w:rStyle w:val="Hipervnculo"/>
            <w:caps/>
            <w:noProof/>
          </w:rPr>
          <w:t>Nombre del caso de uso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_Toc19708485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591B24AB" w14:textId="620B1FF4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6" w:history="1">
        <w:r w:rsidR="001E3804" w:rsidRPr="005B1159">
          <w:rPr>
            <w:rStyle w:val="Hipervnculo"/>
            <w:noProof/>
            <w:lang w:val="es-ES" w:eastAsia="es-ES"/>
          </w:rPr>
          <w:t>02_934_ECU_Incio_cancelacion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_Toc19708486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015A99BA" w14:textId="41B81998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7" w:history="1">
        <w:r w:rsidR="001E3804" w:rsidRPr="005B1159">
          <w:rPr>
            <w:rStyle w:val="Hipervnculo"/>
            <w:noProof/>
          </w:rPr>
          <w:t>1. Descripción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_Toc19708487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0BC833BD" w14:textId="02A91561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8" w:history="1">
        <w:r w:rsidR="001E3804" w:rsidRPr="005B1159">
          <w:rPr>
            <w:rStyle w:val="Hipervnculo"/>
            <w:noProof/>
          </w:rPr>
          <w:t>2. Diagrama del Caso de Uso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_Toc19708488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1A7591DC" w14:textId="27583F61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9" w:history="1">
        <w:r w:rsidR="001E3804" w:rsidRPr="005B1159">
          <w:rPr>
            <w:rStyle w:val="Hipervnculo"/>
            <w:noProof/>
          </w:rPr>
          <w:t>3. Actores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_Toc19708489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2B696CBE" w14:textId="4A574FA1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0" w:history="1">
        <w:r w:rsidR="001E3804" w:rsidRPr="005B1159">
          <w:rPr>
            <w:rStyle w:val="Hipervnculo"/>
            <w:noProof/>
          </w:rPr>
          <w:t>4. Precondiciones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_Toc19708490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067D7F9E" w14:textId="46680DC6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1" w:history="1">
        <w:r w:rsidR="001E3804" w:rsidRPr="005B1159">
          <w:rPr>
            <w:rStyle w:val="Hipervnculo"/>
            <w:noProof/>
          </w:rPr>
          <w:t>5. Post condiciones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_Toc19708491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17959047" w14:textId="677B6A55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2" w:history="1">
        <w:r w:rsidR="001E3804" w:rsidRPr="005B1159">
          <w:rPr>
            <w:rStyle w:val="Hipervnculo"/>
            <w:noProof/>
          </w:rPr>
          <w:t>6. Flujo primario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_Toc19708492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5FCCB4A4" w14:textId="4875252E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3" w:history="1">
        <w:r w:rsidR="001E3804" w:rsidRPr="005B1159">
          <w:rPr>
            <w:rStyle w:val="Hipervnculo"/>
            <w:noProof/>
          </w:rPr>
          <w:t>7. Flujos alternos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_Toc19708493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6</w:t>
        </w:r>
        <w:r w:rsidR="001E3804">
          <w:rPr>
            <w:noProof/>
            <w:webHidden/>
          </w:rPr>
          <w:fldChar w:fldCharType="end"/>
        </w:r>
      </w:hyperlink>
    </w:p>
    <w:p w14:paraId="4B3AECA7" w14:textId="0463B6AE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4" w:history="1">
        <w:r w:rsidR="001E3804" w:rsidRPr="005B1159">
          <w:rPr>
            <w:rStyle w:val="Hipervnculo"/>
            <w:noProof/>
          </w:rPr>
          <w:t>8. Referencias cruzadas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_Toc19708494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8</w:t>
        </w:r>
        <w:r w:rsidR="001E3804">
          <w:rPr>
            <w:noProof/>
            <w:webHidden/>
          </w:rPr>
          <w:fldChar w:fldCharType="end"/>
        </w:r>
      </w:hyperlink>
    </w:p>
    <w:p w14:paraId="2E95A892" w14:textId="7B7F6F78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5" w:history="1">
        <w:r w:rsidR="001E3804" w:rsidRPr="005B1159">
          <w:rPr>
            <w:rStyle w:val="Hipervnculo"/>
            <w:noProof/>
          </w:rPr>
          <w:t>9. Mensajes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_Toc19708495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8</w:t>
        </w:r>
        <w:r w:rsidR="001E3804">
          <w:rPr>
            <w:noProof/>
            <w:webHidden/>
          </w:rPr>
          <w:fldChar w:fldCharType="end"/>
        </w:r>
      </w:hyperlink>
    </w:p>
    <w:p w14:paraId="3E70C414" w14:textId="4D015139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6" w:history="1">
        <w:r w:rsidR="001E3804" w:rsidRPr="005B1159">
          <w:rPr>
            <w:rStyle w:val="Hipervnculo"/>
            <w:noProof/>
          </w:rPr>
          <w:t>10. Requerimientos No Funcionales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_Toc19708496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071F0158" w14:textId="379D190C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7" w:history="1">
        <w:r w:rsidR="001E3804" w:rsidRPr="005B1159">
          <w:rPr>
            <w:rStyle w:val="Hipervnculo"/>
            <w:noProof/>
          </w:rPr>
          <w:t>11. Diagrama de actividad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_Toc19708497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4B834AC9" w14:textId="1470A370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8" w:history="1">
        <w:r w:rsidR="001E3804" w:rsidRPr="005B1159">
          <w:rPr>
            <w:rStyle w:val="Hipervnculo"/>
            <w:noProof/>
          </w:rPr>
          <w:t>12. Diagrama de estados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_Toc19708498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06D8D53E" w14:textId="2E890416" w:rsidR="001E3804" w:rsidRDefault="002E294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9" w:history="1">
        <w:r w:rsidR="001E3804" w:rsidRPr="005B1159">
          <w:rPr>
            <w:rStyle w:val="Hipervnculo"/>
            <w:noProof/>
          </w:rPr>
          <w:t>13. Aprobación del cliente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_Toc19708499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10</w:t>
        </w:r>
        <w:r w:rsidR="001E3804">
          <w:rPr>
            <w:noProof/>
            <w:webHidden/>
          </w:rPr>
          <w:fldChar w:fldCharType="end"/>
        </w:r>
      </w:hyperlink>
    </w:p>
    <w:p w14:paraId="7993CB69" w14:textId="6E155A1D" w:rsidR="006D79FB" w:rsidRPr="0005108A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05108A">
        <w:rPr>
          <w:rFonts w:ascii="Arial" w:hAnsi="Arial" w:cs="Arial"/>
          <w:sz w:val="20"/>
        </w:rPr>
        <w:fldChar w:fldCharType="end"/>
      </w:r>
    </w:p>
    <w:p w14:paraId="35EF78CD" w14:textId="77777777" w:rsidR="00B914E2" w:rsidRPr="0005108A" w:rsidRDefault="006D79FB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E3804">
        <w:rPr>
          <w:lang w:val="es-ES"/>
        </w:rPr>
        <w:br w:type="page"/>
      </w:r>
      <w:bookmarkStart w:id="1" w:name="_Toc19708485"/>
      <w:r w:rsidR="00FC39C8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05108A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3EFA1B7A" w14:textId="77777777" w:rsidR="001E33B1" w:rsidRPr="0005108A" w:rsidRDefault="00EE01F6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2" w:name="_Toc19708486"/>
      <w:r w:rsidRPr="001E3804">
        <w:rPr>
          <w:b w:val="0"/>
          <w:sz w:val="24"/>
          <w:szCs w:val="24"/>
          <w:lang w:val="es-ES" w:eastAsia="es-ES"/>
        </w:rPr>
        <w:t>02_934_ECU_</w:t>
      </w:r>
      <w:r w:rsidR="002C2EBC" w:rsidRPr="001E3804">
        <w:rPr>
          <w:b w:val="0"/>
          <w:sz w:val="24"/>
          <w:szCs w:val="24"/>
          <w:lang w:val="es-ES" w:eastAsia="es-ES"/>
        </w:rPr>
        <w:t>Incio_cancelacion</w:t>
      </w:r>
      <w:bookmarkEnd w:id="2"/>
    </w:p>
    <w:p w14:paraId="1BFCEA58" w14:textId="77777777" w:rsidR="00CC7A2A" w:rsidRPr="0005108A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05108A" w14:paraId="15088705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0B6EF56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3" w:name="_Toc19708487"/>
            <w:r w:rsidRPr="0005108A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2164AE33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33076F4" w14:textId="77777777" w:rsidR="006D79FB" w:rsidRPr="0005108A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5502197" w14:textId="5FE95B7E" w:rsidR="002C2EBC" w:rsidRPr="002C2EBC" w:rsidRDefault="002C2EBC" w:rsidP="002C2EBC">
            <w:pPr>
              <w:jc w:val="both"/>
              <w:rPr>
                <w:rFonts w:ascii="Arial" w:hAnsi="Arial" w:cs="Arial"/>
              </w:rPr>
            </w:pPr>
            <w:r w:rsidRPr="002C2EBC">
              <w:rPr>
                <w:rFonts w:ascii="Arial" w:hAnsi="Arial" w:cs="Arial"/>
              </w:rPr>
              <w:t>El objetivo de este caso de uso es permitir al actor administrador, subadministrador o jefe de departamento</w:t>
            </w:r>
            <w:r w:rsidR="00990D5E">
              <w:rPr>
                <w:rFonts w:ascii="Arial" w:hAnsi="Arial" w:cs="Arial"/>
              </w:rPr>
              <w:t xml:space="preserve"> o enlace</w:t>
            </w:r>
            <w:r w:rsidRPr="002C2EBC">
              <w:rPr>
                <w:rFonts w:ascii="Arial" w:hAnsi="Arial" w:cs="Arial"/>
              </w:rPr>
              <w:t xml:space="preserve"> iniciar el proceso de cancelación por incumplimiento de los términos y condiciones del título</w:t>
            </w:r>
            <w:r w:rsidR="004D4336">
              <w:rPr>
                <w:rFonts w:ascii="Arial" w:hAnsi="Arial" w:cs="Arial"/>
              </w:rPr>
              <w:t xml:space="preserve"> de autorización</w:t>
            </w:r>
            <w:r w:rsidR="006C2560">
              <w:rPr>
                <w:rFonts w:ascii="Arial" w:hAnsi="Arial" w:cs="Arial"/>
              </w:rPr>
              <w:t>.</w:t>
            </w:r>
          </w:p>
          <w:p w14:paraId="1E258B7B" w14:textId="77777777" w:rsidR="00231DF1" w:rsidRPr="0005108A" w:rsidRDefault="00231DF1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5745540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E7B9D11" w14:textId="77777777" w:rsidR="006D79FB" w:rsidRPr="0005108A" w:rsidRDefault="00A15C26" w:rsidP="00A152F1">
            <w:pPr>
              <w:pStyle w:val="Ttulo3"/>
              <w:rPr>
                <w:lang w:val="es-MX"/>
              </w:rPr>
            </w:pPr>
            <w:bookmarkStart w:id="4" w:name="_Toc19708488"/>
            <w:r w:rsidRPr="0005108A">
              <w:rPr>
                <w:sz w:val="24"/>
                <w:szCs w:val="24"/>
                <w:lang w:val="es-MX"/>
              </w:rPr>
              <w:t>2. Diagrama del Caso de U</w:t>
            </w:r>
            <w:r w:rsidR="006D79FB" w:rsidRPr="0005108A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05108A" w14:paraId="3FFFB02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9B5ECAF" w14:textId="77777777" w:rsidR="00231437" w:rsidRPr="0005108A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7345C25F" w14:textId="2E82023D" w:rsidR="006D79FB" w:rsidRPr="0005108A" w:rsidRDefault="001E3804" w:rsidP="00EA2817">
            <w:pPr>
              <w:jc w:val="center"/>
              <w:rPr>
                <w:rFonts w:ascii="Arial" w:hAnsi="Arial" w:cs="Arial"/>
              </w:rPr>
            </w:pPr>
            <w:r>
              <w:object w:dxaOrig="8190" w:dyaOrig="4876" w14:anchorId="777C45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75pt;height:227.25pt" o:ole="">
                  <v:imagedata r:id="rId7" o:title=""/>
                </v:shape>
                <o:OLEObject Type="Embed" ProgID="Visio.Drawing.15" ShapeID="_x0000_i1025" DrawAspect="Content" ObjectID="_1631640310" r:id="rId8"/>
              </w:object>
            </w:r>
          </w:p>
          <w:p w14:paraId="563EBDAE" w14:textId="77777777" w:rsidR="006D79FB" w:rsidRPr="0005108A" w:rsidRDefault="006D79FB" w:rsidP="00EF08EC">
            <w:pPr>
              <w:jc w:val="center"/>
            </w:pPr>
          </w:p>
        </w:tc>
      </w:tr>
      <w:tr w:rsidR="006D79FB" w:rsidRPr="0005108A" w14:paraId="63B3E80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F149563" w14:textId="77777777" w:rsidR="006D79FB" w:rsidRPr="0005108A" w:rsidRDefault="006D79FB" w:rsidP="00A152F1">
            <w:pPr>
              <w:pStyle w:val="Ttulo3"/>
              <w:rPr>
                <w:lang w:val="es-MX"/>
              </w:rPr>
            </w:pPr>
            <w:bookmarkStart w:id="5" w:name="_Toc19708489"/>
            <w:r w:rsidRPr="0005108A">
              <w:rPr>
                <w:sz w:val="24"/>
                <w:szCs w:val="24"/>
                <w:lang w:val="es-MX"/>
              </w:rPr>
              <w:t>3. Actores</w:t>
            </w:r>
            <w:bookmarkEnd w:id="5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68BD730A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7D9586C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231DF1" w:rsidRPr="0005108A" w14:paraId="36A97544" w14:textId="77777777" w:rsidTr="00BD14D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1CEB9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045E7C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990D5E" w:rsidRPr="0005108A" w14:paraId="646B2B4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490B7" w14:textId="3574F478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  <w:r w:rsidR="004D4336">
                    <w:rPr>
                      <w:rFonts w:ascii="Arial" w:hAnsi="Arial" w:cs="Arial"/>
                      <w:color w:val="000000"/>
                      <w:lang w:eastAsia="es-MX"/>
                    </w:rPr>
                    <w:t>(</w:t>
                  </w:r>
                  <w:r w:rsidR="004D4336" w:rsidRPr="004D4336">
                    <w:rPr>
                      <w:rFonts w:ascii="Arial" w:hAnsi="Arial" w:cs="Arial"/>
                      <w:color w:val="000000"/>
                      <w:highlight w:val="yellow"/>
                      <w:lang w:eastAsia="es-MX"/>
                    </w:rPr>
                    <w:t>Pendiente Central)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1B4677" w14:textId="44816086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 de coordinar los trámites relacionados con la autorización, actualización, cancelación y extinción de los títulos de autorización.</w:t>
                  </w:r>
                </w:p>
              </w:tc>
            </w:tr>
            <w:tr w:rsidR="00990D5E" w:rsidRPr="0005108A" w14:paraId="3B74638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934A3" w14:textId="4801E8ED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5413C" w14:textId="3423D0A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dar seguimiento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>, actualización, cancelación y extinción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los títulos de autorización. </w:t>
                  </w:r>
                </w:p>
              </w:tc>
            </w:tr>
            <w:tr w:rsidR="00990D5E" w:rsidRPr="0005108A" w14:paraId="50F46CA1" w14:textId="77777777" w:rsidTr="00BD14D6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C005F" w14:textId="4C6337AF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Jefe de Departamento o Enlace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728C8" w14:textId="084B628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de los títulos de autorización.</w:t>
                  </w:r>
                </w:p>
              </w:tc>
            </w:tr>
          </w:tbl>
          <w:p w14:paraId="4BF82C96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AD35701" w14:textId="77777777" w:rsidR="00CC7A2A" w:rsidRPr="0005108A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7AA7174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6F330E2" w14:textId="77777777" w:rsidR="006D79FB" w:rsidRPr="0005108A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19708490"/>
            <w:r w:rsidRPr="0005108A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05108A" w14:paraId="7862D695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735F6EE" w14:textId="77777777" w:rsidR="006D79FB" w:rsidRPr="0005108A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6C4F025E" w14:textId="764C3265" w:rsidR="00231DF1" w:rsidRPr="0005108A" w:rsidRDefault="00F4626B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 xml:space="preserve">El usuario </w:t>
            </w:r>
            <w:r w:rsidR="00231DF1" w:rsidRPr="0005108A">
              <w:rPr>
                <w:rFonts w:ascii="Arial" w:hAnsi="Arial" w:cs="Arial"/>
              </w:rPr>
              <w:t xml:space="preserve">ha ingresado al aplicativo con su </w:t>
            </w:r>
            <w:proofErr w:type="spellStart"/>
            <w:proofErr w:type="gramStart"/>
            <w:r w:rsidR="00231DF1" w:rsidRPr="0005108A">
              <w:rPr>
                <w:rFonts w:ascii="Arial" w:hAnsi="Arial" w:cs="Arial"/>
              </w:rPr>
              <w:t>e.</w:t>
            </w:r>
            <w:r w:rsidR="00A43313">
              <w:rPr>
                <w:rFonts w:ascii="Arial" w:hAnsi="Arial" w:cs="Arial"/>
              </w:rPr>
              <w:t>f</w:t>
            </w:r>
            <w:r w:rsidR="00231DF1" w:rsidRPr="0005108A">
              <w:rPr>
                <w:rFonts w:ascii="Arial" w:hAnsi="Arial" w:cs="Arial"/>
              </w:rPr>
              <w:t>irma</w:t>
            </w:r>
            <w:proofErr w:type="spellEnd"/>
            <w:proofErr w:type="gramEnd"/>
            <w:r w:rsidRPr="0005108A">
              <w:rPr>
                <w:rFonts w:ascii="Arial" w:hAnsi="Arial" w:cs="Arial"/>
              </w:rPr>
              <w:t xml:space="preserve"> </w:t>
            </w:r>
          </w:p>
          <w:p w14:paraId="2E1ABE5F" w14:textId="77777777" w:rsidR="006D79FB" w:rsidRDefault="002C2EBC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 incumplido con los términos y condiciones del título autorizado </w:t>
            </w:r>
          </w:p>
          <w:p w14:paraId="5305FD7B" w14:textId="095166A4" w:rsidR="007A3E86" w:rsidRPr="00A43313" w:rsidRDefault="007A3E86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43313">
              <w:rPr>
                <w:rFonts w:ascii="Arial" w:hAnsi="Arial" w:cs="Arial"/>
              </w:rPr>
              <w:t xml:space="preserve">El titulo </w:t>
            </w:r>
            <w:r w:rsidR="00A43313" w:rsidRPr="00A43313">
              <w:rPr>
                <w:rFonts w:ascii="Arial" w:hAnsi="Arial" w:cs="Arial"/>
              </w:rPr>
              <w:t xml:space="preserve">se </w:t>
            </w:r>
            <w:r w:rsidR="004D4336">
              <w:rPr>
                <w:rFonts w:ascii="Arial" w:hAnsi="Arial" w:cs="Arial"/>
              </w:rPr>
              <w:t>ha</w:t>
            </w:r>
            <w:r w:rsidRPr="00A43313">
              <w:rPr>
                <w:rFonts w:ascii="Arial" w:hAnsi="Arial" w:cs="Arial"/>
              </w:rPr>
              <w:t xml:space="preserve"> asignado a </w:t>
            </w:r>
            <w:r w:rsidR="00A43313" w:rsidRPr="00A43313">
              <w:rPr>
                <w:rFonts w:ascii="Arial" w:hAnsi="Arial" w:cs="Arial"/>
              </w:rPr>
              <w:t xml:space="preserve">un </w:t>
            </w:r>
            <w:r w:rsidRPr="00A43313">
              <w:rPr>
                <w:rFonts w:ascii="Arial" w:hAnsi="Arial" w:cs="Arial"/>
              </w:rPr>
              <w:t xml:space="preserve">personal responsable </w:t>
            </w:r>
          </w:p>
          <w:p w14:paraId="27DA2FA7" w14:textId="77777777" w:rsidR="002C2EBC" w:rsidRPr="0005108A" w:rsidRDefault="002C2EBC" w:rsidP="002C2EBC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05108A" w14:paraId="5B1F0E2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2CF05D2" w14:textId="77777777" w:rsidR="006D79FB" w:rsidRPr="0005108A" w:rsidRDefault="006D79FB" w:rsidP="00B653A0">
            <w:pPr>
              <w:pStyle w:val="Ttulo3"/>
              <w:rPr>
                <w:lang w:val="es-MX"/>
              </w:rPr>
            </w:pPr>
            <w:bookmarkStart w:id="7" w:name="_Toc19708491"/>
            <w:r w:rsidRPr="0005108A">
              <w:rPr>
                <w:sz w:val="24"/>
                <w:szCs w:val="24"/>
                <w:lang w:val="es-MX"/>
              </w:rPr>
              <w:t>5. Pos</w:t>
            </w:r>
            <w:r w:rsidR="00253601" w:rsidRPr="0005108A">
              <w:rPr>
                <w:sz w:val="24"/>
                <w:szCs w:val="24"/>
                <w:lang w:val="es-MX"/>
              </w:rPr>
              <w:t>t</w:t>
            </w:r>
            <w:r w:rsidR="00382867" w:rsidRPr="0005108A">
              <w:rPr>
                <w:sz w:val="24"/>
                <w:szCs w:val="24"/>
                <w:lang w:val="es-MX"/>
              </w:rPr>
              <w:t xml:space="preserve"> </w:t>
            </w:r>
            <w:r w:rsidRPr="0005108A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05108A">
              <w:rPr>
                <w:lang w:val="es-MX"/>
              </w:rPr>
              <w:t xml:space="preserve"> </w:t>
            </w:r>
          </w:p>
        </w:tc>
      </w:tr>
    </w:tbl>
    <w:p w14:paraId="516E9EDF" w14:textId="77777777" w:rsidR="009E6F3C" w:rsidRPr="0005108A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D14B701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BD1C467" w14:textId="77777777" w:rsidR="002C2EBC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ha dado inicio al proceso de cancelación </w:t>
            </w:r>
          </w:p>
          <w:p w14:paraId="596872C4" w14:textId="77777777" w:rsidR="009E6F3C" w:rsidRPr="0005108A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La solicitud al trámite de cancelación cambia a </w:t>
            </w:r>
            <w:r w:rsidR="00C059EB">
              <w:rPr>
                <w:rFonts w:ascii="Arial" w:hAnsi="Arial" w:cs="Arial"/>
                <w:i w:val="0"/>
                <w:vanish w:val="0"/>
                <w:color w:val="000000" w:themeColor="text1"/>
              </w:rPr>
              <w:t>estado inicio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de cancelación </w:t>
            </w:r>
          </w:p>
          <w:p w14:paraId="1707B0C2" w14:textId="77777777" w:rsidR="00220BC3" w:rsidRPr="0005108A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025257ED" w14:textId="77777777" w:rsidTr="00CE6ADE">
        <w:tc>
          <w:tcPr>
            <w:tcW w:w="8211" w:type="dxa"/>
            <w:shd w:val="clear" w:color="auto" w:fill="C0C0C0"/>
          </w:tcPr>
          <w:p w14:paraId="3EBD6181" w14:textId="77777777" w:rsidR="006D79FB" w:rsidRPr="0005108A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8" w:name="_Toc19708492"/>
            <w:r w:rsidRPr="0005108A">
              <w:rPr>
                <w:sz w:val="24"/>
                <w:szCs w:val="24"/>
                <w:lang w:val="es-MX"/>
              </w:rPr>
              <w:t>6. Flujo primario</w:t>
            </w:r>
            <w:bookmarkEnd w:id="8"/>
          </w:p>
        </w:tc>
      </w:tr>
    </w:tbl>
    <w:p w14:paraId="2C03CC35" w14:textId="77777777" w:rsidR="00CE6ADE" w:rsidRPr="0005108A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6A9AEB5E" w14:textId="77777777" w:rsidTr="00CE6ADE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2C2EBC" w:rsidRPr="001B0BC7" w14:paraId="0D080789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8BDCE12" w14:textId="77777777" w:rsidR="002C2EBC" w:rsidRPr="001B0BC7" w:rsidRDefault="002C2EBC" w:rsidP="002C2EB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14975797" w14:textId="77777777" w:rsidR="002C2EBC" w:rsidRPr="001B0BC7" w:rsidRDefault="002C2EBC" w:rsidP="002C2EB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C2EBC" w:rsidRPr="001B0BC7" w14:paraId="5BD2F48A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815D7C8" w14:textId="559562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caso de uso inicia cuando el usuario selecciona del menú títulos</w:t>
                  </w:r>
                  <w:r w:rsidR="004D4336">
                    <w:rPr>
                      <w:rFonts w:ascii="Arial" w:hAnsi="Arial" w:cs="Arial"/>
                    </w:rPr>
                    <w:t>,</w:t>
                  </w:r>
                  <w:r>
                    <w:rPr>
                      <w:rFonts w:ascii="Arial" w:hAnsi="Arial" w:cs="Arial"/>
                    </w:rPr>
                    <w:t xml:space="preserve">  la opción </w:t>
                  </w:r>
                  <w:r w:rsidRPr="002C2EBC">
                    <w:rPr>
                      <w:rFonts w:ascii="Arial" w:hAnsi="Arial" w:cs="Arial"/>
                      <w:b/>
                    </w:rPr>
                    <w:t xml:space="preserve">otorgados </w:t>
                  </w:r>
                </w:p>
              </w:tc>
              <w:tc>
                <w:tcPr>
                  <w:tcW w:w="5128" w:type="dxa"/>
                </w:tcPr>
                <w:p w14:paraId="4903D24C" w14:textId="77777777" w:rsid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2C2EBC">
                    <w:rPr>
                      <w:rFonts w:ascii="Arial" w:hAnsi="Arial" w:cs="Arial"/>
                      <w:b/>
                      <w:color w:val="000000"/>
                    </w:rPr>
                    <w:t>“títulos de autorización otorgados”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</w:p>
                <w:p w14:paraId="32A781C1" w14:textId="77777777" w:rsidR="002C2EBC" w:rsidRPr="002C2EBC" w:rsidRDefault="00977A33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2C2EBC" w:rsidRPr="002C2EBC">
                    <w:rPr>
                      <w:rFonts w:ascii="Arial" w:hAnsi="Arial" w:cs="Arial"/>
                      <w:color w:val="000000"/>
                    </w:rPr>
                    <w:t xml:space="preserve"> título</w:t>
                  </w:r>
                </w:p>
                <w:p w14:paraId="5F29A247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5B435D7A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4265E970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Razón social</w:t>
                  </w:r>
                </w:p>
                <w:p w14:paraId="5AB9388A" w14:textId="19AD59A6" w:rsidR="002C2EBC" w:rsidRPr="002C2EBC" w:rsidRDefault="003B63F0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</w:t>
                  </w:r>
                </w:p>
                <w:p w14:paraId="0EBAF195" w14:textId="6F254422" w:rsid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Est</w:t>
                  </w:r>
                  <w:r w:rsidR="007A3E86">
                    <w:rPr>
                      <w:rFonts w:ascii="Arial" w:hAnsi="Arial" w:cs="Arial"/>
                      <w:color w:val="000000"/>
                    </w:rPr>
                    <w:t xml:space="preserve">ado </w:t>
                  </w:r>
                </w:p>
                <w:p w14:paraId="01C7B625" w14:textId="28F0131C" w:rsidR="00A43313" w:rsidRDefault="004E7BC1" w:rsidP="00A43313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Actualizado</w:t>
                  </w:r>
                </w:p>
                <w:p w14:paraId="1D19EFDE" w14:textId="043DB410" w:rsidR="00935DE9" w:rsidRDefault="002039D5" w:rsidP="00A43313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Desactualizado</w:t>
                  </w:r>
                </w:p>
                <w:p w14:paraId="455E9D32" w14:textId="6A40013D" w:rsidR="004E7BC1" w:rsidRDefault="004E7BC1" w:rsidP="00A43313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</w:t>
                  </w:r>
                  <w:r w:rsidR="004D4336">
                    <w:rPr>
                      <w:rFonts w:ascii="Arial" w:hAnsi="Arial" w:cs="Arial"/>
                      <w:color w:val="000000"/>
                    </w:rPr>
                    <w:t>proceso de c</w:t>
                  </w:r>
                  <w:r>
                    <w:rPr>
                      <w:rFonts w:ascii="Arial" w:hAnsi="Arial" w:cs="Arial"/>
                      <w:color w:val="000000"/>
                    </w:rPr>
                    <w:t>ancelación</w:t>
                  </w:r>
                </w:p>
                <w:p w14:paraId="42EE02B5" w14:textId="088079C6" w:rsidR="004E7BC1" w:rsidRDefault="004E7BC1" w:rsidP="00A43313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Cancelado</w:t>
                  </w:r>
                </w:p>
                <w:p w14:paraId="43CC481E" w14:textId="4E99DC18" w:rsidR="004E7BC1" w:rsidRPr="00A43313" w:rsidRDefault="004E7BC1" w:rsidP="00A43313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Extinto</w:t>
                  </w:r>
                </w:p>
                <w:p w14:paraId="34D2A6BD" w14:textId="77777777" w:rsid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40480BB3" w14:textId="478489BA" w:rsidR="002C2EBC" w:rsidRDefault="00A43313" w:rsidP="00A43313">
                  <w:pPr>
                    <w:pStyle w:val="Prrafodelista"/>
                    <w:numPr>
                      <w:ilvl w:val="1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2C2EBC">
                    <w:rPr>
                      <w:rFonts w:ascii="Arial" w:hAnsi="Arial" w:cs="Arial"/>
                      <w:color w:val="000000"/>
                    </w:rPr>
                    <w:t xml:space="preserve">Ver detalle </w:t>
                  </w:r>
                </w:p>
                <w:p w14:paraId="26F595B0" w14:textId="77777777" w:rsidR="002C2EBC" w:rsidRPr="002C2EBC" w:rsidRDefault="002C2EBC" w:rsidP="002C2EBC">
                  <w:pPr>
                    <w:pStyle w:val="Prrafodelista"/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67C5B9A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: </w:t>
                  </w:r>
                  <w:r w:rsidRPr="002938E8">
                    <w:rPr>
                      <w:rFonts w:ascii="Arial" w:hAnsi="Arial" w:cs="Arial"/>
                      <w:b/>
                    </w:rPr>
                    <w:t>02_934_EIU_</w:t>
                  </w:r>
                  <w:r>
                    <w:rPr>
                      <w:rFonts w:ascii="Arial" w:hAnsi="Arial" w:cs="Arial"/>
                      <w:b/>
                    </w:rPr>
                    <w:t>Iniciar_cancelacion</w:t>
                  </w:r>
                </w:p>
              </w:tc>
            </w:tr>
            <w:tr w:rsidR="002C2EBC" w:rsidRPr="001B0BC7" w14:paraId="0F26FD3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46FC4AEB" w14:textId="68F98A87" w:rsidR="002C2EBC" w:rsidRPr="00EC6D91" w:rsidRDefault="002C2EBC" w:rsidP="004E7BC1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4E7BC1">
                    <w:rPr>
                      <w:rFonts w:ascii="Arial" w:hAnsi="Arial" w:cs="Arial"/>
                    </w:rPr>
                    <w:t xml:space="preserve"> el</w:t>
                  </w:r>
                  <w:r w:rsidRPr="00EC6D91">
                    <w:rPr>
                      <w:rFonts w:ascii="Arial" w:hAnsi="Arial" w:cs="Arial"/>
                    </w:rPr>
                    <w:t xml:space="preserve"> botón “</w:t>
                  </w:r>
                  <w:r w:rsidR="004E7BC1">
                    <w:rPr>
                      <w:rFonts w:ascii="Arial" w:hAnsi="Arial" w:cs="Arial"/>
                      <w:b/>
                    </w:rPr>
                    <w:t>Ver detalle</w:t>
                  </w:r>
                  <w:r w:rsidRPr="00EC6D91">
                    <w:rPr>
                      <w:rFonts w:ascii="Arial" w:hAnsi="Arial" w:cs="Arial"/>
                      <w:b/>
                    </w:rPr>
                    <w:t>”</w:t>
                  </w:r>
                  <w:r w:rsidRPr="00EC6D9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1CCF42AD" w14:textId="77777777" w:rsidR="002D5E08" w:rsidRDefault="002D5E08" w:rsidP="002D5E0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E5376E3" w14:textId="13AE3260" w:rsidR="001C1E0F" w:rsidRPr="002D5E08" w:rsidRDefault="006C657A" w:rsidP="002D5E08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D5E08">
                    <w:rPr>
                      <w:rFonts w:ascii="Arial" w:hAnsi="Arial" w:cs="Arial"/>
                      <w:color w:val="000000"/>
                    </w:rPr>
                    <w:t>M</w:t>
                  </w:r>
                  <w:r w:rsidR="00E61D80" w:rsidRPr="002D5E08">
                    <w:rPr>
                      <w:rFonts w:ascii="Arial" w:hAnsi="Arial" w:cs="Arial"/>
                      <w:color w:val="000000"/>
                    </w:rPr>
                    <w:t>uestra</w:t>
                  </w:r>
                  <w:r w:rsidRPr="002D5E08">
                    <w:rPr>
                      <w:rFonts w:ascii="Arial" w:hAnsi="Arial" w:cs="Arial"/>
                      <w:color w:val="000000"/>
                    </w:rPr>
                    <w:t xml:space="preserve"> la </w:t>
                  </w:r>
                  <w:r w:rsidR="001C1E0F" w:rsidRPr="002D5E08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1C1E0F" w:rsidRPr="002D5E08">
                    <w:rPr>
                      <w:rFonts w:ascii="Arial" w:hAnsi="Arial" w:cs="Arial"/>
                      <w:b/>
                      <w:color w:val="000000"/>
                    </w:rPr>
                    <w:t>“Actualización”</w:t>
                  </w:r>
                  <w:r w:rsidR="001C1E0F" w:rsidRPr="002D5E08">
                    <w:rPr>
                      <w:rFonts w:ascii="Arial" w:hAnsi="Arial" w:cs="Arial"/>
                      <w:color w:val="000000"/>
                    </w:rPr>
                    <w:t xml:space="preserve"> con los siguientes elementos:</w:t>
                  </w:r>
                </w:p>
                <w:p w14:paraId="5304A35A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73FB9912" w14:textId="0A18A658" w:rsidR="001C1E0F" w:rsidRDefault="002D5E08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Numero de tí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 xml:space="preserve">tulo </w:t>
                  </w:r>
                </w:p>
                <w:p w14:paraId="162C3E87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actualización </w:t>
                  </w:r>
                </w:p>
                <w:p w14:paraId="3A67859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consulta 32D</w:t>
                  </w:r>
                </w:p>
                <w:p w14:paraId="307D4681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Resultado de consulta 32D</w:t>
                  </w:r>
                </w:p>
                <w:p w14:paraId="5106895F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trascurridos</w:t>
                  </w:r>
                </w:p>
                <w:p w14:paraId="02D0D86F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14:paraId="210BC26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registro de actualización </w:t>
                  </w:r>
                </w:p>
                <w:p w14:paraId="5B2E16CE" w14:textId="144B3F0A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empresa</w:t>
                  </w:r>
                </w:p>
                <w:p w14:paraId="0FD9841F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Número de Convocatoria</w:t>
                  </w:r>
                </w:p>
                <w:p w14:paraId="30F18F80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Nombre del servicio</w:t>
                  </w:r>
                </w:p>
                <w:p w14:paraId="22A38C70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0E386503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 la Empresa</w:t>
                  </w:r>
                </w:p>
                <w:p w14:paraId="27A6578C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del Representante Legal</w:t>
                  </w:r>
                </w:p>
                <w:p w14:paraId="5789E917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Emisión del TA</w:t>
                  </w:r>
                </w:p>
                <w:p w14:paraId="7001E94D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795A474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inicio vigencia del TA</w:t>
                  </w:r>
                </w:p>
                <w:p w14:paraId="4730CEA3" w14:textId="2411629B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término vigencia del TA</w:t>
                  </w:r>
                </w:p>
                <w:p w14:paraId="09638DDB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*Domicilio Fiscal para oír y recibir notificaciones</w:t>
                  </w:r>
                </w:p>
                <w:p w14:paraId="39858099" w14:textId="35BE7734" w:rsidR="006C657A" w:rsidRPr="00F13FE0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*Correo(s) Electrónico(s) para oír y recibir notificaciones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66EFE56C" w14:textId="6B3BEFD2" w:rsidR="00F13FE0" w:rsidRPr="006C657A" w:rsidRDefault="00F13FE0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Monto de </w:t>
                  </w:r>
                  <w:proofErr w:type="gramStart"/>
                  <w:r w:rsidRPr="00F13FE0">
                    <w:rPr>
                      <w:rFonts w:ascii="Arial" w:hAnsi="Arial" w:cs="Arial"/>
                      <w:color w:val="000000"/>
                    </w:rPr>
                    <w:t>capital  social</w:t>
                  </w:r>
                  <w:proofErr w:type="gramEnd"/>
                  <w:r w:rsidRPr="00F13FE0">
                    <w:rPr>
                      <w:rFonts w:ascii="Arial" w:hAnsi="Arial" w:cs="Arial"/>
                      <w:color w:val="000000"/>
                    </w:rPr>
                    <w:t xml:space="preserve"> pagado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122DB375" w14:textId="77777777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soporte documental </w:t>
                  </w:r>
                </w:p>
                <w:p w14:paraId="7E4A4214" w14:textId="77777777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documentos electrónicos </w:t>
                  </w:r>
                </w:p>
                <w:p w14:paraId="2772200D" w14:textId="49BE2E3F" w:rsidR="002D5E08" w:rsidRPr="002D5E08" w:rsidRDefault="002D5E08" w:rsidP="002D5E08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</w:t>
                  </w:r>
                </w:p>
                <w:p w14:paraId="01D5EA69" w14:textId="72B867C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23479FD1" w14:textId="77777777" w:rsidR="001A6117" w:rsidRDefault="001A6117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0DCACCF7" w14:textId="0591B662" w:rsidR="001C1E0F" w:rsidRDefault="001C1E0F" w:rsidP="001A6117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</w:t>
                  </w:r>
                  <w:r w:rsidR="001A6117">
                    <w:rPr>
                      <w:rFonts w:ascii="Arial" w:hAnsi="Arial" w:cs="Arial"/>
                      <w:color w:val="000000"/>
                    </w:rPr>
                    <w:t>jurídico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6A023BB" w14:textId="42E053EA" w:rsidR="002D5E08" w:rsidRDefault="002D5E08" w:rsidP="002D5E08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cancelar título</w:t>
                  </w:r>
                </w:p>
                <w:p w14:paraId="420E93CF" w14:textId="7A549184" w:rsidR="002D5E08" w:rsidRPr="002D5E08" w:rsidRDefault="002D5E08" w:rsidP="002D5E08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extinción</w:t>
                  </w:r>
                </w:p>
                <w:p w14:paraId="3825E53A" w14:textId="77777777" w:rsidR="009571E3" w:rsidRPr="000D69AF" w:rsidRDefault="00E61D80" w:rsidP="001C1E0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0D7BAD3" w14:textId="77777777" w:rsidR="002C2EBC" w:rsidRPr="000D69AF" w:rsidRDefault="001A6117" w:rsidP="00F811A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9571E3" w:rsidRPr="001B0BC7" w14:paraId="7915F384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5CD8C55" w14:textId="77777777" w:rsidR="009571E3" w:rsidRPr="00EC6D91" w:rsidRDefault="009571E3" w:rsidP="00F811A0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Seleccionar opción </w:t>
                  </w:r>
                  <w:r w:rsidRPr="009571E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S</w:t>
                  </w:r>
                  <w:r w:rsidRPr="009571E3">
                    <w:rPr>
                      <w:rFonts w:ascii="Arial" w:hAnsi="Arial" w:cs="Arial"/>
                      <w:b/>
                    </w:rPr>
                    <w:t>eguimiento”</w:t>
                  </w:r>
                </w:p>
              </w:tc>
              <w:tc>
                <w:tcPr>
                  <w:tcW w:w="5128" w:type="dxa"/>
                </w:tcPr>
                <w:p w14:paraId="198D9929" w14:textId="77777777" w:rsidR="009571E3" w:rsidRDefault="009571E3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“Seguimiento”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secciones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8396C2B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7DF7A940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2124F137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>Asignación:</w:t>
                  </w:r>
                </w:p>
                <w:p w14:paraId="2146934A" w14:textId="382B7926" w:rsidR="001C1E0F" w:rsidRPr="001C1E0F" w:rsidRDefault="001C1E0F" w:rsidP="001C1E0F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Prevención de </w:t>
                  </w:r>
                  <w:r w:rsidR="00895DD6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Pr="001C1E0F">
                    <w:rPr>
                      <w:rFonts w:ascii="Arial" w:hAnsi="Arial" w:cs="Arial"/>
                      <w:color w:val="000000"/>
                    </w:rPr>
                    <w:t>actualización:</w:t>
                  </w:r>
                </w:p>
                <w:p w14:paraId="2B8D3C3A" w14:textId="4D406B75" w:rsidR="001A6117" w:rsidRDefault="001C1E0F" w:rsidP="001A6117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Prórroga de </w:t>
                  </w:r>
                  <w:r w:rsidR="00895DD6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bookmarkStart w:id="9" w:name="_GoBack"/>
                  <w:r w:rsidRPr="001C1E0F"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  <w:bookmarkEnd w:id="9"/>
                </w:p>
                <w:p w14:paraId="5AA73441" w14:textId="6864DA23" w:rsidR="001C1E0F" w:rsidRPr="00651643" w:rsidRDefault="001C1E0F" w:rsidP="0065164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6AE8B508" w14:textId="2758E3EE" w:rsidR="00651643" w:rsidRDefault="00651643" w:rsidP="0065164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atenta nota</w:t>
                  </w:r>
                </w:p>
                <w:p w14:paraId="182CD637" w14:textId="5D6EBFCA" w:rsidR="00651643" w:rsidRPr="00651643" w:rsidRDefault="00651643" w:rsidP="0065164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atenta nota</w:t>
                  </w:r>
                </w:p>
                <w:p w14:paraId="5B8C7FCC" w14:textId="04812EAF" w:rsidR="001C1E0F" w:rsidRDefault="001C1E0F" w:rsidP="001C1E0F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0A5061E5" w14:textId="4531C61C" w:rsidR="00651643" w:rsidRDefault="00651643" w:rsidP="0065164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Atenta nota</w:t>
                  </w:r>
                </w:p>
                <w:p w14:paraId="218A0B65" w14:textId="480B5774" w:rsidR="005436EE" w:rsidRPr="00C13C95" w:rsidRDefault="00C13C95" w:rsidP="00C13C95">
                  <w:pPr>
                    <w:pStyle w:val="Prrafodelista"/>
                    <w:spacing w:before="120" w:after="120"/>
                    <w:ind w:left="187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</w:t>
                  </w:r>
                  <w:r w:rsidR="005436EE" w:rsidRPr="00651643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436EE" w:rsidRPr="00C13C95">
                    <w:rPr>
                      <w:rFonts w:ascii="Arial" w:hAnsi="Arial" w:cs="Arial"/>
                      <w:color w:val="000000"/>
                    </w:rPr>
                    <w:t>Editar Documento</w:t>
                  </w:r>
                  <w:r w:rsidR="005436EE" w:rsidRPr="00C13C95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68D3B255" w14:textId="01F05BB3" w:rsidR="005436EE" w:rsidRDefault="00C13C95" w:rsidP="0065164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7A3A10">
                    <w:rPr>
                      <w:rFonts w:ascii="Arial" w:hAnsi="Arial" w:cs="Arial"/>
                      <w:color w:val="000000"/>
                    </w:rPr>
                    <w:t>transcurridos</w:t>
                  </w:r>
                  <w:r w:rsidR="007A3A10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29BAF191" w14:textId="5A64D24D" w:rsidR="00C13C95" w:rsidRPr="00C13C95" w:rsidRDefault="00C13C95" w:rsidP="00C13C95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Motivo de inicio de cancelación</w:t>
                  </w:r>
                </w:p>
                <w:p w14:paraId="0D1697F9" w14:textId="23407C02" w:rsidR="001C1E0F" w:rsidRDefault="005436EE" w:rsidP="005436EE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>Té</w:t>
                  </w:r>
                  <w:r w:rsidR="001C1E0F" w:rsidRPr="005436EE">
                    <w:rPr>
                      <w:rFonts w:ascii="Arial" w:hAnsi="Arial" w:cs="Arial"/>
                      <w:color w:val="000000"/>
                    </w:rPr>
                    <w:t>rmino de condición cuarta</w:t>
                  </w:r>
                </w:p>
                <w:p w14:paraId="4B67D71A" w14:textId="37DD512C" w:rsidR="005436EE" w:rsidRDefault="005436EE" w:rsidP="005436EE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Término de condición </w:t>
                  </w:r>
                  <w:r>
                    <w:rPr>
                      <w:rFonts w:ascii="Arial" w:hAnsi="Arial" w:cs="Arial"/>
                      <w:color w:val="000000"/>
                    </w:rPr>
                    <w:t>tercero</w:t>
                  </w:r>
                </w:p>
                <w:p w14:paraId="48A83212" w14:textId="4A372E10" w:rsidR="005436EE" w:rsidRDefault="005436EE" w:rsidP="005436EE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Término de condición </w:t>
                  </w:r>
                  <w:r>
                    <w:rPr>
                      <w:rFonts w:ascii="Arial" w:hAnsi="Arial" w:cs="Arial"/>
                      <w:color w:val="000000"/>
                    </w:rPr>
                    <w:t>sexta</w:t>
                  </w:r>
                </w:p>
                <w:p w14:paraId="36D0DF88" w14:textId="22FEE1AE" w:rsidR="001C1E0F" w:rsidRDefault="001C1E0F" w:rsidP="005436EE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14:paraId="05EE58A8" w14:textId="0D7B1F1C" w:rsidR="001C1E0F" w:rsidRPr="005436EE" w:rsidRDefault="001C1E0F" w:rsidP="005436EE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 w:rsidRPr="005436EE">
                    <w:rPr>
                      <w:rFonts w:ascii="Arial" w:hAnsi="Arial" w:cs="Arial"/>
                      <w:color w:val="000000"/>
                    </w:rPr>
                    <w:t>previsualizar</w:t>
                  </w:r>
                  <w:proofErr w:type="spellEnd"/>
                  <w:r w:rsidRPr="005436E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1A6117" w:rsidRPr="005436EE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44761985" w14:textId="6C75C43A" w:rsidR="005436EE" w:rsidRDefault="00895DD6" w:rsidP="005436EE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23CBCFE4" w14:textId="77777777" w:rsidR="001C1E0F" w:rsidRPr="001B0BC7" w:rsidRDefault="001C1E0F" w:rsidP="001C1E0F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CF333C5" w14:textId="77777777" w:rsidR="001C1E0F" w:rsidRPr="001A6117" w:rsidRDefault="001C1E0F" w:rsidP="001A6117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2C2EBC" w:rsidRPr="001B0BC7" w14:paraId="0FBAB01E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A2BFED2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>Registra sección de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</w:t>
                  </w:r>
                  <w:r w:rsidRPr="00EC6D91">
                    <w:rPr>
                      <w:rFonts w:ascii="Arial" w:hAnsi="Arial" w:cs="Arial"/>
                    </w:rPr>
                    <w:t>” y selecciona “</w:t>
                  </w:r>
                  <w:r w:rsidRPr="00EC6D91">
                    <w:rPr>
                      <w:rFonts w:ascii="Arial" w:hAnsi="Arial" w:cs="Arial"/>
                      <w:b/>
                    </w:rPr>
                    <w:t>Botón guardar</w:t>
                  </w:r>
                  <w:r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64DB9F78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B60E1C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5881AEFC" w14:textId="77777777" w:rsidR="002C2EBC" w:rsidRPr="00E96E41" w:rsidRDefault="002C2EBC" w:rsidP="00F811A0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B60E1C">
                    <w:rPr>
                      <w:rFonts w:ascii="Arial" w:hAnsi="Arial" w:cs="Arial"/>
                      <w:b/>
                      <w:color w:val="000000"/>
                    </w:rPr>
                    <w:t>FA02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222E513" w14:textId="77777777" w:rsidR="002C2EBC" w:rsidRPr="00E96E41" w:rsidRDefault="002C2EBC" w:rsidP="00F811A0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2C2EBC" w:rsidRPr="001B0BC7" w14:paraId="50D6D16A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8033ACF" w14:textId="31DB40B3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0B45D6" w:rsidRPr="000B45D6">
                    <w:rPr>
                      <w:rFonts w:ascii="Arial" w:hAnsi="Arial" w:cs="Arial"/>
                      <w:b/>
                    </w:rPr>
                    <w:t>“</w:t>
                  </w:r>
                  <w:r w:rsidR="000B45D6">
                    <w:rPr>
                      <w:rFonts w:ascii="Arial" w:hAnsi="Arial" w:cs="Arial"/>
                      <w:b/>
                    </w:rPr>
                    <w:t>C</w:t>
                  </w:r>
                  <w:r w:rsidRPr="000B45D6">
                    <w:rPr>
                      <w:rFonts w:ascii="Arial" w:hAnsi="Arial" w:cs="Arial"/>
                      <w:b/>
                    </w:rPr>
                    <w:t>ontinuar</w:t>
                  </w:r>
                  <w:r w:rsidR="000B45D6" w:rsidRPr="000B45D6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7EF3BB63" w14:textId="77777777" w:rsidR="002C2EBC" w:rsidRPr="00A10DB3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768BAE6" w14:textId="77777777" w:rsidR="002C2EBC" w:rsidRPr="000B45D6" w:rsidRDefault="002C2EBC" w:rsidP="000B45D6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 w:rsidRPr="000B45D6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0B45D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8ECD5E8" w14:textId="08663913" w:rsidR="002C2EBC" w:rsidRPr="000B45D6" w:rsidRDefault="002C2EBC" w:rsidP="000B45D6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Pr="000B45D6">
                    <w:rPr>
                      <w:rFonts w:ascii="Arial" w:hAnsi="Arial" w:cs="Arial"/>
                      <w:b/>
                      <w:color w:val="000000"/>
                    </w:rPr>
                    <w:t xml:space="preserve"> (MSG002)</w:t>
                  </w:r>
                </w:p>
              </w:tc>
            </w:tr>
            <w:tr w:rsidR="000B45D6" w:rsidRPr="001B0BC7" w14:paraId="7D12A86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15BCBB1" w14:textId="64C51D52" w:rsidR="000B45D6" w:rsidRDefault="000B45D6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0B45D6">
                    <w:rPr>
                      <w:rFonts w:ascii="Arial" w:hAnsi="Arial" w:cs="Arial"/>
                      <w:b/>
                    </w:rPr>
                    <w:t>“Firmar”</w:t>
                  </w:r>
                </w:p>
              </w:tc>
              <w:tc>
                <w:tcPr>
                  <w:tcW w:w="5128" w:type="dxa"/>
                </w:tcPr>
                <w:p w14:paraId="45453B09" w14:textId="77777777" w:rsidR="000B45D6" w:rsidRPr="00A10DB3" w:rsidRDefault="000B45D6" w:rsidP="000B45D6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0BF69CDE" w14:textId="77777777" w:rsidR="000B45D6" w:rsidRPr="00A10DB3" w:rsidRDefault="000B45D6" w:rsidP="000B45D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A10DB3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EECA6E6" w14:textId="77777777" w:rsidR="000B45D6" w:rsidRPr="002938E8" w:rsidRDefault="000B45D6" w:rsidP="000B45D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 xml:space="preserve"> (MSG002) y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2938E8">
                    <w:rPr>
                      <w:rFonts w:ascii="Arial" w:hAnsi="Arial" w:cs="Arial"/>
                    </w:rPr>
                    <w:t xml:space="preserve">uestra pantalla </w:t>
                  </w:r>
                  <w:r w:rsidRPr="002938E8">
                    <w:rPr>
                      <w:rFonts w:ascii="Arial" w:hAnsi="Arial" w:cs="Arial"/>
                      <w:b/>
                    </w:rPr>
                    <w:t>“Firma”</w:t>
                  </w:r>
                  <w:r w:rsidRPr="002938E8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27CB8C83" w14:textId="75E7FFE1" w:rsidR="000B45D6" w:rsidRDefault="000B45D6" w:rsidP="000B45D6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60504117" w14:textId="2DDB0847" w:rsidR="000B45D6" w:rsidRPr="001B0BC7" w:rsidRDefault="000B45D6" w:rsidP="000B45D6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46DA57F4" w14:textId="0875D771" w:rsidR="000B45D6" w:rsidRDefault="000B45D6" w:rsidP="000B45D6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2BD6BA28" w14:textId="343D63B5" w:rsidR="000B45D6" w:rsidRPr="000B45D6" w:rsidRDefault="000B45D6" w:rsidP="000B45D6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416D07BA" w14:textId="77777777" w:rsidR="000B45D6" w:rsidRPr="001B0BC7" w:rsidRDefault="000B45D6" w:rsidP="000B45D6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0ECE4D7B" w14:textId="582036EB" w:rsidR="000B45D6" w:rsidRDefault="000B45D6" w:rsidP="000B45D6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6E7BB1F" w14:textId="22556439" w:rsidR="000B45D6" w:rsidRDefault="000B45D6" w:rsidP="000B45D6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1B7F122C" w14:textId="77777777" w:rsidR="000B45D6" w:rsidRDefault="000B45D6" w:rsidP="000B45D6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9A2292F" w14:textId="405F7C09" w:rsidR="000B45D6" w:rsidRPr="000B45D6" w:rsidRDefault="000B45D6" w:rsidP="000B45D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documento: </w:t>
                  </w:r>
                  <w:r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2C2EBC" w:rsidRPr="001B0BC7" w14:paraId="5A277BC6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C2CA8D2" w14:textId="77777777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de la firma y selecciona </w:t>
                  </w:r>
                  <w:r w:rsidRPr="002938E8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</w:t>
                  </w:r>
                  <w:r w:rsidRPr="002938E8">
                    <w:rPr>
                      <w:rFonts w:ascii="Arial" w:hAnsi="Arial" w:cs="Arial"/>
                      <w:b/>
                    </w:rPr>
                    <w:t>otón Enviar”</w:t>
                  </w:r>
                </w:p>
              </w:tc>
              <w:tc>
                <w:tcPr>
                  <w:tcW w:w="5128" w:type="dxa"/>
                </w:tcPr>
                <w:p w14:paraId="38556DE9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(MSG06)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40665385" w14:textId="77777777" w:rsidR="002C2EBC" w:rsidRPr="00E362B9" w:rsidRDefault="002C2EBC" w:rsidP="00F811A0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309EE0EC" w14:textId="77777777" w:rsidR="002C2EBC" w:rsidRPr="00AF30BB" w:rsidRDefault="002C2EBC" w:rsidP="00F811A0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362B9">
                    <w:rPr>
                      <w:rFonts w:ascii="Arial" w:hAnsi="Arial" w:cs="Arial"/>
                    </w:rPr>
                    <w:t xml:space="preserve">Botón cancelar  </w:t>
                  </w:r>
                  <w:r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2C2EBC" w:rsidRPr="001B0BC7" w14:paraId="2A2688E4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7C4440E" w14:textId="498E41E7" w:rsidR="002C2EBC" w:rsidRPr="00C4219E" w:rsidRDefault="000B45D6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el</w:t>
                  </w:r>
                  <w:r w:rsidR="002C2EBC">
                    <w:rPr>
                      <w:rFonts w:ascii="Arial" w:hAnsi="Arial" w:cs="Arial"/>
                    </w:rPr>
                    <w:t xml:space="preserve"> botón </w:t>
                  </w:r>
                  <w:r w:rsidRPr="000B45D6">
                    <w:rPr>
                      <w:rFonts w:ascii="Arial" w:hAnsi="Arial" w:cs="Arial"/>
                      <w:b/>
                    </w:rPr>
                    <w:t>“C</w:t>
                  </w:r>
                  <w:r w:rsidR="002C2EBC" w:rsidRPr="000B45D6">
                    <w:rPr>
                      <w:rFonts w:ascii="Arial" w:hAnsi="Arial" w:cs="Arial"/>
                      <w:b/>
                    </w:rPr>
                    <w:t>ontinuar</w:t>
                  </w:r>
                  <w:r w:rsidRPr="000B45D6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7F73A0DA" w14:textId="77777777" w:rsidR="002C2EBC" w:rsidRPr="00BA1DE8" w:rsidRDefault="002C2EBC" w:rsidP="002C2EBC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1EECE3F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116B14E4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540D25AD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de actualización para no ser editada</w:t>
                  </w:r>
                </w:p>
                <w:p w14:paraId="176B3631" w14:textId="77777777" w:rsidR="002C2EBC" w:rsidRPr="005D7E40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 de solicitud de actualización cambia a 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Inicio de cancelación”</w:t>
                  </w:r>
                </w:p>
                <w:p w14:paraId="12C47BB7" w14:textId="70D0F511" w:rsidR="008C4D67" w:rsidRPr="008C4D67" w:rsidRDefault="002C2EBC" w:rsidP="00904CCC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Genera </w:t>
                  </w:r>
                  <w:r w:rsidR="008C4D67" w:rsidRPr="00C13C95">
                    <w:rPr>
                      <w:rFonts w:ascii="Arial" w:hAnsi="Arial" w:cs="Arial"/>
                      <w:color w:val="000000"/>
                    </w:rPr>
                    <w:t>oficio</w:t>
                  </w:r>
                  <w:r w:rsidR="00C13C95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="00C13C95" w:rsidRPr="000A1EFB">
                    <w:rPr>
                      <w:rFonts w:ascii="Arial" w:hAnsi="Arial" w:cs="Arial"/>
                      <w:b/>
                      <w:color w:val="000000"/>
                    </w:rPr>
                    <w:t>“I</w:t>
                  </w:r>
                  <w:r w:rsidRPr="000A1EFB">
                    <w:rPr>
                      <w:rFonts w:ascii="Arial" w:hAnsi="Arial" w:cs="Arial"/>
                      <w:b/>
                      <w:color w:val="000000"/>
                    </w:rPr>
                    <w:t>nicio de</w:t>
                  </w:r>
                  <w:r w:rsidR="00C13C95" w:rsidRPr="000A1EFB">
                    <w:rPr>
                      <w:rFonts w:ascii="Arial" w:hAnsi="Arial" w:cs="Arial"/>
                      <w:b/>
                      <w:color w:val="000000"/>
                    </w:rPr>
                    <w:t xml:space="preserve"> proceso de</w:t>
                  </w:r>
                  <w:r w:rsidRPr="000A1EFB">
                    <w:rPr>
                      <w:rFonts w:ascii="Arial" w:hAnsi="Arial" w:cs="Arial"/>
                      <w:b/>
                      <w:color w:val="000000"/>
                    </w:rPr>
                    <w:t xml:space="preserve"> cancelación</w:t>
                  </w:r>
                  <w:r w:rsidR="00C13C95" w:rsidRPr="000A1EFB">
                    <w:rPr>
                      <w:rFonts w:ascii="Arial" w:hAnsi="Arial" w:cs="Arial"/>
                      <w:b/>
                      <w:color w:val="000000"/>
                    </w:rPr>
                    <w:t xml:space="preserve"> de T.A.”</w:t>
                  </w:r>
                </w:p>
                <w:p w14:paraId="3FEFF040" w14:textId="29D95CA9" w:rsidR="002C2EBC" w:rsidRPr="008C4D67" w:rsidRDefault="002C2EBC" w:rsidP="00904CCC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Se envía notificación de “inicio de cancelación” a las partes involucradas, el cuerpo del correo estará definido de acuerdo al documento </w:t>
                  </w:r>
                  <w:r w:rsidRPr="008C4D67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72E08DFB" w14:textId="77777777" w:rsidR="002C2EBC" w:rsidRPr="005D7E40" w:rsidRDefault="002C2EBC" w:rsidP="002C2EB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02_934_EIU_Envio_notificaciones</w:t>
                  </w:r>
                </w:p>
                <w:p w14:paraId="2BB3C202" w14:textId="033F1800" w:rsidR="002C2EBC" w:rsidRPr="000C615D" w:rsidRDefault="002C2EBC" w:rsidP="008C4D67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Inhabilita los campos y botones de la pantalla seguimiento</w:t>
                  </w:r>
                  <w:r w:rsidR="008C4D67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  <w:tr w:rsidR="002C2EBC" w:rsidRPr="001B0BC7" w14:paraId="67AFA65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35E5537" w14:textId="77777777" w:rsidR="002C2EBC" w:rsidRPr="00AF30BB" w:rsidRDefault="002C2EBC" w:rsidP="002C2EBC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74F7F645" w14:textId="77777777" w:rsidR="002C2EBC" w:rsidRPr="000C615D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588DE379" w14:textId="77777777" w:rsidR="0042305C" w:rsidRPr="0005108A" w:rsidRDefault="0042305C" w:rsidP="00B733D1">
            <w:pPr>
              <w:rPr>
                <w:rFonts w:ascii="Arial" w:hAnsi="Arial" w:cs="Arial"/>
                <w:color w:val="0000FF"/>
              </w:rPr>
            </w:pPr>
          </w:p>
          <w:p w14:paraId="565C80CE" w14:textId="77777777" w:rsidR="006D79FB" w:rsidRPr="0005108A" w:rsidRDefault="006D79FB" w:rsidP="00EF08EC">
            <w:pPr>
              <w:jc w:val="center"/>
              <w:rPr>
                <w:rFonts w:ascii="Arial" w:hAnsi="Arial" w:cs="Arial"/>
              </w:rPr>
            </w:pPr>
          </w:p>
          <w:p w14:paraId="35C65599" w14:textId="77777777" w:rsidR="00152730" w:rsidRDefault="00152730" w:rsidP="00EF08EC">
            <w:pPr>
              <w:jc w:val="center"/>
              <w:rPr>
                <w:rFonts w:ascii="Arial" w:hAnsi="Arial" w:cs="Arial"/>
              </w:rPr>
            </w:pPr>
          </w:p>
          <w:p w14:paraId="14CEA49A" w14:textId="77777777" w:rsidR="00DC7166" w:rsidRDefault="00DC7166" w:rsidP="00EF08EC">
            <w:pPr>
              <w:jc w:val="center"/>
              <w:rPr>
                <w:rFonts w:ascii="Arial" w:hAnsi="Arial" w:cs="Arial"/>
              </w:rPr>
            </w:pPr>
          </w:p>
          <w:p w14:paraId="568D6F80" w14:textId="233979C3" w:rsidR="00DC7166" w:rsidRDefault="00DC7166" w:rsidP="00EF08EC">
            <w:pPr>
              <w:jc w:val="center"/>
              <w:rPr>
                <w:rFonts w:ascii="Arial" w:hAnsi="Arial" w:cs="Arial"/>
              </w:rPr>
            </w:pPr>
          </w:p>
          <w:p w14:paraId="6F00E1D6" w14:textId="316AE2B2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6C878B39" w14:textId="3B49040C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7B2D12ED" w14:textId="4EE19DD5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4070E4FF" w14:textId="5FD3C841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5AB641B3" w14:textId="7223DE8F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651E04A4" w14:textId="2CD1F2B4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0D58BD9C" w14:textId="75D80283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7AE54BD4" w14:textId="4BAE2CB7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73F65439" w14:textId="54A062DA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27FD313E" w14:textId="4115A6D9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76AE9D3C" w14:textId="216903F4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54C96827" w14:textId="714AE90F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61DBDA76" w14:textId="2C3D147D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3E47D979" w14:textId="12A32B09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18B6B3FD" w14:textId="2A09E62B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58CFDA48" w14:textId="47CE203C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49B77371" w14:textId="74560F90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24A00618" w14:textId="3F94B66B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4726FACA" w14:textId="0F64129D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0D2AC09E" w14:textId="77777777" w:rsidR="00861258" w:rsidRDefault="00861258" w:rsidP="00EF08EC">
            <w:pPr>
              <w:jc w:val="center"/>
              <w:rPr>
                <w:rFonts w:ascii="Arial" w:hAnsi="Arial" w:cs="Arial"/>
              </w:rPr>
            </w:pPr>
          </w:p>
          <w:p w14:paraId="0AFB6D40" w14:textId="77777777" w:rsidR="00DC7166" w:rsidRPr="0005108A" w:rsidRDefault="00DC7166" w:rsidP="00E44B0A">
            <w:pPr>
              <w:rPr>
                <w:rFonts w:ascii="Arial" w:hAnsi="Arial" w:cs="Arial"/>
              </w:rPr>
            </w:pPr>
          </w:p>
        </w:tc>
      </w:tr>
      <w:tr w:rsidR="00CE5549" w:rsidRPr="0005108A" w14:paraId="5D65DCC2" w14:textId="77777777" w:rsidTr="00CE6ADE">
        <w:tc>
          <w:tcPr>
            <w:tcW w:w="8211" w:type="dxa"/>
            <w:shd w:val="clear" w:color="auto" w:fill="auto"/>
          </w:tcPr>
          <w:p w14:paraId="54445B0D" w14:textId="77777777" w:rsidR="00CE5549" w:rsidRPr="0005108A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05108A" w14:paraId="62BDDF2F" w14:textId="77777777" w:rsidTr="00CE6ADE">
        <w:tc>
          <w:tcPr>
            <w:tcW w:w="8211" w:type="dxa"/>
            <w:shd w:val="clear" w:color="auto" w:fill="C0C0C0"/>
          </w:tcPr>
          <w:p w14:paraId="27D2F2EB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10" w:name="_Toc19708493"/>
            <w:r w:rsidRPr="0005108A">
              <w:rPr>
                <w:sz w:val="24"/>
                <w:szCs w:val="24"/>
                <w:lang w:val="es-MX"/>
              </w:rPr>
              <w:lastRenderedPageBreak/>
              <w:t>7. Flujos alternos</w:t>
            </w:r>
            <w:bookmarkEnd w:id="10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292808A9" w14:textId="4CE62D0B" w:rsidR="00E6354D" w:rsidRDefault="00E6354D"/>
    <w:p w14:paraId="355AE486" w14:textId="01786EC9" w:rsidR="00651643" w:rsidRDefault="00651643"/>
    <w:p w14:paraId="37C8ED79" w14:textId="3A4FC771" w:rsidR="00651643" w:rsidRDefault="00651643" w:rsidP="00651643">
      <w:pPr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FA0</w:t>
      </w:r>
      <w:r>
        <w:rPr>
          <w:rFonts w:ascii="Arial" w:hAnsi="Arial" w:cs="Arial"/>
          <w:b/>
        </w:rPr>
        <w:t>1</w:t>
      </w:r>
      <w:r w:rsidRPr="0005108A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Editar Documento.</w:t>
      </w:r>
    </w:p>
    <w:p w14:paraId="21A2FACA" w14:textId="77777777" w:rsidR="00651643" w:rsidRDefault="00651643" w:rsidP="00651643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2"/>
        <w:gridCol w:w="4960"/>
      </w:tblGrid>
      <w:tr w:rsidR="00651643" w:rsidRPr="00B1030D" w14:paraId="5EB4F099" w14:textId="77777777" w:rsidTr="00651643">
        <w:trPr>
          <w:cantSplit/>
          <w:trHeight w:val="585"/>
        </w:trPr>
        <w:tc>
          <w:tcPr>
            <w:tcW w:w="2912" w:type="dxa"/>
          </w:tcPr>
          <w:p w14:paraId="3E7F28D3" w14:textId="77777777" w:rsidR="00651643" w:rsidRPr="009D3537" w:rsidRDefault="00651643" w:rsidP="00651643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 w:rsidRPr="009D3537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0" w:type="dxa"/>
          </w:tcPr>
          <w:p w14:paraId="2F4E0224" w14:textId="77777777" w:rsidR="00651643" w:rsidRPr="00B1030D" w:rsidRDefault="00651643" w:rsidP="00651643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B1030D">
              <w:rPr>
                <w:rFonts w:ascii="Arial" w:hAnsi="Arial" w:cs="Arial"/>
                <w:b/>
              </w:rPr>
              <w:t>Sistema</w:t>
            </w:r>
          </w:p>
        </w:tc>
      </w:tr>
      <w:tr w:rsidR="00651643" w:rsidRPr="009D3537" w14:paraId="53DF4E18" w14:textId="77777777" w:rsidTr="00651643">
        <w:trPr>
          <w:cantSplit/>
          <w:trHeight w:val="585"/>
        </w:trPr>
        <w:tc>
          <w:tcPr>
            <w:tcW w:w="2912" w:type="dxa"/>
          </w:tcPr>
          <w:p w14:paraId="5E7F0F66" w14:textId="77777777" w:rsidR="00651643" w:rsidRPr="009D3537" w:rsidRDefault="00651643" w:rsidP="00651643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el botón </w:t>
            </w:r>
            <w:r w:rsidRPr="00C61190">
              <w:rPr>
                <w:rFonts w:ascii="Arial" w:hAnsi="Arial" w:cs="Arial"/>
                <w:b/>
              </w:rPr>
              <w:t>“Editar documento”</w:t>
            </w:r>
          </w:p>
        </w:tc>
        <w:tc>
          <w:tcPr>
            <w:tcW w:w="4960" w:type="dxa"/>
          </w:tcPr>
          <w:p w14:paraId="4B7E9286" w14:textId="77777777" w:rsidR="00651643" w:rsidRPr="009D3537" w:rsidRDefault="00651643" w:rsidP="00651643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Muestra pantalla “</w:t>
            </w:r>
            <w:r w:rsidRPr="009D3537">
              <w:rPr>
                <w:rFonts w:ascii="Arial" w:hAnsi="Arial" w:cs="Arial"/>
                <w:b/>
                <w:color w:val="000000"/>
              </w:rPr>
              <w:t>A</w:t>
            </w:r>
            <w:r>
              <w:rPr>
                <w:rFonts w:ascii="Arial" w:hAnsi="Arial" w:cs="Arial"/>
                <w:b/>
                <w:color w:val="000000"/>
              </w:rPr>
              <w:t>djuntar Documento”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9D3537">
              <w:rPr>
                <w:rFonts w:ascii="Arial" w:hAnsi="Arial" w:cs="Arial"/>
                <w:color w:val="000000"/>
              </w:rPr>
              <w:t xml:space="preserve">con los </w:t>
            </w:r>
            <w:r>
              <w:rPr>
                <w:rFonts w:ascii="Arial" w:hAnsi="Arial" w:cs="Arial"/>
                <w:color w:val="000000"/>
              </w:rPr>
              <w:t>siguiente</w:t>
            </w:r>
            <w:r w:rsidRPr="009D3537">
              <w:rPr>
                <w:rFonts w:ascii="Arial" w:hAnsi="Arial" w:cs="Arial"/>
                <w:color w:val="000000"/>
              </w:rPr>
              <w:t xml:space="preserve">s </w:t>
            </w:r>
            <w:r>
              <w:rPr>
                <w:rFonts w:ascii="Arial" w:hAnsi="Arial" w:cs="Arial"/>
                <w:color w:val="000000"/>
              </w:rPr>
              <w:t>campos</w:t>
            </w:r>
          </w:p>
          <w:p w14:paraId="51C7E9AF" w14:textId="77777777" w:rsidR="00651643" w:rsidRPr="009D3537" w:rsidRDefault="00651643" w:rsidP="00651643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color w:val="000000"/>
              </w:rPr>
            </w:pPr>
          </w:p>
          <w:p w14:paraId="7D5CB197" w14:textId="77777777" w:rsidR="00651643" w:rsidRPr="009D3537" w:rsidRDefault="00651643" w:rsidP="00651643">
            <w:pPr>
              <w:pStyle w:val="Prrafodelista"/>
              <w:numPr>
                <w:ilvl w:val="0"/>
                <w:numId w:val="37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Sección / &lt; Nombre de acuerdo con el campo y sección seleccionada&gt; </w:t>
            </w:r>
          </w:p>
          <w:p w14:paraId="6815F7F2" w14:textId="77777777" w:rsidR="00651643" w:rsidRPr="009D3537" w:rsidRDefault="00651643" w:rsidP="00651643">
            <w:pPr>
              <w:pStyle w:val="Prrafodelista"/>
              <w:numPr>
                <w:ilvl w:val="0"/>
                <w:numId w:val="37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+ 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9D3537">
              <w:rPr>
                <w:rFonts w:ascii="Arial" w:hAnsi="Arial" w:cs="Arial"/>
                <w:color w:val="000000"/>
              </w:rPr>
              <w:t xml:space="preserve">uevo documento </w:t>
            </w:r>
          </w:p>
          <w:p w14:paraId="2DD5F620" w14:textId="77777777" w:rsidR="00651643" w:rsidRDefault="00651643" w:rsidP="00651643">
            <w:pPr>
              <w:pStyle w:val="Prrafodelista"/>
              <w:numPr>
                <w:ilvl w:val="0"/>
                <w:numId w:val="37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 w:rsidRPr="00224360">
              <w:rPr>
                <w:rFonts w:ascii="Arial" w:hAnsi="Arial" w:cs="Arial"/>
                <w:color w:val="000000" w:themeColor="text1"/>
              </w:rPr>
              <w:t>Documentos</w:t>
            </w:r>
          </w:p>
          <w:p w14:paraId="04500318" w14:textId="77777777" w:rsidR="00651643" w:rsidRDefault="00651643" w:rsidP="00651643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*Los documentos deben ser en formato PDF y como tamaño máximo de 4MB</w:t>
            </w:r>
          </w:p>
          <w:p w14:paraId="0C935E8D" w14:textId="77777777" w:rsidR="00651643" w:rsidRDefault="00651643" w:rsidP="00651643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*Si el tamaño de su documento es mayor al permitido, deberá subirlo por partes</w:t>
            </w:r>
          </w:p>
          <w:p w14:paraId="0C9F0EDC" w14:textId="77777777" w:rsidR="00651643" w:rsidRDefault="00651643" w:rsidP="00651643">
            <w:pPr>
              <w:ind w:left="646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*Indicar el número de parte-total de partes *ejemplo 1-20</w:t>
            </w:r>
          </w:p>
          <w:p w14:paraId="4D09B3E9" w14:textId="77777777" w:rsidR="00651643" w:rsidRDefault="00651643" w:rsidP="00651643">
            <w:pPr>
              <w:pStyle w:val="Prrafodelista"/>
              <w:numPr>
                <w:ilvl w:val="0"/>
                <w:numId w:val="38"/>
              </w:numPr>
              <w:spacing w:before="120" w:after="120"/>
              <w:ind w:left="78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Botón cerrar</w:t>
            </w:r>
          </w:p>
          <w:p w14:paraId="0847CF02" w14:textId="77777777" w:rsidR="00651643" w:rsidRPr="00224360" w:rsidRDefault="00651643" w:rsidP="00651643">
            <w:pPr>
              <w:pStyle w:val="Prrafodelista"/>
              <w:spacing w:before="120" w:after="120"/>
              <w:ind w:left="788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45DD3FA4" w14:textId="3C1A622C" w:rsidR="00651643" w:rsidRPr="009D3537" w:rsidRDefault="00651643" w:rsidP="00B11584">
            <w:pPr>
              <w:pStyle w:val="Prrafodelista"/>
              <w:numPr>
                <w:ilvl w:val="0"/>
                <w:numId w:val="3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Para visualizar la pantalla </w:t>
            </w:r>
            <w:r>
              <w:rPr>
                <w:rFonts w:ascii="Arial" w:hAnsi="Arial" w:cs="Arial"/>
                <w:color w:val="000000"/>
              </w:rPr>
              <w:t>consulta</w:t>
            </w:r>
            <w:r w:rsidRPr="009D3537">
              <w:rPr>
                <w:rFonts w:ascii="Arial" w:hAnsi="Arial" w:cs="Arial"/>
                <w:color w:val="000000"/>
              </w:rPr>
              <w:t xml:space="preserve"> documento: </w:t>
            </w:r>
            <w:r w:rsidRPr="00C40418">
              <w:rPr>
                <w:rFonts w:ascii="Arial" w:hAnsi="Arial" w:cs="Arial"/>
                <w:b/>
                <w:color w:val="000000" w:themeColor="text1"/>
              </w:rPr>
              <w:t>02_9</w:t>
            </w:r>
            <w:r w:rsidR="00B11584">
              <w:rPr>
                <w:rFonts w:ascii="Arial" w:hAnsi="Arial" w:cs="Arial"/>
                <w:b/>
                <w:color w:val="000000" w:themeColor="text1"/>
              </w:rPr>
              <w:t>34_EIU</w:t>
            </w:r>
            <w:r>
              <w:rPr>
                <w:rFonts w:ascii="Arial" w:hAnsi="Arial" w:cs="Arial"/>
                <w:b/>
                <w:color w:val="000000" w:themeColor="text1"/>
              </w:rPr>
              <w:t>_</w:t>
            </w:r>
            <w:r w:rsidR="00B11584">
              <w:rPr>
                <w:rFonts w:ascii="Arial" w:hAnsi="Arial" w:cs="Arial"/>
                <w:b/>
                <w:color w:val="000000" w:themeColor="text1"/>
              </w:rPr>
              <w:t>Inicio</w:t>
            </w:r>
            <w:r>
              <w:rPr>
                <w:rFonts w:ascii="Arial" w:hAnsi="Arial" w:cs="Arial"/>
                <w:b/>
                <w:color w:val="000000" w:themeColor="text1"/>
              </w:rPr>
              <w:t>_</w:t>
            </w:r>
            <w:r w:rsidR="00B11584">
              <w:rPr>
                <w:rFonts w:ascii="Arial" w:hAnsi="Arial" w:cs="Arial"/>
                <w:b/>
                <w:color w:val="000000" w:themeColor="text1"/>
              </w:rPr>
              <w:t>cancelacion</w:t>
            </w:r>
          </w:p>
        </w:tc>
      </w:tr>
      <w:tr w:rsidR="00651643" w:rsidRPr="00AC15E1" w14:paraId="3DA36CAA" w14:textId="77777777" w:rsidTr="00651643">
        <w:trPr>
          <w:cantSplit/>
          <w:trHeight w:val="585"/>
        </w:trPr>
        <w:tc>
          <w:tcPr>
            <w:tcW w:w="2912" w:type="dxa"/>
          </w:tcPr>
          <w:p w14:paraId="38C3CE8E" w14:textId="77777777" w:rsidR="00651643" w:rsidRPr="009D3537" w:rsidRDefault="00651643" w:rsidP="00651643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el botón </w:t>
            </w:r>
            <w:r w:rsidRPr="00224360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+ N</w:t>
            </w:r>
            <w:r w:rsidRPr="00224360">
              <w:rPr>
                <w:rFonts w:ascii="Arial" w:hAnsi="Arial" w:cs="Arial"/>
                <w:b/>
              </w:rPr>
              <w:t>uevo documento”</w:t>
            </w:r>
            <w:r>
              <w:rPr>
                <w:rFonts w:ascii="Arial" w:hAnsi="Arial" w:cs="Arial"/>
              </w:rPr>
              <w:t xml:space="preserve"> y s</w:t>
            </w:r>
            <w:r w:rsidRPr="009D3537">
              <w:rPr>
                <w:rFonts w:ascii="Arial" w:hAnsi="Arial" w:cs="Arial"/>
              </w:rPr>
              <w:t xml:space="preserve">elecciona documento a cargar  desde su equipo </w:t>
            </w:r>
          </w:p>
        </w:tc>
        <w:tc>
          <w:tcPr>
            <w:tcW w:w="4960" w:type="dxa"/>
          </w:tcPr>
          <w:p w14:paraId="4AD7DD46" w14:textId="77777777" w:rsidR="00651643" w:rsidRPr="00FE1A76" w:rsidRDefault="00651643" w:rsidP="00651643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Valida p</w:t>
            </w:r>
            <w:r w:rsidRPr="00FE1A76">
              <w:rPr>
                <w:rFonts w:ascii="Arial" w:hAnsi="Arial" w:cs="Arial"/>
                <w:color w:val="000000"/>
              </w:rPr>
              <w:t xml:space="preserve">eso del documento </w:t>
            </w:r>
            <w:r w:rsidRPr="00FE1A76">
              <w:rPr>
                <w:rFonts w:ascii="Arial" w:hAnsi="Arial" w:cs="Arial"/>
                <w:b/>
                <w:color w:val="000000"/>
              </w:rPr>
              <w:t>(RNA04)</w:t>
            </w:r>
          </w:p>
          <w:p w14:paraId="5650AF67" w14:textId="77777777" w:rsidR="00651643" w:rsidRPr="009D3537" w:rsidRDefault="00651643" w:rsidP="00651643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En caso de que el docu</w:t>
            </w:r>
            <w:r>
              <w:rPr>
                <w:rFonts w:ascii="Arial" w:hAnsi="Arial" w:cs="Arial"/>
                <w:color w:val="000000"/>
              </w:rPr>
              <w:t>mento tenga un peso mayora a 4 M</w:t>
            </w:r>
            <w:r w:rsidRPr="009D3537">
              <w:rPr>
                <w:rFonts w:ascii="Arial" w:hAnsi="Arial" w:cs="Arial"/>
                <w:color w:val="000000"/>
              </w:rPr>
              <w:t xml:space="preserve">B, muestra mensaje </w:t>
            </w:r>
            <w:r>
              <w:rPr>
                <w:rFonts w:ascii="Arial" w:hAnsi="Arial" w:cs="Arial"/>
                <w:b/>
                <w:color w:val="000000"/>
              </w:rPr>
              <w:t>(MSG07</w:t>
            </w:r>
            <w:r w:rsidRPr="009D3537">
              <w:rPr>
                <w:rFonts w:ascii="Arial" w:hAnsi="Arial" w:cs="Arial"/>
                <w:b/>
                <w:color w:val="000000"/>
              </w:rPr>
              <w:t>)</w:t>
            </w:r>
          </w:p>
          <w:p w14:paraId="7065EE9D" w14:textId="77777777" w:rsidR="00651643" w:rsidRPr="009D3537" w:rsidRDefault="00651643" w:rsidP="00651643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En caso de que la validación sea favorable se muestra pantalla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“Archivos </w:t>
            </w:r>
            <w:r>
              <w:rPr>
                <w:rFonts w:ascii="Arial" w:hAnsi="Arial" w:cs="Arial"/>
                <w:b/>
                <w:color w:val="000000"/>
              </w:rPr>
              <w:t>Adjuntados”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con los s</w:t>
            </w:r>
            <w:r w:rsidRPr="00EF5EB7">
              <w:rPr>
                <w:rFonts w:ascii="Arial" w:hAnsi="Arial" w:cs="Arial"/>
                <w:color w:val="000000"/>
              </w:rPr>
              <w:t xml:space="preserve">iguientes campos: </w:t>
            </w:r>
          </w:p>
          <w:p w14:paraId="117FE1F7" w14:textId="77777777" w:rsidR="00651643" w:rsidRPr="009D3537" w:rsidRDefault="00651643" w:rsidP="00651643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color w:val="000000"/>
              </w:rPr>
            </w:pPr>
          </w:p>
          <w:p w14:paraId="720C8DFB" w14:textId="77777777" w:rsidR="00651643" w:rsidRPr="009D3537" w:rsidRDefault="00651643" w:rsidP="00651643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Sección / &lt; Nombre de acuerdo con el campo y sección seleccionada&gt; </w:t>
            </w:r>
          </w:p>
          <w:p w14:paraId="66AFBA70" w14:textId="77777777" w:rsidR="00651643" w:rsidRPr="009D3537" w:rsidRDefault="00651643" w:rsidP="00651643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+ N</w:t>
            </w:r>
            <w:r w:rsidRPr="009D3537">
              <w:rPr>
                <w:rFonts w:ascii="Arial" w:hAnsi="Arial" w:cs="Arial"/>
                <w:color w:val="000000"/>
              </w:rPr>
              <w:t xml:space="preserve">uevo documento </w:t>
            </w:r>
          </w:p>
          <w:p w14:paraId="7E903606" w14:textId="77777777" w:rsidR="00651643" w:rsidRPr="009D3537" w:rsidRDefault="00651643" w:rsidP="00651643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Documentos</w:t>
            </w:r>
          </w:p>
          <w:p w14:paraId="7D756E20" w14:textId="77777777" w:rsidR="00651643" w:rsidRPr="009D3537" w:rsidRDefault="00651643" w:rsidP="00651643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Parte</w:t>
            </w:r>
          </w:p>
          <w:p w14:paraId="1D0EBBD6" w14:textId="77777777" w:rsidR="00651643" w:rsidRPr="009D3537" w:rsidRDefault="00651643" w:rsidP="00651643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Nombre</w:t>
            </w:r>
          </w:p>
          <w:p w14:paraId="5948BE1B" w14:textId="77777777" w:rsidR="00651643" w:rsidRPr="009D3537" w:rsidRDefault="00651643" w:rsidP="00651643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Acción</w:t>
            </w:r>
          </w:p>
          <w:p w14:paraId="56B208F2" w14:textId="77777777" w:rsidR="00651643" w:rsidRPr="009D3537" w:rsidRDefault="00651643" w:rsidP="00651643">
            <w:pPr>
              <w:pStyle w:val="Prrafodelista"/>
              <w:numPr>
                <w:ilvl w:val="0"/>
                <w:numId w:val="42"/>
              </w:numPr>
              <w:spacing w:before="120" w:after="120"/>
              <w:ind w:firstLine="13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Botón elimina</w:t>
            </w:r>
            <w:r>
              <w:rPr>
                <w:rFonts w:ascii="Arial" w:hAnsi="Arial" w:cs="Arial"/>
                <w:color w:val="000000"/>
              </w:rPr>
              <w:t>r</w:t>
            </w:r>
            <w:r w:rsidRPr="009D3537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</w:rPr>
              <w:t>(FA05</w:t>
            </w:r>
            <w:r w:rsidRPr="009D3537">
              <w:rPr>
                <w:rFonts w:ascii="Arial" w:hAnsi="Arial" w:cs="Arial"/>
                <w:b/>
                <w:color w:val="000000"/>
              </w:rPr>
              <w:t>)</w:t>
            </w:r>
          </w:p>
          <w:p w14:paraId="070DFE6A" w14:textId="77777777" w:rsidR="00651643" w:rsidRDefault="00651643" w:rsidP="00651643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3EE5DB76" w14:textId="77777777" w:rsidR="00651643" w:rsidRDefault="00651643" w:rsidP="00651643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*Los documentos deben ser en formato PDF y como tamaño máximo de 4MB</w:t>
            </w:r>
          </w:p>
          <w:p w14:paraId="13210521" w14:textId="77777777" w:rsidR="00651643" w:rsidRDefault="00651643" w:rsidP="00651643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*Si el tamaño de su documento es mayor al permitido, deberá subirlo por partes</w:t>
            </w:r>
          </w:p>
          <w:p w14:paraId="74CE6C7F" w14:textId="77777777" w:rsidR="00651643" w:rsidRDefault="00651643" w:rsidP="00651643">
            <w:pPr>
              <w:ind w:left="646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*Indicar el número de parte-total de partes *ejemplo 1-20</w:t>
            </w:r>
          </w:p>
          <w:p w14:paraId="2E25361B" w14:textId="77777777" w:rsidR="00651643" w:rsidRDefault="00651643" w:rsidP="00651643">
            <w:pPr>
              <w:pStyle w:val="Prrafodelista"/>
              <w:numPr>
                <w:ilvl w:val="0"/>
                <w:numId w:val="4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Botón cerrar</w:t>
            </w:r>
          </w:p>
          <w:p w14:paraId="649967EC" w14:textId="77777777" w:rsidR="00651643" w:rsidRPr="009D3537" w:rsidRDefault="00651643" w:rsidP="00651643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6C34B8D3" w14:textId="739833BB" w:rsidR="00651643" w:rsidRPr="00AC15E1" w:rsidRDefault="00651643" w:rsidP="00651643">
            <w:pPr>
              <w:pStyle w:val="Prrafodelista"/>
              <w:numPr>
                <w:ilvl w:val="0"/>
                <w:numId w:val="3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AC15E1">
              <w:rPr>
                <w:rFonts w:ascii="Arial" w:hAnsi="Arial" w:cs="Arial"/>
                <w:color w:val="000000"/>
              </w:rPr>
              <w:t xml:space="preserve">Para visualizar la pantalla </w:t>
            </w:r>
            <w:r>
              <w:rPr>
                <w:rFonts w:ascii="Arial" w:hAnsi="Arial" w:cs="Arial"/>
                <w:color w:val="000000"/>
              </w:rPr>
              <w:t xml:space="preserve">consulta </w:t>
            </w:r>
            <w:r w:rsidRPr="00AC15E1">
              <w:rPr>
                <w:rFonts w:ascii="Arial" w:hAnsi="Arial" w:cs="Arial"/>
                <w:color w:val="000000"/>
              </w:rPr>
              <w:t xml:space="preserve">documento: </w:t>
            </w:r>
            <w:r w:rsidR="00B11584" w:rsidRPr="00C40418">
              <w:rPr>
                <w:rFonts w:ascii="Arial" w:hAnsi="Arial" w:cs="Arial"/>
                <w:b/>
                <w:color w:val="000000" w:themeColor="text1"/>
              </w:rPr>
              <w:t>02_9</w:t>
            </w:r>
            <w:r w:rsidR="00B11584">
              <w:rPr>
                <w:rFonts w:ascii="Arial" w:hAnsi="Arial" w:cs="Arial"/>
                <w:b/>
                <w:color w:val="000000" w:themeColor="text1"/>
              </w:rPr>
              <w:t>34_EIU_Inicio_cancelacion</w:t>
            </w:r>
          </w:p>
        </w:tc>
      </w:tr>
      <w:tr w:rsidR="00651643" w:rsidRPr="009D3537" w14:paraId="27767432" w14:textId="77777777" w:rsidTr="00651643">
        <w:trPr>
          <w:cantSplit/>
          <w:trHeight w:val="585"/>
        </w:trPr>
        <w:tc>
          <w:tcPr>
            <w:tcW w:w="2912" w:type="dxa"/>
          </w:tcPr>
          <w:p w14:paraId="418C92E5" w14:textId="77777777" w:rsidR="00651643" w:rsidRPr="009D3537" w:rsidRDefault="00651643" w:rsidP="00651643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9D3537">
              <w:rPr>
                <w:rFonts w:ascii="Arial" w:hAnsi="Arial" w:cs="Arial"/>
              </w:rPr>
              <w:t xml:space="preserve">Selecciona </w:t>
            </w:r>
            <w:r>
              <w:rPr>
                <w:rFonts w:ascii="Arial" w:hAnsi="Arial" w:cs="Arial"/>
              </w:rPr>
              <w:t xml:space="preserve">el botón </w:t>
            </w:r>
            <w:r w:rsidRPr="0018668C">
              <w:rPr>
                <w:rFonts w:ascii="Arial" w:hAnsi="Arial" w:cs="Arial"/>
                <w:b/>
              </w:rPr>
              <w:t>“Cerrar”</w:t>
            </w:r>
            <w:r w:rsidRPr="009D353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960" w:type="dxa"/>
          </w:tcPr>
          <w:p w14:paraId="48EC2C90" w14:textId="77777777" w:rsidR="00651643" w:rsidRPr="009D3537" w:rsidRDefault="00651643" w:rsidP="00651643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</w:rPr>
              <w:t xml:space="preserve">Regresa al paso del flujo </w:t>
            </w:r>
            <w:r>
              <w:rPr>
                <w:rFonts w:ascii="Arial" w:hAnsi="Arial" w:cs="Arial"/>
              </w:rPr>
              <w:t>primario donde fue invocado  y c</w:t>
            </w:r>
            <w:r w:rsidRPr="009D3537">
              <w:rPr>
                <w:rFonts w:ascii="Arial" w:hAnsi="Arial" w:cs="Arial"/>
              </w:rPr>
              <w:t xml:space="preserve">ambia </w:t>
            </w:r>
            <w:r>
              <w:rPr>
                <w:rFonts w:ascii="Arial" w:hAnsi="Arial" w:cs="Arial"/>
              </w:rPr>
              <w:t>botón “Editar</w:t>
            </w:r>
            <w:r w:rsidRPr="009D3537">
              <w:rPr>
                <w:rFonts w:ascii="Arial" w:hAnsi="Arial" w:cs="Arial"/>
              </w:rPr>
              <w:t xml:space="preserve"> documento</w:t>
            </w:r>
            <w:r>
              <w:rPr>
                <w:rFonts w:ascii="Arial" w:hAnsi="Arial" w:cs="Arial"/>
              </w:rPr>
              <w:t>”</w:t>
            </w:r>
            <w:r w:rsidRPr="009D3537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“V</w:t>
            </w:r>
            <w:r w:rsidRPr="009D3537">
              <w:rPr>
                <w:rFonts w:ascii="Arial" w:hAnsi="Arial" w:cs="Arial"/>
              </w:rPr>
              <w:t>er documento</w:t>
            </w:r>
            <w:r>
              <w:rPr>
                <w:rFonts w:ascii="Arial" w:hAnsi="Arial" w:cs="Arial"/>
              </w:rPr>
              <w:t>”</w:t>
            </w:r>
          </w:p>
        </w:tc>
      </w:tr>
    </w:tbl>
    <w:p w14:paraId="2885DCAE" w14:textId="4633D378" w:rsidR="00E44B0A" w:rsidRDefault="00E44B0A"/>
    <w:p w14:paraId="326FC98A" w14:textId="77777777" w:rsidR="00E44B0A" w:rsidRDefault="00E44B0A"/>
    <w:p w14:paraId="0593942B" w14:textId="77777777" w:rsidR="00E44B0A" w:rsidRPr="0005108A" w:rsidRDefault="00E44B0A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6D71436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09A7F1B8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0AF0C6E3" w14:textId="77777777" w:rsidR="00FD3C38" w:rsidRPr="0005108A" w:rsidRDefault="00B05107" w:rsidP="00B733D1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 w:rsidR="00DC7166">
              <w:rPr>
                <w:rFonts w:ascii="Arial" w:hAnsi="Arial" w:cs="Arial"/>
                <w:b/>
              </w:rPr>
              <w:t>2</w:t>
            </w:r>
            <w:r w:rsidRPr="0005108A">
              <w:rPr>
                <w:rFonts w:ascii="Arial" w:hAnsi="Arial" w:cs="Arial"/>
                <w:b/>
              </w:rPr>
              <w:t xml:space="preserve">_Previaualizar acuse </w:t>
            </w:r>
          </w:p>
          <w:p w14:paraId="520A97EE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B05107" w:rsidRPr="0005108A" w14:paraId="6AEB2B8A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B735867" w14:textId="77777777" w:rsidR="00B05107" w:rsidRPr="0005108A" w:rsidRDefault="00B05107" w:rsidP="00B0510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13136A8C" w14:textId="77777777" w:rsidR="00B05107" w:rsidRPr="0005108A" w:rsidRDefault="00B05107" w:rsidP="00B0510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05107" w:rsidRPr="0005108A" w14:paraId="2E12C304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AF22D31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proofErr w:type="spellStart"/>
                  <w:r w:rsidRPr="0005108A">
                    <w:rPr>
                      <w:rFonts w:ascii="Arial" w:hAnsi="Arial" w:cs="Arial"/>
                      <w:b/>
                    </w:rPr>
                    <w:t>Previsualizar</w:t>
                  </w:r>
                  <w:proofErr w:type="spellEnd"/>
                  <w:r w:rsidRPr="0005108A">
                    <w:rPr>
                      <w:rFonts w:ascii="Arial" w:hAnsi="Arial" w:cs="Arial"/>
                      <w:b/>
                    </w:rPr>
                    <w:t xml:space="preserve"> acuse </w:t>
                  </w:r>
                </w:p>
              </w:tc>
              <w:tc>
                <w:tcPr>
                  <w:tcW w:w="3998" w:type="dxa"/>
                </w:tcPr>
                <w:p w14:paraId="17BC858C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 xml:space="preserve">(MSG006), </w:t>
                  </w:r>
                  <w:r w:rsidRPr="0005108A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365C100C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cancelar (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>FA04)</w:t>
                  </w:r>
                </w:p>
                <w:p w14:paraId="04E05B14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B05107" w:rsidRPr="0005108A" w14:paraId="06F22B30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D04580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Pr="0005108A">
                    <w:rPr>
                      <w:rFonts w:ascii="Arial" w:hAnsi="Arial" w:cs="Arial"/>
                      <w:b/>
                    </w:rPr>
                    <w:t>continuar</w:t>
                  </w:r>
                </w:p>
              </w:tc>
              <w:tc>
                <w:tcPr>
                  <w:tcW w:w="3998" w:type="dxa"/>
                </w:tcPr>
                <w:p w14:paraId="7106F931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Muestra documento del acuse y el botón:</w:t>
                  </w:r>
                </w:p>
                <w:p w14:paraId="3392C7C2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21063A2A" w14:textId="77777777" w:rsidR="00B05107" w:rsidRPr="0005108A" w:rsidRDefault="00B05107" w:rsidP="00B05107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05107" w:rsidRPr="0005108A" w14:paraId="3D2906D9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36F8052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cerrar </w:t>
                  </w:r>
                </w:p>
              </w:tc>
              <w:tc>
                <w:tcPr>
                  <w:tcW w:w="3998" w:type="dxa"/>
                </w:tcPr>
                <w:p w14:paraId="379A7FE3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6 del flujo primario </w:t>
                  </w:r>
                </w:p>
              </w:tc>
            </w:tr>
          </w:tbl>
          <w:p w14:paraId="69F8956F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0089C507" w14:textId="77777777" w:rsidR="00723E8A" w:rsidRPr="0005108A" w:rsidRDefault="00723E8A" w:rsidP="00723E8A">
            <w:pPr>
              <w:rPr>
                <w:rFonts w:ascii="Arial" w:hAnsi="Arial" w:cs="Arial"/>
                <w:b/>
              </w:rPr>
            </w:pPr>
          </w:p>
          <w:p w14:paraId="40586121" w14:textId="77777777" w:rsidR="00723E8A" w:rsidRPr="0005108A" w:rsidRDefault="00723E8A" w:rsidP="00723E8A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 w:rsidR="00DC7166">
              <w:rPr>
                <w:rFonts w:ascii="Arial" w:hAnsi="Arial" w:cs="Arial"/>
                <w:b/>
              </w:rPr>
              <w:t>3</w:t>
            </w:r>
            <w:r w:rsidRPr="0005108A">
              <w:rPr>
                <w:rFonts w:ascii="Arial" w:hAnsi="Arial" w:cs="Arial"/>
                <w:b/>
              </w:rPr>
              <w:t>_</w:t>
            </w:r>
            <w:r w:rsidRPr="0005108A">
              <w:rPr>
                <w:rFonts w:ascii="Arial" w:hAnsi="Arial" w:cs="Arial"/>
                <w:b/>
                <w:color w:val="000000"/>
              </w:rPr>
              <w:t xml:space="preserve"> Cancelar  </w:t>
            </w:r>
          </w:p>
          <w:p w14:paraId="199302B0" w14:textId="77777777" w:rsidR="00723E8A" w:rsidRPr="0005108A" w:rsidRDefault="00723E8A" w:rsidP="00B733D1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723E8A" w:rsidRPr="0005108A" w14:paraId="4551A063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7DAD4C2" w14:textId="77777777" w:rsidR="00723E8A" w:rsidRPr="0005108A" w:rsidRDefault="00723E8A" w:rsidP="00723E8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6120E081" w14:textId="77777777" w:rsidR="00723E8A" w:rsidRPr="0005108A" w:rsidRDefault="00723E8A" w:rsidP="00723E8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723E8A" w:rsidRPr="0005108A" w14:paraId="00F794F9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782C28A" w14:textId="77777777" w:rsidR="00723E8A" w:rsidRPr="0005108A" w:rsidRDefault="00723E8A" w:rsidP="00F811A0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</w:t>
                  </w:r>
                  <w:r w:rsidR="003B74CE" w:rsidRPr="003B74CE">
                    <w:rPr>
                      <w:rFonts w:ascii="Arial" w:hAnsi="Arial" w:cs="Arial"/>
                      <w:b/>
                    </w:rPr>
                    <w:t>“Opción</w:t>
                  </w:r>
                  <w:r w:rsidR="003B74CE" w:rsidRPr="003B74CE">
                    <w:rPr>
                      <w:rFonts w:ascii="Arial" w:hAnsi="Arial" w:cs="Arial"/>
                      <w:b/>
                      <w:color w:val="000000"/>
                    </w:rPr>
                    <w:t xml:space="preserve"> cancelar</w:t>
                  </w:r>
                  <w:r w:rsidR="003B74CE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1E6E1A67" w14:textId="77777777" w:rsidR="00723E8A" w:rsidRPr="0005108A" w:rsidRDefault="00723E8A" w:rsidP="00F811A0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51AC6BC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5F46EF91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3F6167C7" w14:textId="77777777" w:rsidR="00433DDA" w:rsidRPr="0005108A" w:rsidRDefault="00433DD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306DAED6" w14:textId="77777777" w:rsidTr="00CE6ADE">
        <w:tc>
          <w:tcPr>
            <w:tcW w:w="8211" w:type="dxa"/>
            <w:shd w:val="clear" w:color="auto" w:fill="C0C0C0"/>
          </w:tcPr>
          <w:p w14:paraId="542F2A11" w14:textId="77777777" w:rsidR="006D79FB" w:rsidRPr="0005108A" w:rsidRDefault="00433DDA" w:rsidP="002E7540">
            <w:pPr>
              <w:pStyle w:val="Ttulo3"/>
              <w:rPr>
                <w:lang w:val="es-MX"/>
              </w:rPr>
            </w:pPr>
            <w:bookmarkStart w:id="11" w:name="_Toc19708494"/>
            <w:r w:rsidRPr="0005108A"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05108A">
              <w:rPr>
                <w:sz w:val="24"/>
                <w:szCs w:val="24"/>
                <w:lang w:val="es-MX"/>
              </w:rPr>
              <w:t xml:space="preserve">. </w:t>
            </w:r>
            <w:r w:rsidR="006D79FB" w:rsidRPr="0005108A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01A6F9F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AD9075A" w14:textId="77777777" w:rsidR="00BB3655" w:rsidRPr="0005108A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2FC1010" w14:textId="77777777" w:rsidR="00BB3655" w:rsidRPr="0005108A" w:rsidRDefault="009E49D2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</w:t>
            </w:r>
            <w:r w:rsidR="00BB3655" w:rsidRPr="0005108A">
              <w:rPr>
                <w:rFonts w:ascii="Arial" w:hAnsi="Arial" w:cs="Arial"/>
              </w:rPr>
              <w:t>_</w:t>
            </w:r>
            <w:r w:rsidRPr="0005108A">
              <w:rPr>
                <w:rFonts w:ascii="Arial" w:hAnsi="Arial" w:cs="Arial"/>
              </w:rPr>
              <w:t>934</w:t>
            </w:r>
            <w:r w:rsidR="00BB3655" w:rsidRPr="0005108A">
              <w:rPr>
                <w:rFonts w:ascii="Arial" w:hAnsi="Arial" w:cs="Arial"/>
              </w:rPr>
              <w:t>_CRN</w:t>
            </w:r>
            <w:r w:rsidR="00E53132" w:rsidRPr="0005108A">
              <w:rPr>
                <w:rFonts w:ascii="Arial" w:hAnsi="Arial" w:cs="Arial"/>
              </w:rPr>
              <w:t>.</w:t>
            </w:r>
          </w:p>
          <w:p w14:paraId="4B012621" w14:textId="77777777" w:rsidR="003B74CE" w:rsidRDefault="00231DF1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02_934_EIU_</w:t>
            </w:r>
            <w:r w:rsidR="003B74CE">
              <w:rPr>
                <w:rFonts w:ascii="Arial" w:hAnsi="Arial" w:cs="Arial"/>
              </w:rPr>
              <w:t>Inicio_Cancelacion</w:t>
            </w:r>
          </w:p>
          <w:p w14:paraId="2D581911" w14:textId="77777777" w:rsidR="003B74CE" w:rsidRPr="003B74CE" w:rsidRDefault="003B74CE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>02_934_EIU_Envio_notificaciones</w:t>
            </w:r>
          </w:p>
          <w:p w14:paraId="27C66896" w14:textId="77777777" w:rsidR="00BB3655" w:rsidRPr="0005108A" w:rsidRDefault="00BB3655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05108A" w14:paraId="161FB0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7DCF55E8" w14:textId="77777777" w:rsidR="005520AA" w:rsidRPr="0005108A" w:rsidRDefault="00433DDA" w:rsidP="002E7540">
            <w:pPr>
              <w:pStyle w:val="Ttulo3"/>
              <w:rPr>
                <w:lang w:val="es-MX"/>
              </w:rPr>
            </w:pPr>
            <w:bookmarkStart w:id="12" w:name="_Toc19708495"/>
            <w:r w:rsidRPr="0005108A">
              <w:rPr>
                <w:sz w:val="24"/>
                <w:szCs w:val="24"/>
                <w:lang w:val="es-MX"/>
              </w:rPr>
              <w:t>9</w:t>
            </w:r>
            <w:r w:rsidR="00A15C26" w:rsidRPr="0005108A">
              <w:rPr>
                <w:sz w:val="24"/>
                <w:szCs w:val="24"/>
                <w:lang w:val="es-MX"/>
              </w:rPr>
              <w:t xml:space="preserve">. </w:t>
            </w:r>
            <w:r w:rsidR="005520AA" w:rsidRPr="0005108A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05108A" w14:paraId="0F2FDCBE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8CE6FBA" w14:textId="77777777" w:rsidR="00A84C1A" w:rsidRPr="0005108A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05108A" w14:paraId="5E0694E1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02A128D0" w14:textId="77777777" w:rsidR="00BB3655" w:rsidRPr="0005108A" w:rsidRDefault="003D2E1C" w:rsidP="00BB3655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7BA758CC" w14:textId="77777777" w:rsidR="00BB3655" w:rsidRPr="0005108A" w:rsidRDefault="003D2E1C" w:rsidP="00BB3655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</w:tc>
            </w:tr>
            <w:tr w:rsidR="00BB3655" w:rsidRPr="0005108A" w14:paraId="060C021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D8A5594" w14:textId="77777777" w:rsidR="00BB3655" w:rsidRPr="0005108A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MSG001</w:t>
                  </w:r>
                </w:p>
              </w:tc>
              <w:tc>
                <w:tcPr>
                  <w:tcW w:w="5552" w:type="dxa"/>
                </w:tcPr>
                <w:p w14:paraId="7F01E06F" w14:textId="77777777" w:rsidR="00BB3655" w:rsidRPr="0005108A" w:rsidRDefault="00194D41" w:rsidP="0033633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4412C" w:rsidRPr="0005108A" w14:paraId="1A2448EA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5B88792" w14:textId="77777777" w:rsidR="00B4412C" w:rsidRPr="0005108A" w:rsidRDefault="00B4412C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MSG002</w:t>
                  </w:r>
                </w:p>
              </w:tc>
              <w:tc>
                <w:tcPr>
                  <w:tcW w:w="5552" w:type="dxa"/>
                </w:tcPr>
                <w:p w14:paraId="63359865" w14:textId="77777777" w:rsidR="00B4412C" w:rsidRPr="0005108A" w:rsidRDefault="00B4412C" w:rsidP="0033633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Debe proporcionar información para este campo</w:t>
                  </w:r>
                </w:p>
              </w:tc>
            </w:tr>
            <w:tr w:rsidR="00336332" w:rsidRPr="0005108A" w14:paraId="3ED1F75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D0DF3E6" w14:textId="77777777" w:rsidR="00336332" w:rsidRPr="0005108A" w:rsidRDefault="00336332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MSG003 </w:t>
                  </w:r>
                </w:p>
              </w:tc>
              <w:tc>
                <w:tcPr>
                  <w:tcW w:w="5552" w:type="dxa"/>
                </w:tcPr>
                <w:p w14:paraId="1B52B5EB" w14:textId="77777777" w:rsidR="00B60E1C" w:rsidRPr="0005108A" w:rsidRDefault="00B60E1C" w:rsidP="00B60E1C">
                  <w:pPr>
                    <w:pStyle w:val="NormalWeb"/>
                    <w:spacing w:line="375" w:lineRule="atLeast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¿Se encuentra seguro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de guardar el inicio de cancelación?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  <w:p w14:paraId="4F19B97C" w14:textId="77777777" w:rsid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28ED9DF8" w14:textId="77777777" w:rsidR="00336332" w:rsidRP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  <w:tr w:rsidR="00FD3C38" w:rsidRPr="0005108A" w14:paraId="4DB82D36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80B23BF" w14:textId="77777777" w:rsidR="00FD3C38" w:rsidRPr="0005108A" w:rsidRDefault="00FD3C38" w:rsidP="00FD3C38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MSG004</w:t>
                  </w:r>
                </w:p>
              </w:tc>
              <w:tc>
                <w:tcPr>
                  <w:tcW w:w="5552" w:type="dxa"/>
                </w:tcPr>
                <w:p w14:paraId="7E670703" w14:textId="77777777" w:rsidR="00B60E1C" w:rsidRPr="0005108A" w:rsidRDefault="00B60E1C" w:rsidP="00B60E1C">
                  <w:pPr>
                    <w:pStyle w:val="NormalWeb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¿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Se enc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uentra seguro de visualizar el inicio de cancelación?</w:t>
                  </w:r>
                </w:p>
                <w:p w14:paraId="5184F9DF" w14:textId="77777777" w:rsid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7572BC8C" w14:textId="77777777" w:rsidR="00FD3C38" w:rsidRP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</w:tbl>
          <w:p w14:paraId="2DAB4F41" w14:textId="77777777" w:rsidR="005520AA" w:rsidRPr="0005108A" w:rsidRDefault="005520AA" w:rsidP="00526C0B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p w14:paraId="200C33E7" w14:textId="77777777" w:rsidR="00526C0B" w:rsidRPr="0005108A" w:rsidRDefault="00526C0B" w:rsidP="00526C0B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</w:tc>
      </w:tr>
      <w:tr w:rsidR="006D79FB" w:rsidRPr="0005108A" w14:paraId="7D7702D4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A3424DD" w14:textId="77777777" w:rsidR="006D79FB" w:rsidRPr="0005108A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19708496"/>
            <w:r w:rsidRPr="0005108A">
              <w:rPr>
                <w:sz w:val="24"/>
                <w:szCs w:val="24"/>
                <w:lang w:val="es-MX"/>
              </w:rPr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0</w:t>
            </w:r>
            <w:r w:rsidRPr="0005108A">
              <w:rPr>
                <w:sz w:val="24"/>
                <w:szCs w:val="24"/>
                <w:lang w:val="es-MX"/>
              </w:rPr>
              <w:t>. Requerimientos No Funcionales</w:t>
            </w:r>
            <w:bookmarkEnd w:id="13"/>
            <w:r w:rsidR="0071734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0A245342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9B48955" w14:textId="77777777" w:rsidR="00BB3655" w:rsidRPr="0005108A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05108A" w14:paraId="444FA661" w14:textId="77777777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0567B4" w14:textId="77777777" w:rsidR="00BB3655" w:rsidRPr="0005108A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685ED3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0A9700" w14:textId="77777777" w:rsidR="00BB3655" w:rsidRPr="0005108A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861258" w:rsidRPr="0005108A" w14:paraId="26471503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AEA6BD" w14:textId="64A046BD" w:rsidR="00861258" w:rsidRPr="0005108A" w:rsidRDefault="00861258" w:rsidP="00861258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3F6FC9" w14:textId="2635E5C2" w:rsidR="00861258" w:rsidRPr="0005108A" w:rsidRDefault="00861258" w:rsidP="00861258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B044AB" w14:textId="55E6134E" w:rsidR="00861258" w:rsidRPr="0005108A" w:rsidRDefault="00861258" w:rsidP="00861258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861258" w:rsidRPr="0005108A" w14:paraId="2E76A8A9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FDD31C" w14:textId="15A674AC" w:rsidR="00861258" w:rsidRPr="0005108A" w:rsidRDefault="00861258" w:rsidP="00861258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98836F" w14:textId="2034187C" w:rsidR="00861258" w:rsidRPr="0005108A" w:rsidRDefault="00861258" w:rsidP="00861258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F6FDE2" w14:textId="4544F2E1" w:rsidR="00861258" w:rsidRPr="0005108A" w:rsidRDefault="00861258" w:rsidP="00861258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193121E8" w14:textId="77777777" w:rsidR="006D79FB" w:rsidRPr="0005108A" w:rsidRDefault="006D79FB" w:rsidP="00526C0B">
            <w:pPr>
              <w:rPr>
                <w:highlight w:val="yellow"/>
              </w:rPr>
            </w:pPr>
          </w:p>
          <w:p w14:paraId="0CEE71D7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3291ED31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23455176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3552DB7B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46BADFB1" w14:textId="77777777" w:rsidR="00526C0B" w:rsidRPr="0005108A" w:rsidRDefault="00526C0B" w:rsidP="00526C0B">
            <w:pPr>
              <w:rPr>
                <w:highlight w:val="yellow"/>
              </w:rPr>
            </w:pPr>
          </w:p>
        </w:tc>
      </w:tr>
      <w:tr w:rsidR="006D79FB" w:rsidRPr="0005108A" w14:paraId="03244753" w14:textId="77777777" w:rsidTr="00CE6ADE">
        <w:tc>
          <w:tcPr>
            <w:tcW w:w="8211" w:type="dxa"/>
            <w:shd w:val="clear" w:color="auto" w:fill="C0C0C0"/>
          </w:tcPr>
          <w:p w14:paraId="2E9AC92B" w14:textId="77777777" w:rsidR="006D79FB" w:rsidRPr="0005108A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4" w:name="_Toc19708497"/>
            <w:r w:rsidRPr="0005108A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1</w:t>
            </w:r>
            <w:r w:rsidR="006D79FB" w:rsidRPr="0005108A">
              <w:rPr>
                <w:sz w:val="24"/>
                <w:szCs w:val="24"/>
                <w:lang w:val="es-MX"/>
              </w:rPr>
              <w:t>. Diagrama de actividad</w:t>
            </w:r>
            <w:bookmarkEnd w:id="14"/>
            <w:r w:rsidR="00D249D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C35C60" w:rsidRPr="001B0BC7" w14:paraId="608C3C52" w14:textId="77777777" w:rsidTr="00417E04">
        <w:tc>
          <w:tcPr>
            <w:tcW w:w="8211" w:type="dxa"/>
            <w:shd w:val="clear" w:color="auto" w:fill="auto"/>
          </w:tcPr>
          <w:p w14:paraId="7642E4B7" w14:textId="77777777" w:rsidR="00C35C60" w:rsidRDefault="00C35C60" w:rsidP="00417E04">
            <w:pPr>
              <w:spacing w:line="276" w:lineRule="auto"/>
              <w:jc w:val="center"/>
            </w:pPr>
          </w:p>
          <w:p w14:paraId="7F4D379D" w14:textId="7B00C684" w:rsidR="00C35C60" w:rsidRDefault="000A1EFB" w:rsidP="00417E04">
            <w:pPr>
              <w:jc w:val="center"/>
            </w:pPr>
            <w:r>
              <w:object w:dxaOrig="11686" w:dyaOrig="13681" w14:anchorId="08F45E57">
                <v:shape id="_x0000_i1026" type="#_x0000_t75" style="width:396.75pt;height:465pt" o:ole="">
                  <v:imagedata r:id="rId9" o:title=""/>
                </v:shape>
                <o:OLEObject Type="Embed" ProgID="Visio.Drawing.15" ShapeID="_x0000_i1026" DrawAspect="Content" ObjectID="_1631640311" r:id="rId10"/>
              </w:object>
            </w:r>
          </w:p>
          <w:p w14:paraId="505B7B0B" w14:textId="77777777" w:rsidR="00C35C60" w:rsidRPr="001B0BC7" w:rsidRDefault="00C35C60" w:rsidP="00417E04">
            <w:pPr>
              <w:rPr>
                <w:rFonts w:ascii="Arial" w:hAnsi="Arial" w:cs="Arial"/>
              </w:rPr>
            </w:pPr>
          </w:p>
        </w:tc>
      </w:tr>
      <w:tr w:rsidR="006D79FB" w:rsidRPr="0005108A" w14:paraId="54FA3418" w14:textId="77777777" w:rsidTr="00CE6ADE">
        <w:tc>
          <w:tcPr>
            <w:tcW w:w="8211" w:type="dxa"/>
            <w:shd w:val="clear" w:color="auto" w:fill="auto"/>
          </w:tcPr>
          <w:p w14:paraId="0BA2DC2C" w14:textId="68E0018D" w:rsidR="006D79FB" w:rsidRPr="0005108A" w:rsidRDefault="00C35C60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object w:dxaOrig="11685" w:dyaOrig="13680" w14:anchorId="785A480E">
                <v:shape id="_x0000_i1027" type="#_x0000_t75" style="width:328.5pt;height:434.25pt" o:ole="">
                  <v:imagedata r:id="rId11" o:title=""/>
                </v:shape>
                <o:OLEObject Type="Embed" ProgID="Visio.Drawing.15" ShapeID="_x0000_i1027" DrawAspect="Content" ObjectID="_1631640312" r:id="rId12"/>
              </w:object>
            </w:r>
          </w:p>
          <w:p w14:paraId="01E54E51" w14:textId="77777777" w:rsidR="006D79FB" w:rsidRPr="0005108A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1F2925C1" w14:textId="77777777" w:rsidTr="00CE6ADE">
        <w:tc>
          <w:tcPr>
            <w:tcW w:w="8211" w:type="dxa"/>
            <w:shd w:val="clear" w:color="auto" w:fill="C0C0C0"/>
          </w:tcPr>
          <w:p w14:paraId="1DAD5F2E" w14:textId="77777777" w:rsidR="006D79FB" w:rsidRPr="0005108A" w:rsidRDefault="005520AA" w:rsidP="00A152F1">
            <w:pPr>
              <w:pStyle w:val="Ttulo3"/>
              <w:rPr>
                <w:b w:val="0"/>
                <w:lang w:val="es-MX"/>
              </w:rPr>
            </w:pPr>
            <w:bookmarkStart w:id="15" w:name="_Toc19708498"/>
            <w:r w:rsidRPr="0005108A">
              <w:rPr>
                <w:sz w:val="24"/>
                <w:szCs w:val="24"/>
                <w:lang w:val="es-MX"/>
              </w:rPr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2</w:t>
            </w:r>
            <w:r w:rsidR="006D79FB" w:rsidRPr="0005108A">
              <w:rPr>
                <w:sz w:val="24"/>
                <w:szCs w:val="24"/>
                <w:lang w:val="es-MX"/>
              </w:rPr>
              <w:t>. Diagrama de estados</w:t>
            </w:r>
            <w:bookmarkEnd w:id="15"/>
            <w:r w:rsidR="00D249D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05108A" w14:paraId="3F6A6FEA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089A1FE1" w14:textId="77777777" w:rsidR="00B55863" w:rsidRPr="0005108A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BC5A826" w14:textId="77777777" w:rsidR="003D2E1C" w:rsidRPr="0005108A" w:rsidRDefault="00CC7A2A" w:rsidP="00673CEF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05108A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08D07022" w14:textId="77777777" w:rsidR="00A84C1A" w:rsidRPr="0005108A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05108A" w14:paraId="474B85B6" w14:textId="77777777" w:rsidTr="00CE6ADE">
        <w:tc>
          <w:tcPr>
            <w:tcW w:w="8211" w:type="dxa"/>
            <w:shd w:val="clear" w:color="auto" w:fill="C0C0C0"/>
          </w:tcPr>
          <w:p w14:paraId="71543A3F" w14:textId="77777777" w:rsidR="00433DDA" w:rsidRPr="0005108A" w:rsidRDefault="00433DDA" w:rsidP="00C4590C">
            <w:pPr>
              <w:pStyle w:val="Ttulo3"/>
              <w:rPr>
                <w:lang w:val="es-MX"/>
              </w:rPr>
            </w:pPr>
            <w:bookmarkStart w:id="16" w:name="_Toc19708499"/>
            <w:r w:rsidRPr="0005108A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05108A">
              <w:rPr>
                <w:sz w:val="24"/>
                <w:szCs w:val="24"/>
                <w:lang w:val="es-MX"/>
              </w:rPr>
              <w:t>3</w:t>
            </w:r>
            <w:r w:rsidRPr="0005108A">
              <w:rPr>
                <w:sz w:val="24"/>
                <w:szCs w:val="24"/>
                <w:lang w:val="es-MX"/>
              </w:rPr>
              <w:t>. Aprobación del cliente</w:t>
            </w:r>
            <w:bookmarkEnd w:id="16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3F586B5A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293" w:type="dxa"/>
              <w:tblLook w:val="01E0" w:firstRow="1" w:lastRow="1" w:firstColumn="1" w:lastColumn="1" w:noHBand="0" w:noVBand="0"/>
            </w:tblPr>
            <w:tblGrid>
              <w:gridCol w:w="7702"/>
            </w:tblGrid>
            <w:tr w:rsidR="00861258" w:rsidRPr="001B0BC7" w14:paraId="76CD0763" w14:textId="77777777" w:rsidTr="00417E04">
              <w:trPr>
                <w:trHeight w:val="4596"/>
              </w:trPr>
              <w:tc>
                <w:tcPr>
                  <w:tcW w:w="8211" w:type="dxa"/>
                  <w:shd w:val="clear" w:color="auto" w:fill="auto"/>
                </w:tcPr>
                <w:p w14:paraId="0ACA02B5" w14:textId="77777777" w:rsidR="00861258" w:rsidRPr="001B0BC7" w:rsidRDefault="00861258" w:rsidP="00861258">
                  <w:pPr>
                    <w:rPr>
                      <w:rFonts w:ascii="Arial" w:hAnsi="Arial" w:cs="Arial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3572"/>
                    <w:gridCol w:w="3688"/>
                  </w:tblGrid>
                  <w:tr w:rsidR="00861258" w:rsidRPr="00B04723" w14:paraId="4CFBCBF5" w14:textId="77777777" w:rsidTr="00417E04">
                    <w:trPr>
                      <w:trHeight w:val="380"/>
                      <w:jc w:val="center"/>
                    </w:trPr>
                    <w:tc>
                      <w:tcPr>
                        <w:tcW w:w="72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BFBFBF"/>
                        <w:vAlign w:val="center"/>
                      </w:tcPr>
                      <w:p w14:paraId="02D69A6C" w14:textId="77777777" w:rsidR="00861258" w:rsidRPr="00B04723" w:rsidRDefault="00861258" w:rsidP="0086125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FIRMAS DE CONFORMIDAD</w:t>
                        </w:r>
                      </w:p>
                      <w:p w14:paraId="7DEECB57" w14:textId="77777777" w:rsidR="00861258" w:rsidRPr="00B04723" w:rsidRDefault="00861258" w:rsidP="00861258">
                        <w:pPr>
                          <w:jc w:val="center"/>
                          <w:rPr>
                            <w:rFonts w:ascii="Arial" w:hAnsi="Arial" w:cs="Arial"/>
                            <w:vanish/>
                            <w:color w:val="0000FF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61258" w:rsidRPr="00B04723" w14:paraId="0B8D04BF" w14:textId="77777777" w:rsidTr="00417E04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72CC5071" w14:textId="77777777" w:rsidR="00861258" w:rsidRPr="00B04723" w:rsidRDefault="00861258" w:rsidP="0086125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Firma 1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2336E21C" w14:textId="77777777" w:rsidR="00861258" w:rsidRPr="00B04723" w:rsidRDefault="00861258" w:rsidP="0086125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2</w:t>
                        </w:r>
                      </w:p>
                    </w:tc>
                  </w:tr>
                  <w:tr w:rsidR="00861258" w:rsidRPr="00B04723" w14:paraId="15BF37A2" w14:textId="77777777" w:rsidTr="00417E04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BFBCC2F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Pr="00B0472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Francisco Alfonso Alcántara Tapia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5D4F4C6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Raúl Adrián Jiménez Núñez</w:t>
                        </w:r>
                      </w:p>
                    </w:tc>
                  </w:tr>
                  <w:tr w:rsidR="00861258" w:rsidRPr="00B04723" w14:paraId="270FE9F6" w14:textId="77777777" w:rsidTr="00417E04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3C60450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Subadministrador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, AGRS.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EA04F53" w14:textId="77777777" w:rsidR="00861258" w:rsidRPr="00B04723" w:rsidRDefault="00861258" w:rsidP="00861258">
                        <w:pPr>
                          <w:tabs>
                            <w:tab w:val="center" w:pos="1678"/>
                          </w:tabs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Jefe de Departamento.</w:t>
                        </w:r>
                      </w:p>
                    </w:tc>
                  </w:tr>
                  <w:tr w:rsidR="00861258" w:rsidRPr="00B04723" w14:paraId="3EC6090F" w14:textId="77777777" w:rsidTr="00417E04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88F4ECC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CCEA614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</w:tr>
                  <w:tr w:rsidR="00861258" w:rsidRPr="00B04723" w14:paraId="335075D2" w14:textId="77777777" w:rsidTr="00417E04">
                    <w:trPr>
                      <w:trHeight w:val="821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E565C57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22151EA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61258" w:rsidRPr="00B04723" w14:paraId="5678CBF2" w14:textId="77777777" w:rsidTr="00417E04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30C4BDC6" w14:textId="77777777" w:rsidR="00861258" w:rsidRPr="00B04723" w:rsidRDefault="00861258" w:rsidP="0086125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3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06B12F86" w14:textId="77777777" w:rsidR="00861258" w:rsidRPr="00B04723" w:rsidRDefault="00861258" w:rsidP="0086125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4</w:t>
                        </w:r>
                      </w:p>
                    </w:tc>
                  </w:tr>
                  <w:tr w:rsidR="00861258" w:rsidRPr="00B04723" w14:paraId="56352A5E" w14:textId="77777777" w:rsidTr="00417E04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334D974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Nombre: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Margarita Canseco Flores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D872F7A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Ivonne Meza Sánchez</w:t>
                        </w:r>
                      </w:p>
                    </w:tc>
                  </w:tr>
                  <w:tr w:rsidR="00861258" w:rsidRPr="00B04723" w14:paraId="789D3033" w14:textId="77777777" w:rsidTr="00417E04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0A74A30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Subadministrador de Soluciones de Negocio.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CD5FECF" w14:textId="77777777" w:rsidR="00861258" w:rsidRPr="00B04723" w:rsidRDefault="00861258" w:rsidP="00861258">
                        <w:pPr>
                          <w:tabs>
                            <w:tab w:val="center" w:pos="1678"/>
                          </w:tabs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Jefe de Departamento de Soluciones de Negocio.</w:t>
                        </w:r>
                      </w:p>
                    </w:tc>
                  </w:tr>
                  <w:tr w:rsidR="00861258" w:rsidRPr="00B04723" w14:paraId="60DA52E0" w14:textId="77777777" w:rsidTr="00417E04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14F0F09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100A583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</w:tr>
                  <w:tr w:rsidR="00861258" w:rsidRPr="00B04723" w14:paraId="012A749C" w14:textId="77777777" w:rsidTr="00417E04">
                    <w:trPr>
                      <w:trHeight w:val="87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2AA55BC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BA7D886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61258" w:rsidRPr="00B04723" w14:paraId="23C315C9" w14:textId="77777777" w:rsidTr="00417E04">
                    <w:trPr>
                      <w:trHeight w:val="298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54C835AD" w14:textId="77777777" w:rsidR="00861258" w:rsidRPr="00B04723" w:rsidRDefault="00861258" w:rsidP="0086125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Firma 5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1FBFFFBF" w14:textId="77777777" w:rsidR="00861258" w:rsidRPr="00B04723" w:rsidRDefault="00861258" w:rsidP="0086125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6</w:t>
                        </w:r>
                      </w:p>
                    </w:tc>
                  </w:tr>
                  <w:tr w:rsidR="00861258" w:rsidRPr="00B04723" w14:paraId="5735274B" w14:textId="77777777" w:rsidTr="00417E04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E2779DE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Sergio Valverde López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B7AF5D2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Isaac Abraham Meza Sánchez</w:t>
                        </w:r>
                      </w:p>
                    </w:tc>
                  </w:tr>
                  <w:tr w:rsidR="00861258" w:rsidRPr="00B04723" w14:paraId="39F95CA1" w14:textId="77777777" w:rsidTr="00417E04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D315651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Líder del proyecto El Consorcio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8C934BF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Analista del Consorcio</w:t>
                        </w:r>
                      </w:p>
                    </w:tc>
                  </w:tr>
                  <w:tr w:rsidR="00861258" w14:paraId="3D4CDC1C" w14:textId="77777777" w:rsidTr="00417E04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E634CC7" w14:textId="77777777" w:rsidR="00861258" w:rsidRPr="00B04723" w:rsidRDefault="00861258" w:rsidP="00861258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285424A" w14:textId="77777777" w:rsidR="00861258" w:rsidRDefault="00861258" w:rsidP="00861258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</w:tr>
                  <w:tr w:rsidR="00861258" w14:paraId="3F6841AD" w14:textId="77777777" w:rsidTr="00417E04">
                    <w:trPr>
                      <w:trHeight w:val="71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8A50619" w14:textId="77777777" w:rsidR="00861258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DE7C472" w14:textId="77777777" w:rsidR="00861258" w:rsidRDefault="00861258" w:rsidP="0086125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DAC51DB" w14:textId="77777777" w:rsidR="00861258" w:rsidRPr="001B0BC7" w:rsidRDefault="00861258" w:rsidP="00861258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32A15016" w14:textId="77777777" w:rsidR="00861258" w:rsidRDefault="00861258" w:rsidP="00861258"/>
          <w:p w14:paraId="718A1DDA" w14:textId="77777777" w:rsidR="00861258" w:rsidRDefault="00861258" w:rsidP="00861258"/>
          <w:p w14:paraId="5AA8276F" w14:textId="77777777" w:rsidR="00861258" w:rsidRDefault="00861258" w:rsidP="00861258"/>
          <w:p w14:paraId="0B39B16D" w14:textId="77777777" w:rsidR="00DF0A17" w:rsidRPr="0005108A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3E1B43D9" w14:textId="77777777" w:rsidR="00E428EF" w:rsidRPr="0005108A" w:rsidRDefault="00E428EF" w:rsidP="00F22416"/>
    <w:sectPr w:rsidR="00E428EF" w:rsidRPr="0005108A" w:rsidSect="0042305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5BE95" w14:textId="77777777" w:rsidR="002E2945" w:rsidRDefault="002E2945">
      <w:r>
        <w:separator/>
      </w:r>
    </w:p>
  </w:endnote>
  <w:endnote w:type="continuationSeparator" w:id="0">
    <w:p w14:paraId="0AC02EE9" w14:textId="77777777" w:rsidR="002E2945" w:rsidRDefault="002E2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651643" w:rsidRPr="00CC505B" w14:paraId="5F6BCF6C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182F6B77" w14:textId="77777777" w:rsidR="00651643" w:rsidRPr="00CC505B" w:rsidRDefault="00651643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6E3A68D4" w14:textId="77777777" w:rsidR="00651643" w:rsidRPr="00CC505B" w:rsidRDefault="00651643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1D47A7C" w14:textId="215DDB7E" w:rsidR="00651643" w:rsidRPr="00CC505B" w:rsidRDefault="00651643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075897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2E2945">
            <w:fldChar w:fldCharType="begin"/>
          </w:r>
          <w:r w:rsidR="002E2945">
            <w:instrText xml:space="preserve"> NUMPAGES  \* MERGEFORMAT </w:instrText>
          </w:r>
          <w:r w:rsidR="002E2945">
            <w:fldChar w:fldCharType="separate"/>
          </w:r>
          <w:r w:rsidR="00075897" w:rsidRPr="00075897">
            <w:rPr>
              <w:rStyle w:val="Nmerodepgina"/>
              <w:noProof/>
              <w:color w:val="999999"/>
              <w:sz w:val="24"/>
            </w:rPr>
            <w:t>11</w:t>
          </w:r>
          <w:r w:rsidR="002E2945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46013D0C" w14:textId="77777777" w:rsidR="00651643" w:rsidRDefault="006516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BB830" w14:textId="77777777" w:rsidR="002E2945" w:rsidRDefault="002E2945">
      <w:r>
        <w:separator/>
      </w:r>
    </w:p>
  </w:footnote>
  <w:footnote w:type="continuationSeparator" w:id="0">
    <w:p w14:paraId="2C7C9759" w14:textId="77777777" w:rsidR="002E2945" w:rsidRDefault="002E2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6"/>
      <w:gridCol w:w="2391"/>
    </w:tblGrid>
    <w:tr w:rsidR="00651643" w14:paraId="5F3E53BE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0E5B08E" w14:textId="77777777" w:rsidR="00651643" w:rsidRDefault="00651643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val="en-US"/>
            </w:rPr>
            <w:drawing>
              <wp:inline distT="0" distB="0" distL="0" distR="0" wp14:anchorId="3DAB529C" wp14:editId="708CEF01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B2F148" w14:textId="77777777" w:rsidR="00651643" w:rsidRPr="00D5407A" w:rsidRDefault="00651643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29DF2BC1" w14:textId="77777777" w:rsidR="00651643" w:rsidRPr="00C47116" w:rsidRDefault="00651643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9E415C" w14:textId="77777777" w:rsidR="00651643" w:rsidRDefault="0065164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9B9F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08.75pt;height:27.75pt" o:ole="">
                <v:imagedata r:id="rId2" o:title=""/>
              </v:shape>
              <o:OLEObject Type="Embed" ProgID="PBrush" ShapeID="_x0000_i1028" DrawAspect="Content" ObjectID="_1631640313" r:id="rId3"/>
            </w:object>
          </w:r>
        </w:p>
      </w:tc>
    </w:tr>
    <w:tr w:rsidR="00651643" w14:paraId="1E8E8648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1F7A75" w14:textId="77777777" w:rsidR="00651643" w:rsidRDefault="00651643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A9E3EC" w14:textId="77777777" w:rsidR="00651643" w:rsidRDefault="00651643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99B3AB" w14:textId="77777777" w:rsidR="00651643" w:rsidRDefault="0065164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651643" w14:paraId="1B14D6B4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C245DB" w14:textId="77777777" w:rsidR="00651643" w:rsidRDefault="00651643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3FECA43" w14:textId="77777777" w:rsidR="00651643" w:rsidRPr="00D5407A" w:rsidRDefault="00651643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A22ECE" w14:textId="77777777" w:rsidR="00651643" w:rsidRDefault="00651643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02_934_ECU_Inicio_cancelacion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68EA4CBB" w14:textId="77777777" w:rsidR="00651643" w:rsidRPr="005B7025" w:rsidRDefault="00651643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8E8F1A" w14:textId="77777777" w:rsidR="00651643" w:rsidRPr="00D518D4" w:rsidRDefault="00651643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097D6D6B" w14:textId="77777777" w:rsidR="00651643" w:rsidRDefault="00651643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1473E66"/>
    <w:multiLevelType w:val="hybridMultilevel"/>
    <w:tmpl w:val="A6686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15FC0"/>
    <w:multiLevelType w:val="hybridMultilevel"/>
    <w:tmpl w:val="0D8E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60F2A"/>
    <w:multiLevelType w:val="hybridMultilevel"/>
    <w:tmpl w:val="FA66A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22A1"/>
    <w:multiLevelType w:val="hybridMultilevel"/>
    <w:tmpl w:val="8AD0E9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BD2BE7"/>
    <w:multiLevelType w:val="hybridMultilevel"/>
    <w:tmpl w:val="009E0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2709BC"/>
    <w:multiLevelType w:val="hybridMultilevel"/>
    <w:tmpl w:val="44000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897024"/>
    <w:multiLevelType w:val="hybridMultilevel"/>
    <w:tmpl w:val="DB96A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13795"/>
    <w:multiLevelType w:val="hybridMultilevel"/>
    <w:tmpl w:val="207EE3E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1C0B0CBA"/>
    <w:multiLevelType w:val="hybridMultilevel"/>
    <w:tmpl w:val="C114CC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83B74"/>
    <w:multiLevelType w:val="hybridMultilevel"/>
    <w:tmpl w:val="0FB270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6D6175"/>
    <w:multiLevelType w:val="hybridMultilevel"/>
    <w:tmpl w:val="866AF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C74F0"/>
    <w:multiLevelType w:val="hybridMultilevel"/>
    <w:tmpl w:val="437A0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C788F"/>
    <w:multiLevelType w:val="hybridMultilevel"/>
    <w:tmpl w:val="016CD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44A63"/>
    <w:multiLevelType w:val="hybridMultilevel"/>
    <w:tmpl w:val="DCCCF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764AF"/>
    <w:multiLevelType w:val="hybridMultilevel"/>
    <w:tmpl w:val="E7F89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26987"/>
    <w:multiLevelType w:val="hybridMultilevel"/>
    <w:tmpl w:val="68A05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F946E5"/>
    <w:multiLevelType w:val="hybridMultilevel"/>
    <w:tmpl w:val="DF183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984CE5"/>
    <w:multiLevelType w:val="hybridMultilevel"/>
    <w:tmpl w:val="7298C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46E34"/>
    <w:multiLevelType w:val="hybridMultilevel"/>
    <w:tmpl w:val="1ECA7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D253EE"/>
    <w:multiLevelType w:val="hybridMultilevel"/>
    <w:tmpl w:val="2F761554"/>
    <w:lvl w:ilvl="0" w:tplc="0409000D">
      <w:start w:val="1"/>
      <w:numFmt w:val="bullet"/>
      <w:lvlText w:val=""/>
      <w:lvlJc w:val="left"/>
      <w:pPr>
        <w:ind w:left="25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4" w15:restartNumberingAfterBreak="0">
    <w:nsid w:val="3DDE30CA"/>
    <w:multiLevelType w:val="hybridMultilevel"/>
    <w:tmpl w:val="21BED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146E6E"/>
    <w:multiLevelType w:val="hybridMultilevel"/>
    <w:tmpl w:val="3334C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94A99"/>
    <w:multiLevelType w:val="hybridMultilevel"/>
    <w:tmpl w:val="19F050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D909AF"/>
    <w:multiLevelType w:val="hybridMultilevel"/>
    <w:tmpl w:val="3982C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84355"/>
    <w:multiLevelType w:val="hybridMultilevel"/>
    <w:tmpl w:val="C116E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C0025E"/>
    <w:multiLevelType w:val="hybridMultilevel"/>
    <w:tmpl w:val="02EA0D34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93F94"/>
    <w:multiLevelType w:val="hybridMultilevel"/>
    <w:tmpl w:val="A67EA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16E4A"/>
    <w:multiLevelType w:val="hybridMultilevel"/>
    <w:tmpl w:val="A664D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C1FA3"/>
    <w:multiLevelType w:val="hybridMultilevel"/>
    <w:tmpl w:val="B570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A05C83"/>
    <w:multiLevelType w:val="hybridMultilevel"/>
    <w:tmpl w:val="512454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CF616A"/>
    <w:multiLevelType w:val="hybridMultilevel"/>
    <w:tmpl w:val="B52E23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20597"/>
    <w:multiLevelType w:val="hybridMultilevel"/>
    <w:tmpl w:val="3B6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1F3EA6"/>
    <w:multiLevelType w:val="hybridMultilevel"/>
    <w:tmpl w:val="A162B9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5EC6"/>
    <w:multiLevelType w:val="hybridMultilevel"/>
    <w:tmpl w:val="4F26B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44634F"/>
    <w:multiLevelType w:val="hybridMultilevel"/>
    <w:tmpl w:val="0FE42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123A11"/>
    <w:multiLevelType w:val="hybridMultilevel"/>
    <w:tmpl w:val="B502A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A294265"/>
    <w:multiLevelType w:val="hybridMultilevel"/>
    <w:tmpl w:val="DBB2D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E0A0F"/>
    <w:multiLevelType w:val="hybridMultilevel"/>
    <w:tmpl w:val="2AA8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45"/>
  </w:num>
  <w:num w:numId="4">
    <w:abstractNumId w:val="17"/>
  </w:num>
  <w:num w:numId="5">
    <w:abstractNumId w:val="31"/>
  </w:num>
  <w:num w:numId="6">
    <w:abstractNumId w:val="34"/>
  </w:num>
  <w:num w:numId="7">
    <w:abstractNumId w:val="5"/>
  </w:num>
  <w:num w:numId="8">
    <w:abstractNumId w:val="35"/>
  </w:num>
  <w:num w:numId="9">
    <w:abstractNumId w:val="6"/>
  </w:num>
  <w:num w:numId="10">
    <w:abstractNumId w:val="25"/>
  </w:num>
  <w:num w:numId="11">
    <w:abstractNumId w:val="39"/>
  </w:num>
  <w:num w:numId="12">
    <w:abstractNumId w:val="12"/>
  </w:num>
  <w:num w:numId="13">
    <w:abstractNumId w:val="44"/>
  </w:num>
  <w:num w:numId="14">
    <w:abstractNumId w:val="4"/>
  </w:num>
  <w:num w:numId="15">
    <w:abstractNumId w:val="43"/>
  </w:num>
  <w:num w:numId="16">
    <w:abstractNumId w:val="3"/>
  </w:num>
  <w:num w:numId="17">
    <w:abstractNumId w:val="9"/>
  </w:num>
  <w:num w:numId="18">
    <w:abstractNumId w:val="40"/>
  </w:num>
  <w:num w:numId="19">
    <w:abstractNumId w:val="7"/>
  </w:num>
  <w:num w:numId="20">
    <w:abstractNumId w:val="19"/>
  </w:num>
  <w:num w:numId="21">
    <w:abstractNumId w:val="38"/>
  </w:num>
  <w:num w:numId="22">
    <w:abstractNumId w:val="8"/>
  </w:num>
  <w:num w:numId="23">
    <w:abstractNumId w:val="15"/>
  </w:num>
  <w:num w:numId="24">
    <w:abstractNumId w:val="27"/>
  </w:num>
  <w:num w:numId="25">
    <w:abstractNumId w:val="13"/>
  </w:num>
  <w:num w:numId="26">
    <w:abstractNumId w:val="42"/>
  </w:num>
  <w:num w:numId="27">
    <w:abstractNumId w:val="10"/>
  </w:num>
  <w:num w:numId="28">
    <w:abstractNumId w:val="32"/>
  </w:num>
  <w:num w:numId="29">
    <w:abstractNumId w:val="18"/>
  </w:num>
  <w:num w:numId="30">
    <w:abstractNumId w:val="33"/>
  </w:num>
  <w:num w:numId="31">
    <w:abstractNumId w:val="1"/>
  </w:num>
  <w:num w:numId="32">
    <w:abstractNumId w:val="41"/>
  </w:num>
  <w:num w:numId="33">
    <w:abstractNumId w:val="21"/>
  </w:num>
  <w:num w:numId="34">
    <w:abstractNumId w:val="46"/>
  </w:num>
  <w:num w:numId="35">
    <w:abstractNumId w:val="37"/>
  </w:num>
  <w:num w:numId="36">
    <w:abstractNumId w:val="14"/>
  </w:num>
  <w:num w:numId="37">
    <w:abstractNumId w:val="20"/>
  </w:num>
  <w:num w:numId="38">
    <w:abstractNumId w:val="29"/>
  </w:num>
  <w:num w:numId="39">
    <w:abstractNumId w:val="2"/>
  </w:num>
  <w:num w:numId="40">
    <w:abstractNumId w:val="22"/>
  </w:num>
  <w:num w:numId="41">
    <w:abstractNumId w:val="16"/>
  </w:num>
  <w:num w:numId="42">
    <w:abstractNumId w:val="30"/>
  </w:num>
  <w:num w:numId="43">
    <w:abstractNumId w:val="23"/>
  </w:num>
  <w:num w:numId="44">
    <w:abstractNumId w:val="36"/>
  </w:num>
  <w:num w:numId="45">
    <w:abstractNumId w:val="26"/>
  </w:num>
  <w:num w:numId="46">
    <w:abstractNumId w:val="11"/>
  </w:num>
  <w:num w:numId="47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06586"/>
    <w:rsid w:val="00007FCF"/>
    <w:rsid w:val="0001664B"/>
    <w:rsid w:val="0002306D"/>
    <w:rsid w:val="000237ED"/>
    <w:rsid w:val="00026A73"/>
    <w:rsid w:val="00027CEA"/>
    <w:rsid w:val="000327DE"/>
    <w:rsid w:val="00037C29"/>
    <w:rsid w:val="000477F1"/>
    <w:rsid w:val="0005108A"/>
    <w:rsid w:val="00057821"/>
    <w:rsid w:val="00062A6B"/>
    <w:rsid w:val="00070FF0"/>
    <w:rsid w:val="00071ECE"/>
    <w:rsid w:val="00075897"/>
    <w:rsid w:val="00077C82"/>
    <w:rsid w:val="000946E6"/>
    <w:rsid w:val="00097102"/>
    <w:rsid w:val="000A1EFB"/>
    <w:rsid w:val="000A2DEF"/>
    <w:rsid w:val="000A49F1"/>
    <w:rsid w:val="000A5F22"/>
    <w:rsid w:val="000A6CA9"/>
    <w:rsid w:val="000B1320"/>
    <w:rsid w:val="000B45D6"/>
    <w:rsid w:val="000C1E21"/>
    <w:rsid w:val="000D0C5D"/>
    <w:rsid w:val="000D1079"/>
    <w:rsid w:val="000D3EF4"/>
    <w:rsid w:val="000D69AF"/>
    <w:rsid w:val="000E0C64"/>
    <w:rsid w:val="000F03E6"/>
    <w:rsid w:val="000F498F"/>
    <w:rsid w:val="000F7737"/>
    <w:rsid w:val="001046E0"/>
    <w:rsid w:val="001146B8"/>
    <w:rsid w:val="00123986"/>
    <w:rsid w:val="001251FA"/>
    <w:rsid w:val="00127FC9"/>
    <w:rsid w:val="00133A5A"/>
    <w:rsid w:val="001464A5"/>
    <w:rsid w:val="00152403"/>
    <w:rsid w:val="00152730"/>
    <w:rsid w:val="00156D95"/>
    <w:rsid w:val="00157D61"/>
    <w:rsid w:val="001655C8"/>
    <w:rsid w:val="00171DA9"/>
    <w:rsid w:val="0017398F"/>
    <w:rsid w:val="001836C9"/>
    <w:rsid w:val="00185008"/>
    <w:rsid w:val="001863D5"/>
    <w:rsid w:val="00187DD0"/>
    <w:rsid w:val="00194D41"/>
    <w:rsid w:val="001A34D3"/>
    <w:rsid w:val="001A6117"/>
    <w:rsid w:val="001A6C65"/>
    <w:rsid w:val="001C1E0F"/>
    <w:rsid w:val="001C60C5"/>
    <w:rsid w:val="001C7E6B"/>
    <w:rsid w:val="001D5D19"/>
    <w:rsid w:val="001D6EF9"/>
    <w:rsid w:val="001D7A2F"/>
    <w:rsid w:val="001E2093"/>
    <w:rsid w:val="001E33B1"/>
    <w:rsid w:val="001E3804"/>
    <w:rsid w:val="001E458A"/>
    <w:rsid w:val="001F0737"/>
    <w:rsid w:val="001F09D6"/>
    <w:rsid w:val="002039D5"/>
    <w:rsid w:val="002050A7"/>
    <w:rsid w:val="00207D92"/>
    <w:rsid w:val="0021738D"/>
    <w:rsid w:val="00220156"/>
    <w:rsid w:val="00220BC3"/>
    <w:rsid w:val="00221216"/>
    <w:rsid w:val="00224E8F"/>
    <w:rsid w:val="00226247"/>
    <w:rsid w:val="00231437"/>
    <w:rsid w:val="00231630"/>
    <w:rsid w:val="00231DF1"/>
    <w:rsid w:val="00245BF5"/>
    <w:rsid w:val="00246A38"/>
    <w:rsid w:val="0025125C"/>
    <w:rsid w:val="00253601"/>
    <w:rsid w:val="002571CA"/>
    <w:rsid w:val="00267BA1"/>
    <w:rsid w:val="00267D8A"/>
    <w:rsid w:val="00272F26"/>
    <w:rsid w:val="002743FF"/>
    <w:rsid w:val="00274FFD"/>
    <w:rsid w:val="00275367"/>
    <w:rsid w:val="00281EE7"/>
    <w:rsid w:val="00287205"/>
    <w:rsid w:val="002943E0"/>
    <w:rsid w:val="0029450A"/>
    <w:rsid w:val="002A5A89"/>
    <w:rsid w:val="002B2B43"/>
    <w:rsid w:val="002B5157"/>
    <w:rsid w:val="002C2EBC"/>
    <w:rsid w:val="002C66AB"/>
    <w:rsid w:val="002D5E08"/>
    <w:rsid w:val="002E2945"/>
    <w:rsid w:val="002E37C1"/>
    <w:rsid w:val="002E3C9D"/>
    <w:rsid w:val="002E3E73"/>
    <w:rsid w:val="002E4AD3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5B0E"/>
    <w:rsid w:val="00333A62"/>
    <w:rsid w:val="003350BF"/>
    <w:rsid w:val="00336332"/>
    <w:rsid w:val="00336FED"/>
    <w:rsid w:val="00343237"/>
    <w:rsid w:val="00344E47"/>
    <w:rsid w:val="0034611D"/>
    <w:rsid w:val="00355D0B"/>
    <w:rsid w:val="0035638A"/>
    <w:rsid w:val="00360182"/>
    <w:rsid w:val="00366924"/>
    <w:rsid w:val="003678F2"/>
    <w:rsid w:val="00373EB1"/>
    <w:rsid w:val="0038236A"/>
    <w:rsid w:val="00382867"/>
    <w:rsid w:val="0038368B"/>
    <w:rsid w:val="003845C4"/>
    <w:rsid w:val="00384CFF"/>
    <w:rsid w:val="00392C25"/>
    <w:rsid w:val="00393228"/>
    <w:rsid w:val="003A2629"/>
    <w:rsid w:val="003A5717"/>
    <w:rsid w:val="003B01E4"/>
    <w:rsid w:val="003B02E7"/>
    <w:rsid w:val="003B4345"/>
    <w:rsid w:val="003B494D"/>
    <w:rsid w:val="003B63F0"/>
    <w:rsid w:val="003B74CE"/>
    <w:rsid w:val="003C1667"/>
    <w:rsid w:val="003D2E1C"/>
    <w:rsid w:val="003E40C4"/>
    <w:rsid w:val="003F1855"/>
    <w:rsid w:val="003F3CA2"/>
    <w:rsid w:val="003F4146"/>
    <w:rsid w:val="004026CC"/>
    <w:rsid w:val="00410382"/>
    <w:rsid w:val="00413578"/>
    <w:rsid w:val="0041402F"/>
    <w:rsid w:val="00415B30"/>
    <w:rsid w:val="0042305C"/>
    <w:rsid w:val="00424ABB"/>
    <w:rsid w:val="004259DE"/>
    <w:rsid w:val="00433324"/>
    <w:rsid w:val="00433DDA"/>
    <w:rsid w:val="0043549C"/>
    <w:rsid w:val="00436569"/>
    <w:rsid w:val="00442765"/>
    <w:rsid w:val="00447927"/>
    <w:rsid w:val="00452C8A"/>
    <w:rsid w:val="00454D27"/>
    <w:rsid w:val="00461802"/>
    <w:rsid w:val="0046486C"/>
    <w:rsid w:val="00475939"/>
    <w:rsid w:val="00475B87"/>
    <w:rsid w:val="00480083"/>
    <w:rsid w:val="00481A1A"/>
    <w:rsid w:val="00482383"/>
    <w:rsid w:val="0048518D"/>
    <w:rsid w:val="00485940"/>
    <w:rsid w:val="00485C71"/>
    <w:rsid w:val="004928D1"/>
    <w:rsid w:val="00494B96"/>
    <w:rsid w:val="004A3F4E"/>
    <w:rsid w:val="004A6A34"/>
    <w:rsid w:val="004C7567"/>
    <w:rsid w:val="004D28D8"/>
    <w:rsid w:val="004D34FC"/>
    <w:rsid w:val="004D42C7"/>
    <w:rsid w:val="004D4336"/>
    <w:rsid w:val="004E1FBF"/>
    <w:rsid w:val="004E7BC1"/>
    <w:rsid w:val="004F0A6C"/>
    <w:rsid w:val="005002A3"/>
    <w:rsid w:val="00504FAD"/>
    <w:rsid w:val="00521FEF"/>
    <w:rsid w:val="00526C0B"/>
    <w:rsid w:val="00530918"/>
    <w:rsid w:val="005315B9"/>
    <w:rsid w:val="00536AEE"/>
    <w:rsid w:val="005436EE"/>
    <w:rsid w:val="0054455E"/>
    <w:rsid w:val="005464C8"/>
    <w:rsid w:val="00550DB8"/>
    <w:rsid w:val="005520AA"/>
    <w:rsid w:val="00552776"/>
    <w:rsid w:val="00562962"/>
    <w:rsid w:val="00565844"/>
    <w:rsid w:val="0057014C"/>
    <w:rsid w:val="00573F87"/>
    <w:rsid w:val="00587C3F"/>
    <w:rsid w:val="005A1E84"/>
    <w:rsid w:val="005A548B"/>
    <w:rsid w:val="005A66DF"/>
    <w:rsid w:val="005B7025"/>
    <w:rsid w:val="005C2255"/>
    <w:rsid w:val="005C3E79"/>
    <w:rsid w:val="005D1FD1"/>
    <w:rsid w:val="005D28D7"/>
    <w:rsid w:val="005E4ECA"/>
    <w:rsid w:val="005E7BFC"/>
    <w:rsid w:val="005F0833"/>
    <w:rsid w:val="005F578E"/>
    <w:rsid w:val="00600668"/>
    <w:rsid w:val="00600F89"/>
    <w:rsid w:val="006010F6"/>
    <w:rsid w:val="00605045"/>
    <w:rsid w:val="00612674"/>
    <w:rsid w:val="00613A1E"/>
    <w:rsid w:val="00623A6F"/>
    <w:rsid w:val="0062572D"/>
    <w:rsid w:val="00626FB0"/>
    <w:rsid w:val="00630DB1"/>
    <w:rsid w:val="00636689"/>
    <w:rsid w:val="00637817"/>
    <w:rsid w:val="006503DE"/>
    <w:rsid w:val="00650970"/>
    <w:rsid w:val="0065152B"/>
    <w:rsid w:val="00651643"/>
    <w:rsid w:val="00653F65"/>
    <w:rsid w:val="00655C46"/>
    <w:rsid w:val="00661E9F"/>
    <w:rsid w:val="00662B4A"/>
    <w:rsid w:val="0067023B"/>
    <w:rsid w:val="00673CEF"/>
    <w:rsid w:val="00677D4A"/>
    <w:rsid w:val="00680FF4"/>
    <w:rsid w:val="00683F66"/>
    <w:rsid w:val="00686EF6"/>
    <w:rsid w:val="00697949"/>
    <w:rsid w:val="00697C8D"/>
    <w:rsid w:val="006A7414"/>
    <w:rsid w:val="006B2600"/>
    <w:rsid w:val="006B35AE"/>
    <w:rsid w:val="006C1AD9"/>
    <w:rsid w:val="006C2560"/>
    <w:rsid w:val="006C55F6"/>
    <w:rsid w:val="006C657A"/>
    <w:rsid w:val="006D0CD4"/>
    <w:rsid w:val="006D79CA"/>
    <w:rsid w:val="006D79FB"/>
    <w:rsid w:val="006E2986"/>
    <w:rsid w:val="006E2FAB"/>
    <w:rsid w:val="006E743F"/>
    <w:rsid w:val="006F5044"/>
    <w:rsid w:val="00700328"/>
    <w:rsid w:val="0070118C"/>
    <w:rsid w:val="007111B4"/>
    <w:rsid w:val="007130B3"/>
    <w:rsid w:val="007133FE"/>
    <w:rsid w:val="00714A07"/>
    <w:rsid w:val="00714ABB"/>
    <w:rsid w:val="0071734E"/>
    <w:rsid w:val="00723E8A"/>
    <w:rsid w:val="00733C53"/>
    <w:rsid w:val="00736DA1"/>
    <w:rsid w:val="00736FBA"/>
    <w:rsid w:val="00740E13"/>
    <w:rsid w:val="00741572"/>
    <w:rsid w:val="00741CBF"/>
    <w:rsid w:val="00742F75"/>
    <w:rsid w:val="00743D14"/>
    <w:rsid w:val="0075159C"/>
    <w:rsid w:val="00755593"/>
    <w:rsid w:val="007574B1"/>
    <w:rsid w:val="007626A4"/>
    <w:rsid w:val="00776AD9"/>
    <w:rsid w:val="00776FDD"/>
    <w:rsid w:val="00781DC2"/>
    <w:rsid w:val="0079016A"/>
    <w:rsid w:val="00793CC1"/>
    <w:rsid w:val="007962EB"/>
    <w:rsid w:val="007A1416"/>
    <w:rsid w:val="007A3A10"/>
    <w:rsid w:val="007A3E86"/>
    <w:rsid w:val="007B3745"/>
    <w:rsid w:val="007C6B52"/>
    <w:rsid w:val="007C74A5"/>
    <w:rsid w:val="007D715E"/>
    <w:rsid w:val="007E189C"/>
    <w:rsid w:val="007E3EC9"/>
    <w:rsid w:val="007E417D"/>
    <w:rsid w:val="007E72CE"/>
    <w:rsid w:val="007F0F5E"/>
    <w:rsid w:val="00801FF2"/>
    <w:rsid w:val="0080553A"/>
    <w:rsid w:val="00826A4F"/>
    <w:rsid w:val="00834A71"/>
    <w:rsid w:val="00855146"/>
    <w:rsid w:val="00860499"/>
    <w:rsid w:val="00861258"/>
    <w:rsid w:val="008625A8"/>
    <w:rsid w:val="00862A03"/>
    <w:rsid w:val="008733F9"/>
    <w:rsid w:val="008765E5"/>
    <w:rsid w:val="00881ADF"/>
    <w:rsid w:val="008853A1"/>
    <w:rsid w:val="00895BB0"/>
    <w:rsid w:val="00895DD6"/>
    <w:rsid w:val="00897AD8"/>
    <w:rsid w:val="008A13D8"/>
    <w:rsid w:val="008A29C6"/>
    <w:rsid w:val="008A3B93"/>
    <w:rsid w:val="008A4680"/>
    <w:rsid w:val="008A7FA4"/>
    <w:rsid w:val="008B3F3B"/>
    <w:rsid w:val="008B50FA"/>
    <w:rsid w:val="008B568B"/>
    <w:rsid w:val="008B5FA9"/>
    <w:rsid w:val="008B6E50"/>
    <w:rsid w:val="008C4D67"/>
    <w:rsid w:val="00900239"/>
    <w:rsid w:val="00900A25"/>
    <w:rsid w:val="009254E9"/>
    <w:rsid w:val="00926BF8"/>
    <w:rsid w:val="009273AE"/>
    <w:rsid w:val="00935DE9"/>
    <w:rsid w:val="00945FBA"/>
    <w:rsid w:val="0095346F"/>
    <w:rsid w:val="009547C9"/>
    <w:rsid w:val="00956A2C"/>
    <w:rsid w:val="00957003"/>
    <w:rsid w:val="009571E3"/>
    <w:rsid w:val="00962981"/>
    <w:rsid w:val="00965D01"/>
    <w:rsid w:val="00972BFD"/>
    <w:rsid w:val="00972D7B"/>
    <w:rsid w:val="00976C26"/>
    <w:rsid w:val="00977A33"/>
    <w:rsid w:val="00980EFC"/>
    <w:rsid w:val="00983937"/>
    <w:rsid w:val="00990D5E"/>
    <w:rsid w:val="00991B87"/>
    <w:rsid w:val="00993B77"/>
    <w:rsid w:val="00996732"/>
    <w:rsid w:val="009A4D82"/>
    <w:rsid w:val="009B78A5"/>
    <w:rsid w:val="009B79B6"/>
    <w:rsid w:val="009D3652"/>
    <w:rsid w:val="009D653D"/>
    <w:rsid w:val="009D6FD4"/>
    <w:rsid w:val="009E0554"/>
    <w:rsid w:val="009E0572"/>
    <w:rsid w:val="009E49D2"/>
    <w:rsid w:val="009E52C4"/>
    <w:rsid w:val="009E6915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6E35"/>
    <w:rsid w:val="00A31CC7"/>
    <w:rsid w:val="00A335AF"/>
    <w:rsid w:val="00A43313"/>
    <w:rsid w:val="00A56351"/>
    <w:rsid w:val="00A60D1D"/>
    <w:rsid w:val="00A6234B"/>
    <w:rsid w:val="00A657E1"/>
    <w:rsid w:val="00A65956"/>
    <w:rsid w:val="00A66215"/>
    <w:rsid w:val="00A71173"/>
    <w:rsid w:val="00A80FB0"/>
    <w:rsid w:val="00A82837"/>
    <w:rsid w:val="00A84C1A"/>
    <w:rsid w:val="00A91A9C"/>
    <w:rsid w:val="00AA12D1"/>
    <w:rsid w:val="00AA4C20"/>
    <w:rsid w:val="00AB3BCC"/>
    <w:rsid w:val="00AB5F1C"/>
    <w:rsid w:val="00AB68D9"/>
    <w:rsid w:val="00AC317F"/>
    <w:rsid w:val="00AC527D"/>
    <w:rsid w:val="00AD0918"/>
    <w:rsid w:val="00AD1180"/>
    <w:rsid w:val="00AD27C6"/>
    <w:rsid w:val="00AE1DF5"/>
    <w:rsid w:val="00AE63BD"/>
    <w:rsid w:val="00AF000F"/>
    <w:rsid w:val="00AF73AF"/>
    <w:rsid w:val="00AF7652"/>
    <w:rsid w:val="00B00C20"/>
    <w:rsid w:val="00B05107"/>
    <w:rsid w:val="00B065A7"/>
    <w:rsid w:val="00B102E6"/>
    <w:rsid w:val="00B105CB"/>
    <w:rsid w:val="00B11584"/>
    <w:rsid w:val="00B17066"/>
    <w:rsid w:val="00B25A67"/>
    <w:rsid w:val="00B25DAA"/>
    <w:rsid w:val="00B35673"/>
    <w:rsid w:val="00B37B03"/>
    <w:rsid w:val="00B42056"/>
    <w:rsid w:val="00B4412C"/>
    <w:rsid w:val="00B50D24"/>
    <w:rsid w:val="00B53797"/>
    <w:rsid w:val="00B55863"/>
    <w:rsid w:val="00B60E1C"/>
    <w:rsid w:val="00B63F24"/>
    <w:rsid w:val="00B653A0"/>
    <w:rsid w:val="00B70B89"/>
    <w:rsid w:val="00B733D1"/>
    <w:rsid w:val="00B82584"/>
    <w:rsid w:val="00B83F14"/>
    <w:rsid w:val="00B84A57"/>
    <w:rsid w:val="00B85BE4"/>
    <w:rsid w:val="00B914E2"/>
    <w:rsid w:val="00B94FE9"/>
    <w:rsid w:val="00B9776A"/>
    <w:rsid w:val="00BA60C1"/>
    <w:rsid w:val="00BA6781"/>
    <w:rsid w:val="00BB1A4F"/>
    <w:rsid w:val="00BB3655"/>
    <w:rsid w:val="00BB4F67"/>
    <w:rsid w:val="00BC5A9A"/>
    <w:rsid w:val="00BD14D6"/>
    <w:rsid w:val="00BD1C43"/>
    <w:rsid w:val="00BD2345"/>
    <w:rsid w:val="00BD24BC"/>
    <w:rsid w:val="00BE5CD9"/>
    <w:rsid w:val="00C03672"/>
    <w:rsid w:val="00C04A1F"/>
    <w:rsid w:val="00C059EB"/>
    <w:rsid w:val="00C13C95"/>
    <w:rsid w:val="00C16B66"/>
    <w:rsid w:val="00C16BB6"/>
    <w:rsid w:val="00C210D7"/>
    <w:rsid w:val="00C21376"/>
    <w:rsid w:val="00C21F36"/>
    <w:rsid w:val="00C2325B"/>
    <w:rsid w:val="00C25ADE"/>
    <w:rsid w:val="00C25B3D"/>
    <w:rsid w:val="00C25F13"/>
    <w:rsid w:val="00C3404D"/>
    <w:rsid w:val="00C35C60"/>
    <w:rsid w:val="00C40B37"/>
    <w:rsid w:val="00C4590C"/>
    <w:rsid w:val="00C46564"/>
    <w:rsid w:val="00C47116"/>
    <w:rsid w:val="00C51132"/>
    <w:rsid w:val="00C576A5"/>
    <w:rsid w:val="00C57E34"/>
    <w:rsid w:val="00C62E0F"/>
    <w:rsid w:val="00C6352B"/>
    <w:rsid w:val="00C63D19"/>
    <w:rsid w:val="00C74066"/>
    <w:rsid w:val="00C83D95"/>
    <w:rsid w:val="00C87C9B"/>
    <w:rsid w:val="00C909B9"/>
    <w:rsid w:val="00CA275B"/>
    <w:rsid w:val="00CA5C85"/>
    <w:rsid w:val="00CB0B46"/>
    <w:rsid w:val="00CC5C8A"/>
    <w:rsid w:val="00CC77B4"/>
    <w:rsid w:val="00CC7A2A"/>
    <w:rsid w:val="00CE3D88"/>
    <w:rsid w:val="00CE5549"/>
    <w:rsid w:val="00CE6ADE"/>
    <w:rsid w:val="00CF1422"/>
    <w:rsid w:val="00CF374F"/>
    <w:rsid w:val="00CF6192"/>
    <w:rsid w:val="00D03048"/>
    <w:rsid w:val="00D04288"/>
    <w:rsid w:val="00D118CD"/>
    <w:rsid w:val="00D12E3E"/>
    <w:rsid w:val="00D22E2F"/>
    <w:rsid w:val="00D249DE"/>
    <w:rsid w:val="00D24A9A"/>
    <w:rsid w:val="00D26B02"/>
    <w:rsid w:val="00D336DE"/>
    <w:rsid w:val="00D359EC"/>
    <w:rsid w:val="00D37355"/>
    <w:rsid w:val="00D43FD7"/>
    <w:rsid w:val="00D5152F"/>
    <w:rsid w:val="00D518D4"/>
    <w:rsid w:val="00D5407A"/>
    <w:rsid w:val="00D55A7C"/>
    <w:rsid w:val="00D6453C"/>
    <w:rsid w:val="00D6555C"/>
    <w:rsid w:val="00D671A3"/>
    <w:rsid w:val="00D674C3"/>
    <w:rsid w:val="00D71343"/>
    <w:rsid w:val="00D729A4"/>
    <w:rsid w:val="00D7469F"/>
    <w:rsid w:val="00D74974"/>
    <w:rsid w:val="00D77B16"/>
    <w:rsid w:val="00D932E0"/>
    <w:rsid w:val="00D94170"/>
    <w:rsid w:val="00D94AFC"/>
    <w:rsid w:val="00DA2B94"/>
    <w:rsid w:val="00DA2C0D"/>
    <w:rsid w:val="00DA3C96"/>
    <w:rsid w:val="00DC0372"/>
    <w:rsid w:val="00DC2E29"/>
    <w:rsid w:val="00DC3DF6"/>
    <w:rsid w:val="00DC424A"/>
    <w:rsid w:val="00DC7166"/>
    <w:rsid w:val="00DE0E94"/>
    <w:rsid w:val="00DE2A59"/>
    <w:rsid w:val="00DE6606"/>
    <w:rsid w:val="00DF0A17"/>
    <w:rsid w:val="00DF361C"/>
    <w:rsid w:val="00DF6D1D"/>
    <w:rsid w:val="00E007AF"/>
    <w:rsid w:val="00E100E8"/>
    <w:rsid w:val="00E127A7"/>
    <w:rsid w:val="00E141D7"/>
    <w:rsid w:val="00E16425"/>
    <w:rsid w:val="00E22983"/>
    <w:rsid w:val="00E30191"/>
    <w:rsid w:val="00E32DBD"/>
    <w:rsid w:val="00E33AE3"/>
    <w:rsid w:val="00E4028B"/>
    <w:rsid w:val="00E40352"/>
    <w:rsid w:val="00E41FE9"/>
    <w:rsid w:val="00E428EF"/>
    <w:rsid w:val="00E42E9A"/>
    <w:rsid w:val="00E44B0A"/>
    <w:rsid w:val="00E50031"/>
    <w:rsid w:val="00E53132"/>
    <w:rsid w:val="00E54192"/>
    <w:rsid w:val="00E61D80"/>
    <w:rsid w:val="00E63471"/>
    <w:rsid w:val="00E6354D"/>
    <w:rsid w:val="00E6359F"/>
    <w:rsid w:val="00E64943"/>
    <w:rsid w:val="00E677FD"/>
    <w:rsid w:val="00E70610"/>
    <w:rsid w:val="00E76A26"/>
    <w:rsid w:val="00E77E45"/>
    <w:rsid w:val="00E809BD"/>
    <w:rsid w:val="00E81D37"/>
    <w:rsid w:val="00E90AF9"/>
    <w:rsid w:val="00E91B2D"/>
    <w:rsid w:val="00E93231"/>
    <w:rsid w:val="00E94141"/>
    <w:rsid w:val="00E9609F"/>
    <w:rsid w:val="00E9647B"/>
    <w:rsid w:val="00EA2817"/>
    <w:rsid w:val="00EA5459"/>
    <w:rsid w:val="00EA693E"/>
    <w:rsid w:val="00EB0F5D"/>
    <w:rsid w:val="00EB6470"/>
    <w:rsid w:val="00EB7F3E"/>
    <w:rsid w:val="00EC244F"/>
    <w:rsid w:val="00EC515B"/>
    <w:rsid w:val="00EC65C9"/>
    <w:rsid w:val="00EC6FF3"/>
    <w:rsid w:val="00ED296D"/>
    <w:rsid w:val="00EE01F6"/>
    <w:rsid w:val="00EE478A"/>
    <w:rsid w:val="00EF08EC"/>
    <w:rsid w:val="00EF1DB4"/>
    <w:rsid w:val="00F00C2C"/>
    <w:rsid w:val="00F056A1"/>
    <w:rsid w:val="00F13FE0"/>
    <w:rsid w:val="00F22416"/>
    <w:rsid w:val="00F22585"/>
    <w:rsid w:val="00F266FD"/>
    <w:rsid w:val="00F268F5"/>
    <w:rsid w:val="00F35738"/>
    <w:rsid w:val="00F41103"/>
    <w:rsid w:val="00F45DF6"/>
    <w:rsid w:val="00F4626B"/>
    <w:rsid w:val="00F57D60"/>
    <w:rsid w:val="00F615D0"/>
    <w:rsid w:val="00F74643"/>
    <w:rsid w:val="00F750B5"/>
    <w:rsid w:val="00F80064"/>
    <w:rsid w:val="00F811A0"/>
    <w:rsid w:val="00F83375"/>
    <w:rsid w:val="00F97DEC"/>
    <w:rsid w:val="00FA2199"/>
    <w:rsid w:val="00FB0A07"/>
    <w:rsid w:val="00FB48C9"/>
    <w:rsid w:val="00FC257C"/>
    <w:rsid w:val="00FC39C8"/>
    <w:rsid w:val="00FC67B8"/>
    <w:rsid w:val="00FC7C6E"/>
    <w:rsid w:val="00FC7D94"/>
    <w:rsid w:val="00FD00A5"/>
    <w:rsid w:val="00FD3C38"/>
    <w:rsid w:val="00FE2A9D"/>
    <w:rsid w:val="00FE465C"/>
    <w:rsid w:val="00FE54E1"/>
    <w:rsid w:val="00FF3AF7"/>
    <w:rsid w:val="00FF42D5"/>
    <w:rsid w:val="00FF4AB9"/>
    <w:rsid w:val="00FF65E2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C7965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paragraph" w:styleId="NormalWeb">
    <w:name w:val="Normal (Web)"/>
    <w:basedOn w:val="Normal"/>
    <w:uiPriority w:val="99"/>
    <w:unhideWhenUsed/>
    <w:rsid w:val="00336332"/>
    <w:pPr>
      <w:spacing w:after="150"/>
    </w:pPr>
    <w:rPr>
      <w:sz w:val="24"/>
      <w:szCs w:val="24"/>
      <w:lang w:eastAsia="es-MX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65164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6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40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891">
          <w:marLeft w:val="0"/>
          <w:marRight w:val="0"/>
          <w:marTop w:val="0"/>
          <w:marBottom w:val="0"/>
          <w:divBdr>
            <w:top w:val="single" w:sz="6" w:space="2" w:color="C5C5C5"/>
            <w:left w:val="single" w:sz="6" w:space="2" w:color="C5C5C5"/>
            <w:bottom w:val="single" w:sz="6" w:space="2" w:color="C5C5C5"/>
            <w:right w:val="single" w:sz="6" w:space="2" w:color="C5C5C5"/>
          </w:divBdr>
          <w:divsChild>
            <w:div w:id="5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29">
              <w:marLeft w:val="0"/>
              <w:marRight w:val="0"/>
              <w:marTop w:val="120"/>
              <w:marBottom w:val="0"/>
              <w:divBdr>
                <w:top w:val="single" w:sz="6" w:space="4" w:color="DDDDDD"/>
                <w:left w:val="single" w:sz="2" w:space="5" w:color="DDDDDD"/>
                <w:bottom w:val="single" w:sz="2" w:space="6" w:color="DDDDDD"/>
                <w:right w:val="single" w:sz="2" w:space="12" w:color="DDDDDD"/>
              </w:divBdr>
              <w:divsChild>
                <w:div w:id="6747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11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CS5</cp:lastModifiedBy>
  <cp:revision>71</cp:revision>
  <cp:lastPrinted>2013-09-18T19:58:00Z</cp:lastPrinted>
  <dcterms:created xsi:type="dcterms:W3CDTF">2018-08-28T21:13:00Z</dcterms:created>
  <dcterms:modified xsi:type="dcterms:W3CDTF">2019-10-04T01:39:00Z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