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8B542C" w14:textId="77777777" w:rsidR="004A3EA2" w:rsidRPr="00505461" w:rsidRDefault="004A3EA2" w:rsidP="004A3EA2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&lt;ID Requerimiento</w:t>
      </w:r>
      <w:r w:rsidR="00982B1B" w:rsidRPr="00505461">
        <w:rPr>
          <w:rFonts w:ascii="Arial" w:hAnsi="Arial" w:cs="Arial"/>
          <w:b/>
          <w:lang w:val="es-MX"/>
        </w:rPr>
        <w:t xml:space="preserve"> 124</w:t>
      </w:r>
      <w:r w:rsidRPr="00505461">
        <w:rPr>
          <w:rFonts w:ascii="Arial" w:hAnsi="Arial" w:cs="Arial"/>
          <w:b/>
          <w:lang w:val="es-MX"/>
        </w:rPr>
        <w:t>&gt;</w:t>
      </w:r>
    </w:p>
    <w:p w14:paraId="4C28C977" w14:textId="0085E948" w:rsidR="00982B1B" w:rsidRPr="00505461" w:rsidRDefault="004A3EA2" w:rsidP="00982B1B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Nombre del Requerimiento:</w:t>
      </w:r>
      <w:r w:rsidR="00982B1B" w:rsidRPr="00505461">
        <w:rPr>
          <w:rFonts w:ascii="Arial" w:hAnsi="Arial" w:cs="Arial"/>
          <w:b/>
          <w:lang w:val="es-MX"/>
        </w:rPr>
        <w:t xml:space="preserve"> </w:t>
      </w:r>
      <w:bookmarkStart w:id="0" w:name="_Hlk527733436"/>
      <w:r w:rsidR="00982B1B" w:rsidRPr="00505461">
        <w:rPr>
          <w:rFonts w:ascii="Arial" w:hAnsi="Arial" w:cs="Arial"/>
          <w:b/>
          <w:lang w:val="es-MX"/>
        </w:rPr>
        <w:t>AGS: Automatizar el proceso de asigna</w:t>
      </w:r>
      <w:r w:rsidR="003A7471">
        <w:rPr>
          <w:rFonts w:ascii="Arial" w:hAnsi="Arial" w:cs="Arial"/>
          <w:b/>
          <w:lang w:val="es-MX"/>
        </w:rPr>
        <w:t>ción de título de autorización.</w:t>
      </w:r>
    </w:p>
    <w:p w14:paraId="1E5193BF" w14:textId="77777777" w:rsidR="00363E9C" w:rsidRPr="00505461" w:rsidRDefault="00363E9C" w:rsidP="00363E9C">
      <w:pPr>
        <w:pStyle w:val="Ttulo2"/>
        <w:rPr>
          <w:i w:val="0"/>
          <w:color w:val="000000" w:themeColor="text1"/>
          <w:sz w:val="22"/>
          <w:lang w:val="es-MX"/>
        </w:rPr>
      </w:pPr>
      <w:bookmarkStart w:id="1" w:name="_Toc14777855"/>
      <w:bookmarkEnd w:id="0"/>
      <w:r w:rsidRPr="00505461">
        <w:rPr>
          <w:i w:val="0"/>
          <w:color w:val="000000" w:themeColor="text1"/>
          <w:sz w:val="22"/>
          <w:lang w:val="es-MX"/>
        </w:rPr>
        <w:t>Tabla de Versiones y Modificaciones</w:t>
      </w:r>
      <w:bookmarkEnd w:id="1"/>
    </w:p>
    <w:p w14:paraId="5A94B7EB" w14:textId="77777777" w:rsidR="00363E9C" w:rsidRPr="00505461" w:rsidRDefault="00363E9C" w:rsidP="00363E9C">
      <w:pPr>
        <w:jc w:val="both"/>
        <w:rPr>
          <w:rFonts w:ascii="Arial" w:hAnsi="Arial" w:cs="Arial"/>
          <w:vanish/>
          <w:sz w:val="20"/>
          <w:szCs w:val="20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3260"/>
        <w:gridCol w:w="3402"/>
        <w:gridCol w:w="1276"/>
      </w:tblGrid>
      <w:tr w:rsidR="00EB54F8" w14:paraId="5437F5EF" w14:textId="77777777" w:rsidTr="00CC20F4">
        <w:trPr>
          <w:cantSplit/>
          <w:trHeight w:val="249"/>
          <w:tblHeader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28CE99" w14:textId="77777777" w:rsidR="00EB54F8" w:rsidRDefault="00EB54F8" w:rsidP="00CC20F4">
            <w:pPr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bookmarkStart w:id="2" w:name="Tabla_versiones"/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Versión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8A70C4" w14:textId="77777777" w:rsidR="00EB54F8" w:rsidRDefault="00EB54F8" w:rsidP="00CC20F4">
            <w:pPr>
              <w:rPr>
                <w:rFonts w:ascii="Arial" w:hAnsi="Arial" w:cs="Arial"/>
                <w:color w:val="FFFFFF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Descripción del cambio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14D6FB" w14:textId="77777777" w:rsidR="00EB54F8" w:rsidRDefault="00EB54F8" w:rsidP="00CC20F4">
            <w:pPr>
              <w:jc w:val="center"/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Responsable de la Versión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885BD6" w14:textId="77777777" w:rsidR="00EB54F8" w:rsidRDefault="00EB54F8" w:rsidP="00CC20F4">
            <w:pPr>
              <w:jc w:val="center"/>
              <w:rPr>
                <w:rFonts w:ascii="Arial" w:hAnsi="Arial" w:cs="Arial"/>
                <w:color w:val="C00000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Fecha</w:t>
            </w:r>
          </w:p>
        </w:tc>
        <w:bookmarkEnd w:id="2"/>
      </w:tr>
      <w:tr w:rsidR="00EB54F8" w14:paraId="122B80FE" w14:textId="77777777" w:rsidTr="00CC20F4">
        <w:trPr>
          <w:cantSplit/>
          <w:trHeight w:val="24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2BFD3" w14:textId="77777777" w:rsidR="00EB54F8" w:rsidRDefault="00EB54F8" w:rsidP="00CC20F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5A7A3" w14:textId="77777777" w:rsidR="00EB54F8" w:rsidRDefault="00EB54F8" w:rsidP="00CC20F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Creación del documento.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D1BF0" w14:textId="77777777" w:rsidR="00EB54F8" w:rsidRDefault="00EB54F8" w:rsidP="00CC20F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Edward Bárcenas Camacho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5C38A" w14:textId="77777777" w:rsidR="00EB54F8" w:rsidRDefault="00EB54F8" w:rsidP="00CC20F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11/07/2019</w:t>
            </w:r>
          </w:p>
        </w:tc>
      </w:tr>
      <w:tr w:rsidR="00EB54F8" w14:paraId="34DA650D" w14:textId="77777777" w:rsidTr="00CC20F4">
        <w:trPr>
          <w:cantSplit/>
          <w:trHeight w:val="24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04D6B" w14:textId="77777777" w:rsidR="00EB54F8" w:rsidRDefault="00EB54F8" w:rsidP="00CC20F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1.1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6BDBD" w14:textId="77777777" w:rsidR="00EB54F8" w:rsidRDefault="00EB54F8" w:rsidP="00CC20F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Versión aprobada para firma.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9DA85" w14:textId="77777777" w:rsidR="00EB54F8" w:rsidRDefault="00EB54F8" w:rsidP="00CC20F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Sergio Valverde López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0F881" w14:textId="77777777" w:rsidR="00EB54F8" w:rsidRDefault="00EB54F8" w:rsidP="00CC20F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31/10/2019</w:t>
            </w:r>
          </w:p>
        </w:tc>
      </w:tr>
    </w:tbl>
    <w:p w14:paraId="31F8AC58" w14:textId="77777777" w:rsidR="00D72AB9" w:rsidRPr="004A3D37" w:rsidRDefault="00D72AB9" w:rsidP="00D72AB9"/>
    <w:p w14:paraId="7AFCDA51" w14:textId="77777777" w:rsidR="00FA3C6B" w:rsidRPr="00505461" w:rsidRDefault="00FA3C6B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TABLA DE CONTENIDO</w:t>
      </w:r>
    </w:p>
    <w:p w14:paraId="515044FE" w14:textId="77777777" w:rsidR="00E43ED0" w:rsidRPr="00505461" w:rsidRDefault="00E43ED0">
      <w:pPr>
        <w:rPr>
          <w:rFonts w:ascii="Arial" w:hAnsi="Arial" w:cs="Arial"/>
          <w:lang w:val="es-MX"/>
        </w:rPr>
      </w:pPr>
    </w:p>
    <w:p w14:paraId="194A6488" w14:textId="60D4B2A7" w:rsidR="00181096" w:rsidRDefault="00A251B6">
      <w:pPr>
        <w:pStyle w:val="TDC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05461">
        <w:rPr>
          <w:rFonts w:cs="Arial"/>
          <w:lang w:val="es-MX"/>
        </w:rPr>
        <w:fldChar w:fldCharType="begin"/>
      </w:r>
      <w:r w:rsidR="004B494C" w:rsidRPr="00505461">
        <w:rPr>
          <w:rFonts w:cs="Arial"/>
          <w:lang w:val="es-MX"/>
        </w:rPr>
        <w:instrText xml:space="preserve"> TOC \o "1-4" \h \z \u </w:instrText>
      </w:r>
      <w:r w:rsidRPr="00505461">
        <w:rPr>
          <w:rFonts w:cs="Arial"/>
          <w:lang w:val="es-MX"/>
        </w:rPr>
        <w:fldChar w:fldCharType="separate"/>
      </w:r>
      <w:hyperlink w:anchor="_Toc14777855" w:history="1">
        <w:r w:rsidR="00181096" w:rsidRPr="002A00A1">
          <w:rPr>
            <w:rStyle w:val="Hipervnculo"/>
            <w:noProof/>
            <w:lang w:val="es-MX"/>
          </w:rPr>
          <w:t>Tabla de Versiones y Modificaciones</w:t>
        </w:r>
        <w:r w:rsidR="00181096">
          <w:rPr>
            <w:noProof/>
            <w:webHidden/>
          </w:rPr>
          <w:tab/>
        </w:r>
        <w:r w:rsidR="00181096">
          <w:rPr>
            <w:noProof/>
            <w:webHidden/>
          </w:rPr>
          <w:fldChar w:fldCharType="begin"/>
        </w:r>
        <w:r w:rsidR="00181096">
          <w:rPr>
            <w:noProof/>
            <w:webHidden/>
          </w:rPr>
          <w:instrText xml:space="preserve"> PAGEREF _Toc14777855 \h </w:instrText>
        </w:r>
        <w:r w:rsidR="00181096">
          <w:rPr>
            <w:noProof/>
            <w:webHidden/>
          </w:rPr>
        </w:r>
        <w:r w:rsidR="00181096">
          <w:rPr>
            <w:noProof/>
            <w:webHidden/>
          </w:rPr>
          <w:fldChar w:fldCharType="separate"/>
        </w:r>
        <w:r w:rsidR="00181096">
          <w:rPr>
            <w:noProof/>
            <w:webHidden/>
          </w:rPr>
          <w:t>1</w:t>
        </w:r>
        <w:r w:rsidR="00181096">
          <w:rPr>
            <w:noProof/>
            <w:webHidden/>
          </w:rPr>
          <w:fldChar w:fldCharType="end"/>
        </w:r>
      </w:hyperlink>
    </w:p>
    <w:p w14:paraId="55FF7864" w14:textId="2C297E05" w:rsidR="00181096" w:rsidRDefault="009B5E5B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7856" w:history="1">
        <w:r w:rsidR="00181096" w:rsidRPr="002A00A1">
          <w:rPr>
            <w:rStyle w:val="Hipervnculo"/>
            <w:rFonts w:cs="Arial"/>
            <w:noProof/>
            <w:lang w:val="es-MX"/>
          </w:rPr>
          <w:t>Módulo: &lt;Actualizacion&gt;</w:t>
        </w:r>
        <w:r w:rsidR="00181096">
          <w:rPr>
            <w:noProof/>
            <w:webHidden/>
          </w:rPr>
          <w:tab/>
        </w:r>
        <w:r w:rsidR="00181096">
          <w:rPr>
            <w:noProof/>
            <w:webHidden/>
          </w:rPr>
          <w:fldChar w:fldCharType="begin"/>
        </w:r>
        <w:r w:rsidR="00181096">
          <w:rPr>
            <w:noProof/>
            <w:webHidden/>
          </w:rPr>
          <w:instrText xml:space="preserve"> PAGEREF _Toc14777856 \h </w:instrText>
        </w:r>
        <w:r w:rsidR="00181096">
          <w:rPr>
            <w:noProof/>
            <w:webHidden/>
          </w:rPr>
        </w:r>
        <w:r w:rsidR="00181096">
          <w:rPr>
            <w:noProof/>
            <w:webHidden/>
          </w:rPr>
          <w:fldChar w:fldCharType="separate"/>
        </w:r>
        <w:r w:rsidR="00181096">
          <w:rPr>
            <w:noProof/>
            <w:webHidden/>
          </w:rPr>
          <w:t>2</w:t>
        </w:r>
        <w:r w:rsidR="00181096">
          <w:rPr>
            <w:noProof/>
            <w:webHidden/>
          </w:rPr>
          <w:fldChar w:fldCharType="end"/>
        </w:r>
      </w:hyperlink>
    </w:p>
    <w:p w14:paraId="44BA7D01" w14:textId="1EF80B12" w:rsidR="00181096" w:rsidRDefault="009B5E5B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7857" w:history="1">
        <w:r w:rsidR="00181096" w:rsidRPr="002A00A1">
          <w:rPr>
            <w:rStyle w:val="Hipervnculo"/>
            <w:rFonts w:cs="Arial"/>
            <w:noProof/>
            <w:lang w:val="es-MX"/>
          </w:rPr>
          <w:t>ESTILOS</w:t>
        </w:r>
        <w:r w:rsidR="00181096">
          <w:rPr>
            <w:noProof/>
            <w:webHidden/>
          </w:rPr>
          <w:tab/>
        </w:r>
        <w:r w:rsidR="00181096">
          <w:rPr>
            <w:noProof/>
            <w:webHidden/>
          </w:rPr>
          <w:fldChar w:fldCharType="begin"/>
        </w:r>
        <w:r w:rsidR="00181096">
          <w:rPr>
            <w:noProof/>
            <w:webHidden/>
          </w:rPr>
          <w:instrText xml:space="preserve"> PAGEREF _Toc14777857 \h </w:instrText>
        </w:r>
        <w:r w:rsidR="00181096">
          <w:rPr>
            <w:noProof/>
            <w:webHidden/>
          </w:rPr>
        </w:r>
        <w:r w:rsidR="00181096">
          <w:rPr>
            <w:noProof/>
            <w:webHidden/>
          </w:rPr>
          <w:fldChar w:fldCharType="separate"/>
        </w:r>
        <w:r w:rsidR="00181096">
          <w:rPr>
            <w:noProof/>
            <w:webHidden/>
          </w:rPr>
          <w:t>2</w:t>
        </w:r>
        <w:r w:rsidR="00181096">
          <w:rPr>
            <w:noProof/>
            <w:webHidden/>
          </w:rPr>
          <w:fldChar w:fldCharType="end"/>
        </w:r>
      </w:hyperlink>
    </w:p>
    <w:p w14:paraId="415A5FB0" w14:textId="5DFB948F" w:rsidR="00181096" w:rsidRDefault="009B5E5B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7858" w:history="1">
        <w:r w:rsidR="00181096" w:rsidRPr="002A00A1">
          <w:rPr>
            <w:rStyle w:val="Hipervnculo"/>
            <w:noProof/>
            <w:lang w:val="es-MX"/>
          </w:rPr>
          <w:t>Descripción de Elementos</w:t>
        </w:r>
        <w:r w:rsidR="00181096">
          <w:rPr>
            <w:noProof/>
            <w:webHidden/>
          </w:rPr>
          <w:tab/>
        </w:r>
        <w:r w:rsidR="00181096">
          <w:rPr>
            <w:noProof/>
            <w:webHidden/>
          </w:rPr>
          <w:fldChar w:fldCharType="begin"/>
        </w:r>
        <w:r w:rsidR="00181096">
          <w:rPr>
            <w:noProof/>
            <w:webHidden/>
          </w:rPr>
          <w:instrText xml:space="preserve"> PAGEREF _Toc14777858 \h </w:instrText>
        </w:r>
        <w:r w:rsidR="00181096">
          <w:rPr>
            <w:noProof/>
            <w:webHidden/>
          </w:rPr>
        </w:r>
        <w:r w:rsidR="00181096">
          <w:rPr>
            <w:noProof/>
            <w:webHidden/>
          </w:rPr>
          <w:fldChar w:fldCharType="separate"/>
        </w:r>
        <w:r w:rsidR="00181096">
          <w:rPr>
            <w:noProof/>
            <w:webHidden/>
          </w:rPr>
          <w:t>2</w:t>
        </w:r>
        <w:r w:rsidR="00181096">
          <w:rPr>
            <w:noProof/>
            <w:webHidden/>
          </w:rPr>
          <w:fldChar w:fldCharType="end"/>
        </w:r>
      </w:hyperlink>
    </w:p>
    <w:p w14:paraId="4315B1FD" w14:textId="56703464" w:rsidR="00181096" w:rsidRDefault="009B5E5B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7859" w:history="1">
        <w:r w:rsidR="00181096" w:rsidRPr="002A00A1">
          <w:rPr>
            <w:rStyle w:val="Hipervnculo"/>
            <w:noProof/>
            <w:lang w:val="es-MX"/>
          </w:rPr>
          <w:t>Descripción de Campos</w:t>
        </w:r>
        <w:r w:rsidR="00181096">
          <w:rPr>
            <w:noProof/>
            <w:webHidden/>
          </w:rPr>
          <w:tab/>
        </w:r>
        <w:r w:rsidR="00181096">
          <w:rPr>
            <w:noProof/>
            <w:webHidden/>
          </w:rPr>
          <w:fldChar w:fldCharType="begin"/>
        </w:r>
        <w:r w:rsidR="00181096">
          <w:rPr>
            <w:noProof/>
            <w:webHidden/>
          </w:rPr>
          <w:instrText xml:space="preserve"> PAGEREF _Toc14777859 \h </w:instrText>
        </w:r>
        <w:r w:rsidR="00181096">
          <w:rPr>
            <w:noProof/>
            <w:webHidden/>
          </w:rPr>
        </w:r>
        <w:r w:rsidR="00181096">
          <w:rPr>
            <w:noProof/>
            <w:webHidden/>
          </w:rPr>
          <w:fldChar w:fldCharType="separate"/>
        </w:r>
        <w:r w:rsidR="00181096">
          <w:rPr>
            <w:noProof/>
            <w:webHidden/>
          </w:rPr>
          <w:t>4</w:t>
        </w:r>
        <w:r w:rsidR="00181096">
          <w:rPr>
            <w:noProof/>
            <w:webHidden/>
          </w:rPr>
          <w:fldChar w:fldCharType="end"/>
        </w:r>
      </w:hyperlink>
    </w:p>
    <w:p w14:paraId="325A0297" w14:textId="321C22E7" w:rsidR="00181096" w:rsidRDefault="009B5E5B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7860" w:history="1">
        <w:r w:rsidR="00181096" w:rsidRPr="002A00A1">
          <w:rPr>
            <w:rStyle w:val="Hipervnculo"/>
            <w:rFonts w:cs="Arial"/>
            <w:noProof/>
            <w:lang w:val="es-MX"/>
          </w:rPr>
          <w:t>Módulo: &lt;Solicitud&gt;</w:t>
        </w:r>
        <w:r w:rsidR="00181096">
          <w:rPr>
            <w:noProof/>
            <w:webHidden/>
          </w:rPr>
          <w:tab/>
        </w:r>
        <w:r w:rsidR="00181096">
          <w:rPr>
            <w:noProof/>
            <w:webHidden/>
          </w:rPr>
          <w:fldChar w:fldCharType="begin"/>
        </w:r>
        <w:r w:rsidR="00181096">
          <w:rPr>
            <w:noProof/>
            <w:webHidden/>
          </w:rPr>
          <w:instrText xml:space="preserve"> PAGEREF _Toc14777860 \h </w:instrText>
        </w:r>
        <w:r w:rsidR="00181096">
          <w:rPr>
            <w:noProof/>
            <w:webHidden/>
          </w:rPr>
        </w:r>
        <w:r w:rsidR="00181096">
          <w:rPr>
            <w:noProof/>
            <w:webHidden/>
          </w:rPr>
          <w:fldChar w:fldCharType="separate"/>
        </w:r>
        <w:r w:rsidR="00181096">
          <w:rPr>
            <w:noProof/>
            <w:webHidden/>
          </w:rPr>
          <w:t>7</w:t>
        </w:r>
        <w:r w:rsidR="00181096">
          <w:rPr>
            <w:noProof/>
            <w:webHidden/>
          </w:rPr>
          <w:fldChar w:fldCharType="end"/>
        </w:r>
      </w:hyperlink>
    </w:p>
    <w:p w14:paraId="42221FDD" w14:textId="5EE645D3" w:rsidR="00181096" w:rsidRDefault="009B5E5B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7861" w:history="1">
        <w:r w:rsidR="00181096" w:rsidRPr="002A00A1">
          <w:rPr>
            <w:rStyle w:val="Hipervnculo"/>
            <w:rFonts w:cs="Arial"/>
            <w:noProof/>
            <w:lang w:val="es-MX"/>
          </w:rPr>
          <w:t>ESTILOS</w:t>
        </w:r>
        <w:r w:rsidR="00181096">
          <w:rPr>
            <w:noProof/>
            <w:webHidden/>
          </w:rPr>
          <w:tab/>
        </w:r>
        <w:r w:rsidR="00181096">
          <w:rPr>
            <w:noProof/>
            <w:webHidden/>
          </w:rPr>
          <w:fldChar w:fldCharType="begin"/>
        </w:r>
        <w:r w:rsidR="00181096">
          <w:rPr>
            <w:noProof/>
            <w:webHidden/>
          </w:rPr>
          <w:instrText xml:space="preserve"> PAGEREF _Toc14777861 \h </w:instrText>
        </w:r>
        <w:r w:rsidR="00181096">
          <w:rPr>
            <w:noProof/>
            <w:webHidden/>
          </w:rPr>
        </w:r>
        <w:r w:rsidR="00181096">
          <w:rPr>
            <w:noProof/>
            <w:webHidden/>
          </w:rPr>
          <w:fldChar w:fldCharType="separate"/>
        </w:r>
        <w:r w:rsidR="00181096">
          <w:rPr>
            <w:noProof/>
            <w:webHidden/>
          </w:rPr>
          <w:t>7</w:t>
        </w:r>
        <w:r w:rsidR="00181096">
          <w:rPr>
            <w:noProof/>
            <w:webHidden/>
          </w:rPr>
          <w:fldChar w:fldCharType="end"/>
        </w:r>
      </w:hyperlink>
    </w:p>
    <w:p w14:paraId="322D464A" w14:textId="77C476A4" w:rsidR="00181096" w:rsidRDefault="009B5E5B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7862" w:history="1">
        <w:r w:rsidR="00181096" w:rsidRPr="002A00A1">
          <w:rPr>
            <w:rStyle w:val="Hipervnculo"/>
            <w:noProof/>
            <w:lang w:val="es-MX"/>
          </w:rPr>
          <w:t>Descripción de Elementos</w:t>
        </w:r>
        <w:r w:rsidR="00181096">
          <w:rPr>
            <w:noProof/>
            <w:webHidden/>
          </w:rPr>
          <w:tab/>
        </w:r>
        <w:r w:rsidR="00181096">
          <w:rPr>
            <w:noProof/>
            <w:webHidden/>
          </w:rPr>
          <w:fldChar w:fldCharType="begin"/>
        </w:r>
        <w:r w:rsidR="00181096">
          <w:rPr>
            <w:noProof/>
            <w:webHidden/>
          </w:rPr>
          <w:instrText xml:space="preserve"> PAGEREF _Toc14777862 \h </w:instrText>
        </w:r>
        <w:r w:rsidR="00181096">
          <w:rPr>
            <w:noProof/>
            <w:webHidden/>
          </w:rPr>
        </w:r>
        <w:r w:rsidR="00181096">
          <w:rPr>
            <w:noProof/>
            <w:webHidden/>
          </w:rPr>
          <w:fldChar w:fldCharType="separate"/>
        </w:r>
        <w:r w:rsidR="00181096">
          <w:rPr>
            <w:noProof/>
            <w:webHidden/>
          </w:rPr>
          <w:t>8</w:t>
        </w:r>
        <w:r w:rsidR="00181096">
          <w:rPr>
            <w:noProof/>
            <w:webHidden/>
          </w:rPr>
          <w:fldChar w:fldCharType="end"/>
        </w:r>
      </w:hyperlink>
    </w:p>
    <w:p w14:paraId="0DEE5908" w14:textId="45937FBC" w:rsidR="00181096" w:rsidRDefault="009B5E5B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7863" w:history="1">
        <w:r w:rsidR="00181096" w:rsidRPr="002A00A1">
          <w:rPr>
            <w:rStyle w:val="Hipervnculo"/>
            <w:noProof/>
            <w:lang w:val="es-MX"/>
          </w:rPr>
          <w:t>Descripción de Campos</w:t>
        </w:r>
        <w:r w:rsidR="00181096">
          <w:rPr>
            <w:noProof/>
            <w:webHidden/>
          </w:rPr>
          <w:tab/>
        </w:r>
        <w:r w:rsidR="00181096">
          <w:rPr>
            <w:noProof/>
            <w:webHidden/>
          </w:rPr>
          <w:fldChar w:fldCharType="begin"/>
        </w:r>
        <w:r w:rsidR="00181096">
          <w:rPr>
            <w:noProof/>
            <w:webHidden/>
          </w:rPr>
          <w:instrText xml:space="preserve"> PAGEREF _Toc14777863 \h </w:instrText>
        </w:r>
        <w:r w:rsidR="00181096">
          <w:rPr>
            <w:noProof/>
            <w:webHidden/>
          </w:rPr>
        </w:r>
        <w:r w:rsidR="00181096">
          <w:rPr>
            <w:noProof/>
            <w:webHidden/>
          </w:rPr>
          <w:fldChar w:fldCharType="separate"/>
        </w:r>
        <w:r w:rsidR="00181096">
          <w:rPr>
            <w:noProof/>
            <w:webHidden/>
          </w:rPr>
          <w:t>8</w:t>
        </w:r>
        <w:r w:rsidR="00181096">
          <w:rPr>
            <w:noProof/>
            <w:webHidden/>
          </w:rPr>
          <w:fldChar w:fldCharType="end"/>
        </w:r>
      </w:hyperlink>
    </w:p>
    <w:p w14:paraId="0BDA3AB6" w14:textId="603AC967" w:rsidR="00181096" w:rsidRDefault="009B5E5B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7864" w:history="1">
        <w:r w:rsidR="00181096" w:rsidRPr="002A00A1">
          <w:rPr>
            <w:rStyle w:val="Hipervnculo"/>
            <w:rFonts w:cs="Arial"/>
            <w:noProof/>
            <w:lang w:val="es-MX"/>
          </w:rPr>
          <w:t>Módulo: &lt;Sección adjuntar&gt;</w:t>
        </w:r>
        <w:r w:rsidR="00181096">
          <w:rPr>
            <w:noProof/>
            <w:webHidden/>
          </w:rPr>
          <w:tab/>
        </w:r>
        <w:r w:rsidR="00181096">
          <w:rPr>
            <w:noProof/>
            <w:webHidden/>
          </w:rPr>
          <w:fldChar w:fldCharType="begin"/>
        </w:r>
        <w:r w:rsidR="00181096">
          <w:rPr>
            <w:noProof/>
            <w:webHidden/>
          </w:rPr>
          <w:instrText xml:space="preserve"> PAGEREF _Toc14777864 \h </w:instrText>
        </w:r>
        <w:r w:rsidR="00181096">
          <w:rPr>
            <w:noProof/>
            <w:webHidden/>
          </w:rPr>
        </w:r>
        <w:r w:rsidR="00181096">
          <w:rPr>
            <w:noProof/>
            <w:webHidden/>
          </w:rPr>
          <w:fldChar w:fldCharType="separate"/>
        </w:r>
        <w:r w:rsidR="00181096">
          <w:rPr>
            <w:noProof/>
            <w:webHidden/>
          </w:rPr>
          <w:t>10</w:t>
        </w:r>
        <w:r w:rsidR="00181096">
          <w:rPr>
            <w:noProof/>
            <w:webHidden/>
          </w:rPr>
          <w:fldChar w:fldCharType="end"/>
        </w:r>
      </w:hyperlink>
    </w:p>
    <w:p w14:paraId="4E0B1170" w14:textId="585A4F28" w:rsidR="00181096" w:rsidRDefault="009B5E5B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7865" w:history="1">
        <w:r w:rsidR="00181096" w:rsidRPr="002A00A1">
          <w:rPr>
            <w:rStyle w:val="Hipervnculo"/>
            <w:rFonts w:cs="Arial"/>
            <w:noProof/>
            <w:lang w:val="es-MX"/>
          </w:rPr>
          <w:t>ESTILOS</w:t>
        </w:r>
        <w:r w:rsidR="00181096">
          <w:rPr>
            <w:noProof/>
            <w:webHidden/>
          </w:rPr>
          <w:tab/>
        </w:r>
        <w:r w:rsidR="00181096">
          <w:rPr>
            <w:noProof/>
            <w:webHidden/>
          </w:rPr>
          <w:fldChar w:fldCharType="begin"/>
        </w:r>
        <w:r w:rsidR="00181096">
          <w:rPr>
            <w:noProof/>
            <w:webHidden/>
          </w:rPr>
          <w:instrText xml:space="preserve"> PAGEREF _Toc14777865 \h </w:instrText>
        </w:r>
        <w:r w:rsidR="00181096">
          <w:rPr>
            <w:noProof/>
            <w:webHidden/>
          </w:rPr>
        </w:r>
        <w:r w:rsidR="00181096">
          <w:rPr>
            <w:noProof/>
            <w:webHidden/>
          </w:rPr>
          <w:fldChar w:fldCharType="separate"/>
        </w:r>
        <w:r w:rsidR="00181096">
          <w:rPr>
            <w:noProof/>
            <w:webHidden/>
          </w:rPr>
          <w:t>10</w:t>
        </w:r>
        <w:r w:rsidR="00181096">
          <w:rPr>
            <w:noProof/>
            <w:webHidden/>
          </w:rPr>
          <w:fldChar w:fldCharType="end"/>
        </w:r>
      </w:hyperlink>
    </w:p>
    <w:p w14:paraId="19A8CDCE" w14:textId="690E18E7" w:rsidR="00181096" w:rsidRDefault="009B5E5B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7866" w:history="1">
        <w:r w:rsidR="00181096" w:rsidRPr="002A00A1">
          <w:rPr>
            <w:rStyle w:val="Hipervnculo"/>
            <w:noProof/>
            <w:lang w:val="es-MX"/>
          </w:rPr>
          <w:t>Descripción de Elementos</w:t>
        </w:r>
        <w:r w:rsidR="00181096">
          <w:rPr>
            <w:noProof/>
            <w:webHidden/>
          </w:rPr>
          <w:tab/>
        </w:r>
        <w:r w:rsidR="00181096">
          <w:rPr>
            <w:noProof/>
            <w:webHidden/>
          </w:rPr>
          <w:fldChar w:fldCharType="begin"/>
        </w:r>
        <w:r w:rsidR="00181096">
          <w:rPr>
            <w:noProof/>
            <w:webHidden/>
          </w:rPr>
          <w:instrText xml:space="preserve"> PAGEREF _Toc14777866 \h </w:instrText>
        </w:r>
        <w:r w:rsidR="00181096">
          <w:rPr>
            <w:noProof/>
            <w:webHidden/>
          </w:rPr>
        </w:r>
        <w:r w:rsidR="00181096">
          <w:rPr>
            <w:noProof/>
            <w:webHidden/>
          </w:rPr>
          <w:fldChar w:fldCharType="separate"/>
        </w:r>
        <w:r w:rsidR="00181096">
          <w:rPr>
            <w:noProof/>
            <w:webHidden/>
          </w:rPr>
          <w:t>10</w:t>
        </w:r>
        <w:r w:rsidR="00181096">
          <w:rPr>
            <w:noProof/>
            <w:webHidden/>
          </w:rPr>
          <w:fldChar w:fldCharType="end"/>
        </w:r>
      </w:hyperlink>
    </w:p>
    <w:p w14:paraId="7BEC22B0" w14:textId="17B7E480" w:rsidR="00181096" w:rsidRDefault="009B5E5B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7867" w:history="1">
        <w:r w:rsidR="00181096" w:rsidRPr="002A00A1">
          <w:rPr>
            <w:rStyle w:val="Hipervnculo"/>
            <w:noProof/>
            <w:lang w:val="es-MX"/>
          </w:rPr>
          <w:t>Descripción de Campos</w:t>
        </w:r>
        <w:r w:rsidR="00181096">
          <w:rPr>
            <w:noProof/>
            <w:webHidden/>
          </w:rPr>
          <w:tab/>
        </w:r>
        <w:r w:rsidR="00181096">
          <w:rPr>
            <w:noProof/>
            <w:webHidden/>
          </w:rPr>
          <w:fldChar w:fldCharType="begin"/>
        </w:r>
        <w:r w:rsidR="00181096">
          <w:rPr>
            <w:noProof/>
            <w:webHidden/>
          </w:rPr>
          <w:instrText xml:space="preserve"> PAGEREF _Toc14777867 \h </w:instrText>
        </w:r>
        <w:r w:rsidR="00181096">
          <w:rPr>
            <w:noProof/>
            <w:webHidden/>
          </w:rPr>
        </w:r>
        <w:r w:rsidR="00181096">
          <w:rPr>
            <w:noProof/>
            <w:webHidden/>
          </w:rPr>
          <w:fldChar w:fldCharType="separate"/>
        </w:r>
        <w:r w:rsidR="00181096">
          <w:rPr>
            <w:noProof/>
            <w:webHidden/>
          </w:rPr>
          <w:t>11</w:t>
        </w:r>
        <w:r w:rsidR="00181096">
          <w:rPr>
            <w:noProof/>
            <w:webHidden/>
          </w:rPr>
          <w:fldChar w:fldCharType="end"/>
        </w:r>
      </w:hyperlink>
    </w:p>
    <w:p w14:paraId="2CFBA563" w14:textId="618DA3A7" w:rsidR="00181096" w:rsidRDefault="009B5E5B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7868" w:history="1">
        <w:r w:rsidR="00181096" w:rsidRPr="002A00A1">
          <w:rPr>
            <w:rStyle w:val="Hipervnculo"/>
            <w:rFonts w:cs="Arial"/>
            <w:noProof/>
            <w:lang w:val="es-MX"/>
          </w:rPr>
          <w:t>Módulo: &lt;Actualización&gt;</w:t>
        </w:r>
        <w:r w:rsidR="00181096">
          <w:rPr>
            <w:noProof/>
            <w:webHidden/>
          </w:rPr>
          <w:tab/>
        </w:r>
        <w:r w:rsidR="00181096">
          <w:rPr>
            <w:noProof/>
            <w:webHidden/>
          </w:rPr>
          <w:fldChar w:fldCharType="begin"/>
        </w:r>
        <w:r w:rsidR="00181096">
          <w:rPr>
            <w:noProof/>
            <w:webHidden/>
          </w:rPr>
          <w:instrText xml:space="preserve"> PAGEREF _Toc14777868 \h </w:instrText>
        </w:r>
        <w:r w:rsidR="00181096">
          <w:rPr>
            <w:noProof/>
            <w:webHidden/>
          </w:rPr>
        </w:r>
        <w:r w:rsidR="00181096">
          <w:rPr>
            <w:noProof/>
            <w:webHidden/>
          </w:rPr>
          <w:fldChar w:fldCharType="separate"/>
        </w:r>
        <w:r w:rsidR="00181096">
          <w:rPr>
            <w:noProof/>
            <w:webHidden/>
          </w:rPr>
          <w:t>12</w:t>
        </w:r>
        <w:r w:rsidR="00181096">
          <w:rPr>
            <w:noProof/>
            <w:webHidden/>
          </w:rPr>
          <w:fldChar w:fldCharType="end"/>
        </w:r>
      </w:hyperlink>
    </w:p>
    <w:p w14:paraId="4D048CB9" w14:textId="303B3FFE" w:rsidR="00181096" w:rsidRDefault="009B5E5B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7869" w:history="1">
        <w:r w:rsidR="00181096" w:rsidRPr="002A00A1">
          <w:rPr>
            <w:rStyle w:val="Hipervnculo"/>
            <w:rFonts w:cs="Arial"/>
            <w:noProof/>
            <w:lang w:val="es-MX"/>
          </w:rPr>
          <w:t>ESTILOS</w:t>
        </w:r>
        <w:r w:rsidR="00181096">
          <w:rPr>
            <w:noProof/>
            <w:webHidden/>
          </w:rPr>
          <w:tab/>
        </w:r>
        <w:r w:rsidR="00181096">
          <w:rPr>
            <w:noProof/>
            <w:webHidden/>
          </w:rPr>
          <w:fldChar w:fldCharType="begin"/>
        </w:r>
        <w:r w:rsidR="00181096">
          <w:rPr>
            <w:noProof/>
            <w:webHidden/>
          </w:rPr>
          <w:instrText xml:space="preserve"> PAGEREF _Toc14777869 \h </w:instrText>
        </w:r>
        <w:r w:rsidR="00181096">
          <w:rPr>
            <w:noProof/>
            <w:webHidden/>
          </w:rPr>
        </w:r>
        <w:r w:rsidR="00181096">
          <w:rPr>
            <w:noProof/>
            <w:webHidden/>
          </w:rPr>
          <w:fldChar w:fldCharType="separate"/>
        </w:r>
        <w:r w:rsidR="00181096">
          <w:rPr>
            <w:noProof/>
            <w:webHidden/>
          </w:rPr>
          <w:t>12</w:t>
        </w:r>
        <w:r w:rsidR="00181096">
          <w:rPr>
            <w:noProof/>
            <w:webHidden/>
          </w:rPr>
          <w:fldChar w:fldCharType="end"/>
        </w:r>
      </w:hyperlink>
    </w:p>
    <w:p w14:paraId="4297732B" w14:textId="4B3BAFA2" w:rsidR="00181096" w:rsidRDefault="009B5E5B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7870" w:history="1">
        <w:r w:rsidR="00181096" w:rsidRPr="002A00A1">
          <w:rPr>
            <w:rStyle w:val="Hipervnculo"/>
            <w:noProof/>
            <w:lang w:val="es-MX"/>
          </w:rPr>
          <w:t>Descripción de Elementos</w:t>
        </w:r>
        <w:r w:rsidR="00181096">
          <w:rPr>
            <w:noProof/>
            <w:webHidden/>
          </w:rPr>
          <w:tab/>
        </w:r>
        <w:r w:rsidR="00181096">
          <w:rPr>
            <w:noProof/>
            <w:webHidden/>
          </w:rPr>
          <w:fldChar w:fldCharType="begin"/>
        </w:r>
        <w:r w:rsidR="00181096">
          <w:rPr>
            <w:noProof/>
            <w:webHidden/>
          </w:rPr>
          <w:instrText xml:space="preserve"> PAGEREF _Toc14777870 \h </w:instrText>
        </w:r>
        <w:r w:rsidR="00181096">
          <w:rPr>
            <w:noProof/>
            <w:webHidden/>
          </w:rPr>
        </w:r>
        <w:r w:rsidR="00181096">
          <w:rPr>
            <w:noProof/>
            <w:webHidden/>
          </w:rPr>
          <w:fldChar w:fldCharType="separate"/>
        </w:r>
        <w:r w:rsidR="00181096">
          <w:rPr>
            <w:noProof/>
            <w:webHidden/>
          </w:rPr>
          <w:t>13</w:t>
        </w:r>
        <w:r w:rsidR="00181096">
          <w:rPr>
            <w:noProof/>
            <w:webHidden/>
          </w:rPr>
          <w:fldChar w:fldCharType="end"/>
        </w:r>
      </w:hyperlink>
    </w:p>
    <w:p w14:paraId="472A09EB" w14:textId="27002D3C" w:rsidR="00181096" w:rsidRDefault="009B5E5B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7871" w:history="1">
        <w:r w:rsidR="00181096" w:rsidRPr="002A00A1">
          <w:rPr>
            <w:rStyle w:val="Hipervnculo"/>
            <w:noProof/>
            <w:lang w:val="es-MX"/>
          </w:rPr>
          <w:t>Descripción de Campos</w:t>
        </w:r>
        <w:r w:rsidR="00181096">
          <w:rPr>
            <w:noProof/>
            <w:webHidden/>
          </w:rPr>
          <w:tab/>
        </w:r>
        <w:r w:rsidR="00181096">
          <w:rPr>
            <w:noProof/>
            <w:webHidden/>
          </w:rPr>
          <w:fldChar w:fldCharType="begin"/>
        </w:r>
        <w:r w:rsidR="00181096">
          <w:rPr>
            <w:noProof/>
            <w:webHidden/>
          </w:rPr>
          <w:instrText xml:space="preserve"> PAGEREF _Toc14777871 \h </w:instrText>
        </w:r>
        <w:r w:rsidR="00181096">
          <w:rPr>
            <w:noProof/>
            <w:webHidden/>
          </w:rPr>
        </w:r>
        <w:r w:rsidR="00181096">
          <w:rPr>
            <w:noProof/>
            <w:webHidden/>
          </w:rPr>
          <w:fldChar w:fldCharType="separate"/>
        </w:r>
        <w:r w:rsidR="00181096">
          <w:rPr>
            <w:noProof/>
            <w:webHidden/>
          </w:rPr>
          <w:t>14</w:t>
        </w:r>
        <w:r w:rsidR="00181096">
          <w:rPr>
            <w:noProof/>
            <w:webHidden/>
          </w:rPr>
          <w:fldChar w:fldCharType="end"/>
        </w:r>
      </w:hyperlink>
    </w:p>
    <w:p w14:paraId="32CB5949" w14:textId="368BB133" w:rsidR="00181096" w:rsidRDefault="009B5E5B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7872" w:history="1">
        <w:r w:rsidR="00181096" w:rsidRPr="002A00A1">
          <w:rPr>
            <w:rStyle w:val="Hipervnculo"/>
            <w:rFonts w:cs="Arial"/>
            <w:noProof/>
            <w:lang w:val="es-MX"/>
          </w:rPr>
          <w:t>Módulo: &lt;Firma&gt;</w:t>
        </w:r>
        <w:r w:rsidR="00181096">
          <w:rPr>
            <w:noProof/>
            <w:webHidden/>
          </w:rPr>
          <w:tab/>
        </w:r>
        <w:r w:rsidR="00181096">
          <w:rPr>
            <w:noProof/>
            <w:webHidden/>
          </w:rPr>
          <w:fldChar w:fldCharType="begin"/>
        </w:r>
        <w:r w:rsidR="00181096">
          <w:rPr>
            <w:noProof/>
            <w:webHidden/>
          </w:rPr>
          <w:instrText xml:space="preserve"> PAGEREF _Toc14777872 \h </w:instrText>
        </w:r>
        <w:r w:rsidR="00181096">
          <w:rPr>
            <w:noProof/>
            <w:webHidden/>
          </w:rPr>
        </w:r>
        <w:r w:rsidR="00181096">
          <w:rPr>
            <w:noProof/>
            <w:webHidden/>
          </w:rPr>
          <w:fldChar w:fldCharType="separate"/>
        </w:r>
        <w:r w:rsidR="00181096">
          <w:rPr>
            <w:noProof/>
            <w:webHidden/>
          </w:rPr>
          <w:t>16</w:t>
        </w:r>
        <w:r w:rsidR="00181096">
          <w:rPr>
            <w:noProof/>
            <w:webHidden/>
          </w:rPr>
          <w:fldChar w:fldCharType="end"/>
        </w:r>
      </w:hyperlink>
    </w:p>
    <w:p w14:paraId="3E2D01FD" w14:textId="3FCA6057" w:rsidR="00181096" w:rsidRDefault="009B5E5B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7873" w:history="1">
        <w:r w:rsidR="00181096" w:rsidRPr="002A00A1">
          <w:rPr>
            <w:rStyle w:val="Hipervnculo"/>
            <w:rFonts w:cs="Arial"/>
            <w:noProof/>
            <w:lang w:val="es-MX"/>
          </w:rPr>
          <w:t>ESTILOS</w:t>
        </w:r>
        <w:r w:rsidR="00181096">
          <w:rPr>
            <w:noProof/>
            <w:webHidden/>
          </w:rPr>
          <w:tab/>
        </w:r>
        <w:r w:rsidR="00181096">
          <w:rPr>
            <w:noProof/>
            <w:webHidden/>
          </w:rPr>
          <w:fldChar w:fldCharType="begin"/>
        </w:r>
        <w:r w:rsidR="00181096">
          <w:rPr>
            <w:noProof/>
            <w:webHidden/>
          </w:rPr>
          <w:instrText xml:space="preserve"> PAGEREF _Toc14777873 \h </w:instrText>
        </w:r>
        <w:r w:rsidR="00181096">
          <w:rPr>
            <w:noProof/>
            <w:webHidden/>
          </w:rPr>
        </w:r>
        <w:r w:rsidR="00181096">
          <w:rPr>
            <w:noProof/>
            <w:webHidden/>
          </w:rPr>
          <w:fldChar w:fldCharType="separate"/>
        </w:r>
        <w:r w:rsidR="00181096">
          <w:rPr>
            <w:noProof/>
            <w:webHidden/>
          </w:rPr>
          <w:t>16</w:t>
        </w:r>
        <w:r w:rsidR="00181096">
          <w:rPr>
            <w:noProof/>
            <w:webHidden/>
          </w:rPr>
          <w:fldChar w:fldCharType="end"/>
        </w:r>
      </w:hyperlink>
    </w:p>
    <w:p w14:paraId="5FB210CA" w14:textId="548F229F" w:rsidR="00181096" w:rsidRDefault="009B5E5B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7874" w:history="1">
        <w:r w:rsidR="00181096" w:rsidRPr="002A00A1">
          <w:rPr>
            <w:rStyle w:val="Hipervnculo"/>
            <w:noProof/>
            <w:lang w:val="es-MX"/>
          </w:rPr>
          <w:t>Descripción de Elementos</w:t>
        </w:r>
        <w:r w:rsidR="00181096">
          <w:rPr>
            <w:noProof/>
            <w:webHidden/>
          </w:rPr>
          <w:tab/>
        </w:r>
        <w:r w:rsidR="00181096">
          <w:rPr>
            <w:noProof/>
            <w:webHidden/>
          </w:rPr>
          <w:fldChar w:fldCharType="begin"/>
        </w:r>
        <w:r w:rsidR="00181096">
          <w:rPr>
            <w:noProof/>
            <w:webHidden/>
          </w:rPr>
          <w:instrText xml:space="preserve"> PAGEREF _Toc14777874 \h </w:instrText>
        </w:r>
        <w:r w:rsidR="00181096">
          <w:rPr>
            <w:noProof/>
            <w:webHidden/>
          </w:rPr>
        </w:r>
        <w:r w:rsidR="00181096">
          <w:rPr>
            <w:noProof/>
            <w:webHidden/>
          </w:rPr>
          <w:fldChar w:fldCharType="separate"/>
        </w:r>
        <w:r w:rsidR="00181096">
          <w:rPr>
            <w:noProof/>
            <w:webHidden/>
          </w:rPr>
          <w:t>16</w:t>
        </w:r>
        <w:r w:rsidR="00181096">
          <w:rPr>
            <w:noProof/>
            <w:webHidden/>
          </w:rPr>
          <w:fldChar w:fldCharType="end"/>
        </w:r>
      </w:hyperlink>
    </w:p>
    <w:p w14:paraId="4D3AF2F8" w14:textId="00F98168" w:rsidR="00181096" w:rsidRDefault="009B5E5B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7875" w:history="1">
        <w:r w:rsidR="00181096" w:rsidRPr="002A00A1">
          <w:rPr>
            <w:rStyle w:val="Hipervnculo"/>
            <w:noProof/>
            <w:lang w:val="es-MX"/>
          </w:rPr>
          <w:t>Descripción de Campos</w:t>
        </w:r>
        <w:r w:rsidR="00181096">
          <w:rPr>
            <w:noProof/>
            <w:webHidden/>
          </w:rPr>
          <w:tab/>
        </w:r>
        <w:r w:rsidR="00181096">
          <w:rPr>
            <w:noProof/>
            <w:webHidden/>
          </w:rPr>
          <w:fldChar w:fldCharType="begin"/>
        </w:r>
        <w:r w:rsidR="00181096">
          <w:rPr>
            <w:noProof/>
            <w:webHidden/>
          </w:rPr>
          <w:instrText xml:space="preserve"> PAGEREF _Toc14777875 \h </w:instrText>
        </w:r>
        <w:r w:rsidR="00181096">
          <w:rPr>
            <w:noProof/>
            <w:webHidden/>
          </w:rPr>
        </w:r>
        <w:r w:rsidR="00181096">
          <w:rPr>
            <w:noProof/>
            <w:webHidden/>
          </w:rPr>
          <w:fldChar w:fldCharType="separate"/>
        </w:r>
        <w:r w:rsidR="00181096">
          <w:rPr>
            <w:noProof/>
            <w:webHidden/>
          </w:rPr>
          <w:t>17</w:t>
        </w:r>
        <w:r w:rsidR="00181096">
          <w:rPr>
            <w:noProof/>
            <w:webHidden/>
          </w:rPr>
          <w:fldChar w:fldCharType="end"/>
        </w:r>
      </w:hyperlink>
    </w:p>
    <w:p w14:paraId="6987E8E9" w14:textId="57353DDB" w:rsidR="00181096" w:rsidRDefault="009B5E5B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7876" w:history="1">
        <w:r w:rsidR="00181096" w:rsidRPr="002A00A1">
          <w:rPr>
            <w:rStyle w:val="Hipervnculo"/>
            <w:rFonts w:cs="Arial"/>
            <w:noProof/>
            <w:lang w:val="es-MX"/>
          </w:rPr>
          <w:t>ANEXO</w:t>
        </w:r>
        <w:r w:rsidR="00181096">
          <w:rPr>
            <w:noProof/>
            <w:webHidden/>
          </w:rPr>
          <w:tab/>
        </w:r>
        <w:r w:rsidR="00181096">
          <w:rPr>
            <w:noProof/>
            <w:webHidden/>
          </w:rPr>
          <w:fldChar w:fldCharType="begin"/>
        </w:r>
        <w:r w:rsidR="00181096">
          <w:rPr>
            <w:noProof/>
            <w:webHidden/>
          </w:rPr>
          <w:instrText xml:space="preserve"> PAGEREF _Toc14777876 \h </w:instrText>
        </w:r>
        <w:r w:rsidR="00181096">
          <w:rPr>
            <w:noProof/>
            <w:webHidden/>
          </w:rPr>
        </w:r>
        <w:r w:rsidR="00181096">
          <w:rPr>
            <w:noProof/>
            <w:webHidden/>
          </w:rPr>
          <w:fldChar w:fldCharType="separate"/>
        </w:r>
        <w:r w:rsidR="00181096">
          <w:rPr>
            <w:noProof/>
            <w:webHidden/>
          </w:rPr>
          <w:t>18</w:t>
        </w:r>
        <w:r w:rsidR="00181096">
          <w:rPr>
            <w:noProof/>
            <w:webHidden/>
          </w:rPr>
          <w:fldChar w:fldCharType="end"/>
        </w:r>
      </w:hyperlink>
    </w:p>
    <w:p w14:paraId="374AD596" w14:textId="4E15116D" w:rsidR="00E43ED0" w:rsidRPr="00505461" w:rsidRDefault="00A251B6">
      <w:pPr>
        <w:rPr>
          <w:rFonts w:ascii="Arial" w:hAnsi="Arial" w:cs="Arial"/>
          <w:lang w:val="es-MX"/>
        </w:rPr>
      </w:pPr>
      <w:r w:rsidRPr="00505461">
        <w:rPr>
          <w:rFonts w:ascii="Arial" w:hAnsi="Arial" w:cs="Arial"/>
          <w:lang w:val="es-MX"/>
        </w:rPr>
        <w:fldChar w:fldCharType="end"/>
      </w:r>
    </w:p>
    <w:p w14:paraId="49A37F9D" w14:textId="77777777" w:rsidR="000A77F9" w:rsidRDefault="00995A49" w:rsidP="00B363DB">
      <w:pPr>
        <w:pStyle w:val="StyleHeading2H2h2AttributeHeading2Alt2Alt21Alt22"/>
        <w:rPr>
          <w:rFonts w:cs="Arial"/>
          <w:lang w:val="es-MX"/>
        </w:rPr>
      </w:pPr>
      <w:r w:rsidRPr="00505461">
        <w:rPr>
          <w:rFonts w:cs="Arial"/>
          <w:lang w:val="es-MX"/>
        </w:rPr>
        <w:br w:type="page"/>
      </w:r>
      <w:bookmarkStart w:id="3" w:name="_Toc236129839"/>
      <w:bookmarkStart w:id="4" w:name="_Toc236196644"/>
      <w:bookmarkStart w:id="5" w:name="_Toc236558257"/>
    </w:p>
    <w:p w14:paraId="28B9430E" w14:textId="13729684" w:rsidR="005E20E0" w:rsidRPr="00505461" w:rsidRDefault="005E20E0" w:rsidP="005E20E0">
      <w:pPr>
        <w:pStyle w:val="StyleHeading2H2h2AttributeHeading2Alt2Alt21Alt22"/>
        <w:rPr>
          <w:rFonts w:cs="Arial"/>
          <w:lang w:val="es-MX"/>
        </w:rPr>
      </w:pPr>
      <w:bookmarkStart w:id="6" w:name="_Toc14777856"/>
      <w:bookmarkStart w:id="7" w:name="_Toc528072243"/>
      <w:r w:rsidRPr="00505461">
        <w:rPr>
          <w:rFonts w:cs="Arial"/>
          <w:lang w:val="es-MX"/>
        </w:rPr>
        <w:lastRenderedPageBreak/>
        <w:t>Módulo: &lt;</w:t>
      </w:r>
      <w:r>
        <w:rPr>
          <w:rFonts w:cs="Arial"/>
          <w:lang w:val="es-MX"/>
        </w:rPr>
        <w:t>Actualizacion</w:t>
      </w:r>
      <w:r w:rsidRPr="00505461">
        <w:rPr>
          <w:rFonts w:cs="Arial"/>
          <w:lang w:val="es-MX"/>
        </w:rPr>
        <w:t>&gt;</w:t>
      </w:r>
      <w:bookmarkEnd w:id="6"/>
    </w:p>
    <w:p w14:paraId="664E4B46" w14:textId="77777777" w:rsidR="005E20E0" w:rsidRPr="00505461" w:rsidRDefault="005E20E0" w:rsidP="005E20E0">
      <w:pPr>
        <w:pStyle w:val="StyleHeading2H2h2AttributeHeading2Alt2Alt21Alt22"/>
        <w:rPr>
          <w:rFonts w:cs="Arial"/>
          <w:lang w:val="es-MX"/>
        </w:rPr>
      </w:pPr>
      <w:bookmarkStart w:id="8" w:name="_Toc14777857"/>
      <w:r w:rsidRPr="00505461">
        <w:rPr>
          <w:rFonts w:cs="Arial"/>
          <w:lang w:val="es-MX"/>
        </w:rPr>
        <w:t>ESTILOS</w:t>
      </w:r>
      <w:bookmarkEnd w:id="8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5E20E0" w:rsidRPr="00505461" w14:paraId="156CE57A" w14:textId="77777777" w:rsidTr="006F7199">
        <w:trPr>
          <w:jc w:val="center"/>
        </w:trPr>
        <w:tc>
          <w:tcPr>
            <w:tcW w:w="3708" w:type="dxa"/>
          </w:tcPr>
          <w:p w14:paraId="64AA9871" w14:textId="77777777" w:rsidR="005E20E0" w:rsidRPr="00505461" w:rsidRDefault="005E20E0" w:rsidP="006F719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7FA702FC" w14:textId="5B9DBE8F" w:rsidR="005E20E0" w:rsidRPr="00505461" w:rsidRDefault="005E20E0" w:rsidP="006F7199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 xml:space="preserve">Emisión </w:t>
            </w:r>
            <w:r w:rsidR="00840E2D">
              <w:rPr>
                <w:rFonts w:cs="Arial"/>
                <w:b/>
                <w:color w:val="000000"/>
                <w:szCs w:val="20"/>
                <w:lang w:val="es-MX"/>
              </w:rPr>
              <w:t xml:space="preserve">de actualización </w:t>
            </w:r>
            <w:r w:rsidR="00511887">
              <w:rPr>
                <w:rFonts w:cs="Arial"/>
                <w:b/>
                <w:color w:val="000000"/>
                <w:szCs w:val="20"/>
                <w:lang w:val="es-MX"/>
              </w:rPr>
              <w:t>del T.A.</w:t>
            </w:r>
          </w:p>
          <w:p w14:paraId="452A78E1" w14:textId="77777777" w:rsidR="005E20E0" w:rsidRPr="00505461" w:rsidRDefault="005E20E0" w:rsidP="006F7199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14:paraId="096C28FB" w14:textId="77777777" w:rsidR="005E20E0" w:rsidRPr="00505461" w:rsidRDefault="005E20E0" w:rsidP="006F7199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5E20E0" w:rsidRPr="00505461" w14:paraId="186D0BC6" w14:textId="77777777" w:rsidTr="006F7199">
        <w:trPr>
          <w:jc w:val="center"/>
        </w:trPr>
        <w:tc>
          <w:tcPr>
            <w:tcW w:w="3708" w:type="dxa"/>
          </w:tcPr>
          <w:p w14:paraId="0DAC26F4" w14:textId="77777777" w:rsidR="005E20E0" w:rsidRPr="00505461" w:rsidRDefault="005E20E0" w:rsidP="006F719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205F29DF" w14:textId="658B866B" w:rsidR="005E20E0" w:rsidRPr="00511887" w:rsidRDefault="005E20E0" w:rsidP="006F7199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511887">
              <w:rPr>
                <w:rFonts w:cs="Arial"/>
                <w:color w:val="000000"/>
                <w:szCs w:val="20"/>
                <w:lang w:val="es-MX"/>
              </w:rPr>
              <w:t xml:space="preserve">El objetivo de la pantalla </w:t>
            </w:r>
            <w:r w:rsidR="00511887" w:rsidRPr="00511887">
              <w:rPr>
                <w:rFonts w:cs="Arial"/>
                <w:color w:val="000000"/>
                <w:szCs w:val="20"/>
                <w:lang w:val="es-MX"/>
              </w:rPr>
              <w:t xml:space="preserve">es permitir al usuario SAT la emisión del título de autorización </w:t>
            </w:r>
          </w:p>
          <w:p w14:paraId="7DD61192" w14:textId="77777777" w:rsidR="005E20E0" w:rsidRPr="00511887" w:rsidRDefault="005E20E0" w:rsidP="006F7199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5E20E0" w:rsidRPr="00505461" w14:paraId="183F6FE7" w14:textId="77777777" w:rsidTr="006F7199">
        <w:trPr>
          <w:jc w:val="center"/>
        </w:trPr>
        <w:tc>
          <w:tcPr>
            <w:tcW w:w="3708" w:type="dxa"/>
          </w:tcPr>
          <w:p w14:paraId="2A69569D" w14:textId="77777777" w:rsidR="005E20E0" w:rsidRPr="00505461" w:rsidRDefault="005E20E0" w:rsidP="006F719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262C9AE8" w14:textId="771583C8" w:rsidR="005E20E0" w:rsidRPr="00505461" w:rsidRDefault="005E20E0" w:rsidP="006F7199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</w:t>
            </w:r>
            <w:r w:rsidR="00511887">
              <w:rPr>
                <w:rFonts w:cs="Arial"/>
                <w:szCs w:val="20"/>
                <w:lang w:val="es-MX"/>
              </w:rPr>
              <w:t xml:space="preserve">_Actualizar_titulo </w:t>
            </w:r>
          </w:p>
        </w:tc>
      </w:tr>
      <w:tr w:rsidR="005E20E0" w:rsidRPr="00505461" w14:paraId="2B618D05" w14:textId="77777777" w:rsidTr="006F7199">
        <w:trPr>
          <w:jc w:val="center"/>
        </w:trPr>
        <w:tc>
          <w:tcPr>
            <w:tcW w:w="3708" w:type="dxa"/>
          </w:tcPr>
          <w:p w14:paraId="54B4BE8B" w14:textId="77777777" w:rsidR="005E20E0" w:rsidRPr="00505461" w:rsidRDefault="005E20E0" w:rsidP="006F719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34FEBB3B" w14:textId="77777777" w:rsidR="005E20E0" w:rsidRPr="00505461" w:rsidRDefault="005E20E0" w:rsidP="006F7199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330CA098" w14:textId="28F6D3A1" w:rsidR="00781715" w:rsidRDefault="009016FD" w:rsidP="00D24FCE">
      <w:pPr>
        <w:jc w:val="center"/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202181DC" wp14:editId="0336E6A4">
            <wp:extent cx="5883042" cy="3251835"/>
            <wp:effectExtent l="0" t="0" r="381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31" r="555" b="3143"/>
                    <a:stretch/>
                  </pic:blipFill>
                  <pic:spPr bwMode="auto">
                    <a:xfrm>
                      <a:off x="0" y="0"/>
                      <a:ext cx="5883957" cy="3252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85E70D" w14:textId="77777777" w:rsidR="00781715" w:rsidRDefault="00781715" w:rsidP="00781715">
      <w:pPr>
        <w:pStyle w:val="StyleHeading312ptBoldItalic"/>
        <w:rPr>
          <w:lang w:val="es-MX"/>
        </w:rPr>
      </w:pPr>
    </w:p>
    <w:p w14:paraId="066188DC" w14:textId="19F23271" w:rsidR="005E20E0" w:rsidRPr="00505461" w:rsidRDefault="005E20E0" w:rsidP="00781715">
      <w:pPr>
        <w:pStyle w:val="StyleHeading312ptBoldItalic"/>
        <w:rPr>
          <w:rStyle w:val="InfoHiddenChar"/>
          <w:i w:val="0"/>
          <w:vanish w:val="0"/>
          <w:lang w:val="es-MX"/>
        </w:rPr>
      </w:pPr>
      <w:bookmarkStart w:id="9" w:name="_Toc14777858"/>
      <w:r w:rsidRPr="00505461">
        <w:rPr>
          <w:lang w:val="es-MX"/>
        </w:rPr>
        <w:t>Descripción de Elementos</w:t>
      </w:r>
      <w:bookmarkEnd w:id="9"/>
      <w:r w:rsidRPr="00505461">
        <w:rPr>
          <w:lang w:val="es-MX"/>
        </w:rPr>
        <w:t xml:space="preserve"> </w:t>
      </w:r>
    </w:p>
    <w:p w14:paraId="66CC1C03" w14:textId="77777777" w:rsidR="005E20E0" w:rsidRPr="00505461" w:rsidRDefault="005E20E0" w:rsidP="00781715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5E20E0" w:rsidRPr="00505461" w14:paraId="07AB53EA" w14:textId="77777777" w:rsidTr="006F7199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3F5B92DB" w14:textId="77777777" w:rsidR="005E20E0" w:rsidRPr="00505461" w:rsidRDefault="005E20E0" w:rsidP="006F7199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371DA763" w14:textId="77777777" w:rsidR="005E20E0" w:rsidRPr="00505461" w:rsidRDefault="005E20E0" w:rsidP="006F7199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5E20E0" w:rsidRPr="00505461" w14:paraId="6F34994E" w14:textId="77777777" w:rsidTr="006F71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8138A48" w14:textId="18619A9A" w:rsidR="005E20E0" w:rsidRDefault="005E20E0" w:rsidP="006F71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Emisión de </w:t>
            </w:r>
            <w:r w:rsidR="009016FD">
              <w:rPr>
                <w:rFonts w:ascii="Arial" w:hAnsi="Arial" w:cs="Arial"/>
                <w:sz w:val="20"/>
                <w:szCs w:val="20"/>
                <w:lang w:val="es-MX"/>
              </w:rPr>
              <w:t xml:space="preserve">la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actualización</w:t>
            </w:r>
            <w:r w:rsidR="0014442B">
              <w:rPr>
                <w:rFonts w:ascii="Arial" w:hAnsi="Arial" w:cs="Arial"/>
                <w:sz w:val="20"/>
                <w:szCs w:val="20"/>
                <w:lang w:val="es-MX"/>
              </w:rPr>
              <w:t xml:space="preserve"> del T.A.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ACC5FF" w14:textId="5B4D7DC9" w:rsidR="005E20E0" w:rsidRPr="00410367" w:rsidRDefault="005E20E0" w:rsidP="006F71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la emisión de actualización </w:t>
            </w:r>
            <w:r w:rsidR="009016FD">
              <w:rPr>
                <w:rFonts w:ascii="Arial" w:hAnsi="Arial" w:cs="Arial"/>
                <w:sz w:val="20"/>
                <w:szCs w:val="20"/>
                <w:lang w:val="es-MX"/>
              </w:rPr>
              <w:t>del T.A.</w:t>
            </w:r>
          </w:p>
        </w:tc>
      </w:tr>
      <w:tr w:rsidR="005E20E0" w:rsidRPr="00505461" w14:paraId="0656F3B2" w14:textId="77777777" w:rsidTr="006F71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F4EEFF9" w14:textId="6DCC668F" w:rsidR="005E20E0" w:rsidRPr="00410367" w:rsidRDefault="008A469B" w:rsidP="006F71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</w:t>
            </w:r>
            <w:r w:rsidR="005E20E0">
              <w:rPr>
                <w:rFonts w:ascii="Arial" w:hAnsi="Arial" w:cs="Arial"/>
                <w:sz w:val="20"/>
                <w:szCs w:val="20"/>
                <w:lang w:val="es-MX"/>
              </w:rPr>
              <w:t xml:space="preserve">mero de oficio de </w:t>
            </w:r>
            <w:r w:rsidR="005E20E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actualización </w:t>
            </w:r>
            <w:r w:rsidR="009016FD">
              <w:rPr>
                <w:rFonts w:ascii="Arial" w:hAnsi="Arial" w:cs="Arial"/>
                <w:sz w:val="20"/>
                <w:szCs w:val="20"/>
                <w:lang w:val="es-MX"/>
              </w:rPr>
              <w:t>del T.A.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58DE59" w14:textId="0501638A" w:rsidR="005E20E0" w:rsidRPr="00410367" w:rsidRDefault="005E20E0" w:rsidP="008E054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Etiqueta </w:t>
            </w:r>
            <w:r w:rsidR="008E054C">
              <w:rPr>
                <w:rFonts w:ascii="Arial" w:hAnsi="Arial" w:cs="Arial"/>
                <w:sz w:val="20"/>
                <w:szCs w:val="20"/>
                <w:lang w:val="es-MX"/>
              </w:rPr>
              <w:t xml:space="preserve">de texto que indica el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</w:t>
            </w:r>
            <w:r w:rsidR="008E054C">
              <w:rPr>
                <w:rFonts w:ascii="Arial" w:hAnsi="Arial" w:cs="Arial"/>
                <w:sz w:val="20"/>
                <w:szCs w:val="20"/>
                <w:lang w:val="es-MX"/>
              </w:rPr>
              <w:t>oficio con el que se</w:t>
            </w:r>
            <w:r w:rsidR="009016FD">
              <w:rPr>
                <w:rFonts w:ascii="Arial" w:hAnsi="Arial" w:cs="Arial"/>
                <w:sz w:val="20"/>
                <w:szCs w:val="20"/>
                <w:lang w:val="es-MX"/>
              </w:rPr>
              <w:t xml:space="preserve"> le</w:t>
            </w:r>
            <w:r w:rsidR="008E054C">
              <w:rPr>
                <w:rFonts w:ascii="Arial" w:hAnsi="Arial" w:cs="Arial"/>
                <w:sz w:val="20"/>
                <w:szCs w:val="20"/>
                <w:lang w:val="es-MX"/>
              </w:rPr>
              <w:t xml:space="preserve"> notifica a la empresa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9016FD">
              <w:rPr>
                <w:rFonts w:ascii="Arial" w:hAnsi="Arial" w:cs="Arial"/>
                <w:sz w:val="20"/>
                <w:szCs w:val="20"/>
                <w:lang w:val="es-MX"/>
              </w:rPr>
              <w:t xml:space="preserve">la actualización de su título autorizado    </w:t>
            </w:r>
          </w:p>
        </w:tc>
      </w:tr>
      <w:tr w:rsidR="005E20E0" w:rsidRPr="00505461" w14:paraId="25BAFD95" w14:textId="77777777" w:rsidTr="006F71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692E709" w14:textId="0ECC3CA9" w:rsidR="008146A9" w:rsidRPr="008146A9" w:rsidRDefault="008146A9" w:rsidP="008146A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46A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*****Texto precargado de acuerdo a la resolución de actualización (dictamen jurídico favorable </w:t>
            </w:r>
            <w:r w:rsidR="009016FD">
              <w:rPr>
                <w:rFonts w:ascii="Arial" w:hAnsi="Arial" w:cs="Arial"/>
                <w:sz w:val="20"/>
                <w:szCs w:val="20"/>
                <w:lang w:val="es-MX"/>
              </w:rPr>
              <w:t>largo o corto</w:t>
            </w:r>
            <w:r w:rsidRPr="008146A9">
              <w:rPr>
                <w:rFonts w:ascii="Arial" w:hAnsi="Arial" w:cs="Arial"/>
                <w:sz w:val="20"/>
                <w:szCs w:val="20"/>
                <w:lang w:val="es-MX"/>
              </w:rPr>
              <w:t>) ****</w:t>
            </w:r>
          </w:p>
          <w:p w14:paraId="6934FC88" w14:textId="77777777" w:rsidR="005E20E0" w:rsidRDefault="005E20E0" w:rsidP="006F71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C8E30B" w14:textId="6980DDF2" w:rsidR="005E20E0" w:rsidRDefault="005E20E0" w:rsidP="006F71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texto precargado</w:t>
            </w:r>
            <w:r w:rsidR="008146A9">
              <w:rPr>
                <w:rFonts w:ascii="Arial" w:hAnsi="Arial" w:cs="Arial"/>
                <w:sz w:val="20"/>
                <w:szCs w:val="20"/>
                <w:lang w:val="es-MX"/>
              </w:rPr>
              <w:t xml:space="preserve"> del dictamen jurídico favorable largo </w:t>
            </w:r>
            <w:r w:rsidR="009016FD">
              <w:rPr>
                <w:rFonts w:ascii="Arial" w:hAnsi="Arial" w:cs="Arial"/>
                <w:sz w:val="20"/>
                <w:szCs w:val="20"/>
                <w:lang w:val="es-MX"/>
              </w:rPr>
              <w:t xml:space="preserve">o corto </w:t>
            </w:r>
          </w:p>
        </w:tc>
      </w:tr>
      <w:tr w:rsidR="005E20E0" w:rsidRPr="00505461" w14:paraId="46E17007" w14:textId="77777777" w:rsidTr="006F71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19EF5C7" w14:textId="77777777" w:rsidR="005E20E0" w:rsidRDefault="005E20E0" w:rsidP="006F71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A47930F" w14:textId="77777777" w:rsidR="005E20E0" w:rsidRPr="007D796B" w:rsidRDefault="005E20E0" w:rsidP="006F71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D796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</w:t>
            </w:r>
          </w:p>
        </w:tc>
      </w:tr>
      <w:tr w:rsidR="008146A9" w:rsidRPr="00505461" w14:paraId="6DDA219E" w14:textId="77777777" w:rsidTr="006F71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A379EF8" w14:textId="05B2A29F" w:rsidR="008146A9" w:rsidRDefault="008146A9" w:rsidP="008146A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Previsulizar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DA5ACC" w14:textId="31156FED" w:rsidR="008146A9" w:rsidRPr="007D796B" w:rsidRDefault="008146A9" w:rsidP="008146A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D796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previsualizar </w:t>
            </w:r>
          </w:p>
        </w:tc>
      </w:tr>
      <w:tr w:rsidR="008146A9" w:rsidRPr="00505461" w14:paraId="19EFCDF5" w14:textId="77777777" w:rsidTr="006F71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8F5420A" w14:textId="647A5FF8" w:rsidR="008146A9" w:rsidRDefault="008146A9" w:rsidP="008146A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F35AD1" w14:textId="45C08F79" w:rsidR="008146A9" w:rsidRPr="007D796B" w:rsidRDefault="008146A9" w:rsidP="008146A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D796B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firmar</w:t>
            </w:r>
          </w:p>
        </w:tc>
      </w:tr>
    </w:tbl>
    <w:p w14:paraId="1FBCF52A" w14:textId="77777777" w:rsidR="005E20E0" w:rsidRPr="00410367" w:rsidRDefault="005E20E0" w:rsidP="005E20E0"/>
    <w:p w14:paraId="2F1618D6" w14:textId="55E464AA" w:rsidR="005E20E0" w:rsidRDefault="005E20E0" w:rsidP="005E20E0"/>
    <w:p w14:paraId="7DC395A4" w14:textId="77777777" w:rsidR="005E20E0" w:rsidRPr="00505461" w:rsidRDefault="005E20E0" w:rsidP="00781715">
      <w:pPr>
        <w:pStyle w:val="StyleHeading312ptBoldItalic"/>
        <w:rPr>
          <w:lang w:val="es-MX"/>
        </w:rPr>
      </w:pPr>
      <w:bookmarkStart w:id="10" w:name="_Toc14777859"/>
      <w:r w:rsidRPr="00505461">
        <w:rPr>
          <w:lang w:val="es-MX"/>
        </w:rPr>
        <w:t>Descripción de Campos</w:t>
      </w:r>
      <w:bookmarkEnd w:id="10"/>
    </w:p>
    <w:p w14:paraId="5350B4DB" w14:textId="77777777" w:rsidR="005E20E0" w:rsidRPr="00505461" w:rsidRDefault="005E20E0" w:rsidP="005E20E0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5E20E0" w:rsidRPr="00505461" w14:paraId="4E5126CF" w14:textId="77777777" w:rsidTr="006F719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370E33" w14:textId="77777777" w:rsidR="005E20E0" w:rsidRPr="00505461" w:rsidRDefault="005E20E0" w:rsidP="006F719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288FCD" w14:textId="77777777" w:rsidR="005E20E0" w:rsidRPr="00505461" w:rsidRDefault="005E20E0" w:rsidP="006F719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2153B5" w14:textId="77777777" w:rsidR="005E20E0" w:rsidRPr="00505461" w:rsidRDefault="005E20E0" w:rsidP="006F719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953559" w14:textId="77777777" w:rsidR="005E20E0" w:rsidRPr="00505461" w:rsidRDefault="005E20E0" w:rsidP="006F719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342C7512" w14:textId="77777777" w:rsidR="005E20E0" w:rsidRPr="00505461" w:rsidRDefault="005E20E0" w:rsidP="006F719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93EFEF" w14:textId="77777777" w:rsidR="005E20E0" w:rsidRPr="00505461" w:rsidRDefault="005E20E0" w:rsidP="006F719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6866BC" w14:textId="77777777" w:rsidR="005E20E0" w:rsidRPr="00505461" w:rsidRDefault="005E20E0" w:rsidP="006F719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63A1C02" w14:textId="77777777" w:rsidR="005E20E0" w:rsidRPr="00505461" w:rsidRDefault="005E20E0" w:rsidP="006F719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9016FD" w:rsidRPr="00505461" w14:paraId="6DB07132" w14:textId="77777777" w:rsidTr="006F719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92ACA4" w14:textId="7CB4DAA6" w:rsidR="009016FD" w:rsidRDefault="009016FD" w:rsidP="009016F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Emisión de la actualización del T.A.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F5E8D1" w14:textId="17376A13" w:rsidR="009016FD" w:rsidRDefault="009016FD" w:rsidP="009016F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F18094" w14:textId="6E9A6A9C" w:rsidR="009016FD" w:rsidRDefault="009016FD" w:rsidP="009016F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DE81E9" w14:textId="743B8EC4" w:rsidR="009016FD" w:rsidRDefault="009016FD" w:rsidP="009016F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2AA0D0" w14:textId="68AF32D1" w:rsidR="009016FD" w:rsidRDefault="009016FD" w:rsidP="009016F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la emisión de actualización del T.A.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6804E3" w14:textId="77777777" w:rsidR="009016FD" w:rsidRPr="001A4C9D" w:rsidRDefault="009016FD" w:rsidP="009016F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C4B3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8902A38" w14:textId="77777777" w:rsidR="009016FD" w:rsidRPr="001A4C9D" w:rsidRDefault="009016FD" w:rsidP="009016F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C4B3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9016FD" w:rsidRPr="00505461" w14:paraId="4CB9EDE2" w14:textId="77777777" w:rsidTr="006F719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68F130" w14:textId="2B6FFE6C" w:rsidR="009016FD" w:rsidRDefault="009016FD" w:rsidP="009016F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 de oficio de actualización del T.A.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F9A34B" w14:textId="463F3998" w:rsidR="009016FD" w:rsidRDefault="009016FD" w:rsidP="009016F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FA3A73" w14:textId="1127EDBE" w:rsidR="009016FD" w:rsidRDefault="009016FD" w:rsidP="009016F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A1558C" w14:textId="41C6035D" w:rsidR="009016FD" w:rsidRDefault="009016FD" w:rsidP="009016F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5BBACC" w14:textId="6351C35F" w:rsidR="009016FD" w:rsidRDefault="009016FD" w:rsidP="009016F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número de oficio con el que se le notifica a la empresa la actualización de su título autorizado  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19DCE7" w14:textId="77777777" w:rsidR="009016FD" w:rsidRPr="008E08D8" w:rsidRDefault="009016FD" w:rsidP="009016F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5D5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53C7DFC" w14:textId="0B3883B3" w:rsidR="009016FD" w:rsidRPr="003C7A5B" w:rsidRDefault="009016FD" w:rsidP="009016FD">
            <w:pPr>
              <w:pStyle w:val="Prrafodelista"/>
              <w:ind w:left="361"/>
              <w:rPr>
                <w:rFonts w:ascii="Arial" w:hAnsi="Arial" w:cs="Arial"/>
                <w:lang w:eastAsia="es-ES"/>
              </w:rPr>
            </w:pPr>
            <w:r w:rsidRPr="00FC4B35">
              <w:rPr>
                <w:rFonts w:ascii="Arial" w:hAnsi="Arial" w:cs="Arial"/>
                <w:lang w:eastAsia="es-ES"/>
              </w:rPr>
              <w:t>N/A</w:t>
            </w:r>
          </w:p>
        </w:tc>
      </w:tr>
      <w:tr w:rsidR="009016FD" w:rsidRPr="00505461" w14:paraId="586698B4" w14:textId="77777777" w:rsidTr="008E054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803AEC" w14:textId="77777777" w:rsidR="009016FD" w:rsidRPr="008146A9" w:rsidRDefault="009016FD" w:rsidP="009016F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46A9">
              <w:rPr>
                <w:rFonts w:ascii="Arial" w:hAnsi="Arial" w:cs="Arial"/>
                <w:sz w:val="20"/>
                <w:szCs w:val="20"/>
                <w:lang w:val="es-MX"/>
              </w:rPr>
              <w:t xml:space="preserve">*****Texto precargado de acuerdo a la resolución de actualización (dictamen jurídico favorable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largo o corto</w:t>
            </w:r>
            <w:r w:rsidRPr="008146A9">
              <w:rPr>
                <w:rFonts w:ascii="Arial" w:hAnsi="Arial" w:cs="Arial"/>
                <w:sz w:val="20"/>
                <w:szCs w:val="20"/>
                <w:lang w:val="es-MX"/>
              </w:rPr>
              <w:t>) ****</w:t>
            </w:r>
          </w:p>
          <w:p w14:paraId="6D3BD40E" w14:textId="5E618C04" w:rsidR="009016FD" w:rsidRPr="00410367" w:rsidRDefault="009016FD" w:rsidP="009016F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43053D" w14:textId="7F9BBFED" w:rsidR="009016FD" w:rsidRPr="00410367" w:rsidRDefault="009016FD" w:rsidP="009016F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2CBB38" w14:textId="094C7510" w:rsidR="009016FD" w:rsidRPr="00410367" w:rsidRDefault="009016FD" w:rsidP="009016F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1726D0" w14:textId="77777777" w:rsidR="009016FD" w:rsidRPr="00410367" w:rsidRDefault="009016FD" w:rsidP="009016F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38E0BC" w14:textId="51D0DFAA" w:rsidR="009016FD" w:rsidRPr="00410367" w:rsidRDefault="009016FD" w:rsidP="009016F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texto precargado del dictamen jurídico favorable largo o corto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129111" w14:textId="3D483558" w:rsidR="009016FD" w:rsidRPr="00410367" w:rsidRDefault="009016FD" w:rsidP="009016F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5D5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E88456A" w14:textId="77777777" w:rsidR="009016FD" w:rsidRPr="001108E4" w:rsidRDefault="009016FD" w:rsidP="009016F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108E4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3CDBC481" w14:textId="77777777" w:rsidR="009016FD" w:rsidRPr="001108E4" w:rsidRDefault="009016FD" w:rsidP="009016F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108E4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560E7043" w14:textId="77777777" w:rsidR="009016FD" w:rsidRPr="001108E4" w:rsidRDefault="009016FD" w:rsidP="009016F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108E4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02F5ADA9" w14:textId="77777777" w:rsidR="009016FD" w:rsidRPr="001108E4" w:rsidRDefault="009016FD" w:rsidP="009016F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108E4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2613CE6A" w14:textId="77777777" w:rsidR="009016FD" w:rsidRPr="001108E4" w:rsidRDefault="009016FD" w:rsidP="009016F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108E4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• Viñetas</w:t>
            </w:r>
          </w:p>
          <w:p w14:paraId="60E27DD1" w14:textId="77777777" w:rsidR="009016FD" w:rsidRPr="001108E4" w:rsidRDefault="009016FD" w:rsidP="009016F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108E4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6C01AC71" w14:textId="77777777" w:rsidR="009016FD" w:rsidRPr="001108E4" w:rsidRDefault="009016FD" w:rsidP="009016F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108E4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17414C03" w14:textId="77777777" w:rsidR="009016FD" w:rsidRPr="001108E4" w:rsidRDefault="009016FD" w:rsidP="009016F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108E4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3F0DC45D" w14:textId="77777777" w:rsidR="009016FD" w:rsidRPr="001108E4" w:rsidRDefault="009016FD" w:rsidP="009016F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108E4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0E33033F" w14:textId="77777777" w:rsidR="009016FD" w:rsidRPr="001108E4" w:rsidRDefault="009016FD" w:rsidP="009016F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108E4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26A8A540" w14:textId="77777777" w:rsidR="009016FD" w:rsidRDefault="009016FD" w:rsidP="009016F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108E4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  <w:p w14:paraId="2B543449" w14:textId="71C9189B" w:rsidR="009016FD" w:rsidRPr="00CC20F4" w:rsidRDefault="009016FD" w:rsidP="009016FD">
            <w:pPr>
              <w:pStyle w:val="Prrafodelista"/>
              <w:numPr>
                <w:ilvl w:val="0"/>
                <w:numId w:val="22"/>
              </w:numPr>
              <w:ind w:left="353"/>
              <w:rPr>
                <w:rFonts w:ascii="Arial" w:hAnsi="Arial" w:cs="Arial"/>
              </w:rPr>
            </w:pPr>
            <w:r w:rsidRPr="00CC20F4">
              <w:rPr>
                <w:rFonts w:ascii="Arial" w:hAnsi="Arial" w:cs="Arial"/>
              </w:rPr>
              <w:t xml:space="preserve">Para visualizar el texto precargado consulta </w:t>
            </w:r>
            <w:r w:rsidRPr="00CC20F4">
              <w:rPr>
                <w:rFonts w:ascii="Arial" w:eastAsia="Calibri" w:hAnsi="Arial" w:cs="Arial"/>
                <w:b/>
                <w:color w:val="000000"/>
              </w:rPr>
              <w:t>Anexo 1</w:t>
            </w:r>
            <w:r>
              <w:rPr>
                <w:rFonts w:ascii="Arial" w:eastAsia="Calibri" w:hAnsi="Arial" w:cs="Arial"/>
                <w:b/>
                <w:color w:val="000000"/>
              </w:rPr>
              <w:t xml:space="preserve">, solo aplica para la resolución de actualización de la versión larga  </w:t>
            </w:r>
            <w:r w:rsidRPr="00CC20F4">
              <w:rPr>
                <w:rFonts w:ascii="Arial" w:hAnsi="Arial" w:cs="Arial"/>
              </w:rPr>
              <w:t xml:space="preserve"> </w:t>
            </w:r>
          </w:p>
        </w:tc>
      </w:tr>
      <w:tr w:rsidR="009016FD" w:rsidRPr="00505461" w14:paraId="5CCE9D66" w14:textId="77777777" w:rsidTr="008E054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4F24BB" w14:textId="05236536" w:rsidR="009016FD" w:rsidRDefault="009016FD" w:rsidP="009016F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Guardar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40E77C" w14:textId="59AD5361" w:rsidR="009016FD" w:rsidRDefault="009016FD" w:rsidP="009016F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FD59CF" w14:textId="26AE67EB" w:rsidR="009016FD" w:rsidRDefault="009016FD" w:rsidP="009016F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6B4B44" w14:textId="714CE994" w:rsidR="009016FD" w:rsidRDefault="009016FD" w:rsidP="009016F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334D37" w14:textId="7B125C9B" w:rsidR="009016FD" w:rsidRDefault="009016FD" w:rsidP="009016F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D796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2604D4" w14:textId="4A8744D3" w:rsidR="009016FD" w:rsidRDefault="009016FD" w:rsidP="009016F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5D5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1942EA6" w14:textId="42683974" w:rsidR="009016FD" w:rsidRDefault="009016FD" w:rsidP="009016F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C4B3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9016FD" w:rsidRPr="00505461" w14:paraId="76C73D0E" w14:textId="77777777" w:rsidTr="008E054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F4E3FF" w14:textId="0B355044" w:rsidR="009016FD" w:rsidRDefault="009016FD" w:rsidP="009016F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Previsulizar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DB8F0C" w14:textId="4F7E76CF" w:rsidR="009016FD" w:rsidRDefault="009016FD" w:rsidP="009016F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0B77ED" w14:textId="610663AF" w:rsidR="009016FD" w:rsidRDefault="009016FD" w:rsidP="009016F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04C49E" w14:textId="78216823" w:rsidR="009016FD" w:rsidRDefault="009016FD" w:rsidP="009016F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F7D59D" w14:textId="281405C1" w:rsidR="009016FD" w:rsidRPr="007D796B" w:rsidRDefault="009016FD" w:rsidP="009016F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D796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</w:t>
            </w:r>
            <w:proofErr w:type="spellStart"/>
            <w:r w:rsidRPr="007D796B"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 w:rsidRPr="007D796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CAB762" w14:textId="3370F913" w:rsidR="009016FD" w:rsidRDefault="009016FD" w:rsidP="009016F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5D5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8EA1226" w14:textId="101010E4" w:rsidR="009016FD" w:rsidRDefault="009016FD" w:rsidP="009016F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C4B3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9016FD" w:rsidRPr="00505461" w14:paraId="7B5E61CB" w14:textId="77777777" w:rsidTr="008E054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A3004E" w14:textId="32C647C3" w:rsidR="009016FD" w:rsidRDefault="009016FD" w:rsidP="009016F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4FB73E" w14:textId="0E0413AB" w:rsidR="009016FD" w:rsidRDefault="009016FD" w:rsidP="009016F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35B458" w14:textId="570B33D9" w:rsidR="009016FD" w:rsidRDefault="009016FD" w:rsidP="009016F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54603E" w14:textId="5F5958F3" w:rsidR="009016FD" w:rsidRDefault="009016FD" w:rsidP="009016F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FD2748" w14:textId="245B9EF7" w:rsidR="009016FD" w:rsidRPr="007D796B" w:rsidRDefault="009016FD" w:rsidP="009016F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D796B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firmar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D8B945" w14:textId="5364BD24" w:rsidR="009016FD" w:rsidRDefault="009016FD" w:rsidP="009016F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5D5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C4843CF" w14:textId="5AB8DE66" w:rsidR="009016FD" w:rsidRDefault="009016FD" w:rsidP="009016F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C4B3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bookmarkEnd w:id="3"/>
      <w:bookmarkEnd w:id="4"/>
      <w:bookmarkEnd w:id="5"/>
      <w:bookmarkEnd w:id="7"/>
    </w:tbl>
    <w:p w14:paraId="7E45C585" w14:textId="730FE865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6450E9CD" w14:textId="77777777" w:rsidR="008E054C" w:rsidRDefault="008E054C" w:rsidP="008E054C">
      <w:pPr>
        <w:rPr>
          <w:rFonts w:ascii="Arial" w:hAnsi="Arial" w:cs="Arial"/>
          <w:lang w:val="es-MX"/>
        </w:rPr>
      </w:pPr>
    </w:p>
    <w:p w14:paraId="0F264F71" w14:textId="77777777" w:rsidR="008E054C" w:rsidRDefault="008E054C" w:rsidP="008E054C">
      <w:pPr>
        <w:rPr>
          <w:rFonts w:ascii="Arial" w:hAnsi="Arial" w:cs="Arial"/>
          <w:lang w:val="es-MX"/>
        </w:rPr>
      </w:pPr>
    </w:p>
    <w:p w14:paraId="4BC26017" w14:textId="77777777" w:rsidR="008E054C" w:rsidRDefault="008E054C" w:rsidP="008E054C">
      <w:pPr>
        <w:rPr>
          <w:rFonts w:ascii="Arial" w:hAnsi="Arial" w:cs="Arial"/>
          <w:lang w:val="es-MX"/>
        </w:rPr>
      </w:pPr>
    </w:p>
    <w:p w14:paraId="4FB203C1" w14:textId="77777777" w:rsidR="00484EB9" w:rsidRPr="0006177C" w:rsidRDefault="00484EB9" w:rsidP="00484EB9">
      <w:pPr>
        <w:pStyle w:val="StyleHeading2H2h2AttributeHeading2Alt2Alt21Alt22"/>
        <w:rPr>
          <w:rFonts w:cs="Arial"/>
          <w:lang w:val="es-MX"/>
        </w:rPr>
      </w:pPr>
      <w:bookmarkStart w:id="11" w:name="_Toc14198702"/>
      <w:bookmarkStart w:id="12" w:name="_Toc14689905"/>
      <w:bookmarkStart w:id="13" w:name="_Toc14777872"/>
      <w:bookmarkStart w:id="14" w:name="_Toc17103503"/>
      <w:r w:rsidRPr="0006177C">
        <w:rPr>
          <w:rFonts w:cs="Arial"/>
          <w:lang w:val="es-MX"/>
        </w:rPr>
        <w:lastRenderedPageBreak/>
        <w:t>Módulo: &lt;Solicitud&gt;</w:t>
      </w:r>
      <w:bookmarkEnd w:id="14"/>
    </w:p>
    <w:p w14:paraId="7B46E3D8" w14:textId="77777777" w:rsidR="00484EB9" w:rsidRPr="0006177C" w:rsidRDefault="00484EB9" w:rsidP="00484EB9">
      <w:pPr>
        <w:pStyle w:val="StyleHeading2H2h2AttributeHeading2Alt2Alt21Alt22"/>
        <w:rPr>
          <w:rFonts w:cs="Arial"/>
          <w:lang w:val="es-MX"/>
        </w:rPr>
      </w:pPr>
      <w:bookmarkStart w:id="15" w:name="_Toc11687890"/>
      <w:bookmarkStart w:id="16" w:name="_Toc17103504"/>
      <w:r w:rsidRPr="0006177C">
        <w:rPr>
          <w:rFonts w:cs="Arial"/>
          <w:lang w:val="es-MX"/>
        </w:rPr>
        <w:t>ESTILOS</w:t>
      </w:r>
      <w:bookmarkEnd w:id="15"/>
      <w:bookmarkEnd w:id="16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484EB9" w:rsidRPr="0006177C" w14:paraId="7EEF17A0" w14:textId="77777777" w:rsidTr="001001F6">
        <w:trPr>
          <w:jc w:val="center"/>
        </w:trPr>
        <w:tc>
          <w:tcPr>
            <w:tcW w:w="3708" w:type="dxa"/>
          </w:tcPr>
          <w:p w14:paraId="699FC26A" w14:textId="77777777" w:rsidR="00484EB9" w:rsidRPr="0006177C" w:rsidRDefault="00484EB9" w:rsidP="001001F6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30F23A8B" w14:textId="77777777" w:rsidR="00484EB9" w:rsidRPr="0006177C" w:rsidRDefault="00484EB9" w:rsidP="001001F6">
            <w:pPr>
              <w:pStyle w:val="TableRow"/>
              <w:jc w:val="both"/>
              <w:rPr>
                <w:rFonts w:cs="Arial"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color w:val="000000"/>
                <w:szCs w:val="20"/>
                <w:lang w:val="es-MX"/>
              </w:rPr>
              <w:t>Documentos Electrónicos</w:t>
            </w:r>
          </w:p>
          <w:p w14:paraId="57BCBEC3" w14:textId="77777777" w:rsidR="00484EB9" w:rsidRPr="0006177C" w:rsidRDefault="00484EB9" w:rsidP="001001F6">
            <w:pPr>
              <w:pStyle w:val="TableRow"/>
              <w:jc w:val="both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484EB9" w:rsidRPr="0006177C" w14:paraId="5469AF96" w14:textId="77777777" w:rsidTr="001001F6">
        <w:trPr>
          <w:jc w:val="center"/>
        </w:trPr>
        <w:tc>
          <w:tcPr>
            <w:tcW w:w="3708" w:type="dxa"/>
          </w:tcPr>
          <w:p w14:paraId="356A5EB2" w14:textId="77777777" w:rsidR="00484EB9" w:rsidRPr="0006177C" w:rsidRDefault="00484EB9" w:rsidP="001001F6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4CBF9905" w14:textId="77777777" w:rsidR="00484EB9" w:rsidRPr="0006177C" w:rsidRDefault="00484EB9" w:rsidP="001001F6">
            <w:pPr>
              <w:pStyle w:val="TableRow"/>
              <w:spacing w:before="0" w:after="0"/>
              <w:jc w:val="both"/>
              <w:rPr>
                <w:rFonts w:cs="Arial"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color w:val="000000"/>
                <w:szCs w:val="20"/>
                <w:lang w:val="es-MX"/>
              </w:rPr>
              <w:t xml:space="preserve">El objetivo de la pantalla es permitir visualizar los documentos que se han generado durante el proceso </w:t>
            </w:r>
          </w:p>
          <w:p w14:paraId="6D5E4428" w14:textId="77777777" w:rsidR="00484EB9" w:rsidRPr="0006177C" w:rsidRDefault="00484EB9" w:rsidP="001001F6">
            <w:pPr>
              <w:pStyle w:val="TableRow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484EB9" w:rsidRPr="0006177C" w14:paraId="1495DAA6" w14:textId="77777777" w:rsidTr="001001F6">
        <w:trPr>
          <w:jc w:val="center"/>
        </w:trPr>
        <w:tc>
          <w:tcPr>
            <w:tcW w:w="3708" w:type="dxa"/>
          </w:tcPr>
          <w:p w14:paraId="7581ED79" w14:textId="77777777" w:rsidR="00484EB9" w:rsidRPr="0006177C" w:rsidRDefault="00484EB9" w:rsidP="001001F6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14802EF3" w14:textId="2AC02AA0" w:rsidR="00484EB9" w:rsidRPr="0006177C" w:rsidRDefault="00484EB9" w:rsidP="00484EB9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02_934_ECU_</w:t>
            </w:r>
            <w:r>
              <w:rPr>
                <w:rFonts w:cs="Arial"/>
                <w:szCs w:val="20"/>
                <w:lang w:val="es-MX"/>
              </w:rPr>
              <w:t>Actualizar_titulo</w:t>
            </w:r>
            <w:bookmarkStart w:id="17" w:name="_GoBack"/>
            <w:bookmarkEnd w:id="17"/>
          </w:p>
        </w:tc>
      </w:tr>
      <w:tr w:rsidR="00484EB9" w:rsidRPr="0006177C" w14:paraId="0E08F907" w14:textId="77777777" w:rsidTr="001001F6">
        <w:trPr>
          <w:jc w:val="center"/>
        </w:trPr>
        <w:tc>
          <w:tcPr>
            <w:tcW w:w="3708" w:type="dxa"/>
          </w:tcPr>
          <w:p w14:paraId="53F1D8E3" w14:textId="77777777" w:rsidR="00484EB9" w:rsidRPr="0006177C" w:rsidRDefault="00484EB9" w:rsidP="001001F6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001A5A5B" w14:textId="77777777" w:rsidR="00484EB9" w:rsidRPr="0006177C" w:rsidRDefault="00484EB9" w:rsidP="001001F6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09463C38" w14:textId="77777777" w:rsidR="00484EB9" w:rsidRPr="0006177C" w:rsidRDefault="00484EB9" w:rsidP="00484EB9">
      <w:r>
        <w:rPr>
          <w:noProof/>
          <w:lang w:val="es-MX" w:eastAsia="es-MX"/>
        </w:rPr>
        <w:drawing>
          <wp:inline distT="0" distB="0" distL="0" distR="0" wp14:anchorId="039E7F08" wp14:editId="727C0A5A">
            <wp:extent cx="5934710" cy="3297346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799" r="634"/>
                    <a:stretch/>
                  </pic:blipFill>
                  <pic:spPr bwMode="auto">
                    <a:xfrm>
                      <a:off x="0" y="0"/>
                      <a:ext cx="5934974" cy="3297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80D470" w14:textId="77777777" w:rsidR="00484EB9" w:rsidRPr="0006177C" w:rsidRDefault="00484EB9" w:rsidP="00484EB9"/>
    <w:p w14:paraId="7762C381" w14:textId="77777777" w:rsidR="00484EB9" w:rsidRPr="0006177C" w:rsidRDefault="00484EB9" w:rsidP="00484EB9"/>
    <w:p w14:paraId="22F310B8" w14:textId="77777777" w:rsidR="00484EB9" w:rsidRPr="0006177C" w:rsidRDefault="00484EB9" w:rsidP="00484EB9"/>
    <w:p w14:paraId="61D52933" w14:textId="77777777" w:rsidR="00484EB9" w:rsidRPr="0006177C" w:rsidRDefault="00484EB9" w:rsidP="00484EB9"/>
    <w:p w14:paraId="499A78DF" w14:textId="77777777" w:rsidR="00484EB9" w:rsidRPr="0006177C" w:rsidRDefault="00484EB9" w:rsidP="00484EB9"/>
    <w:p w14:paraId="461BD9B4" w14:textId="77777777" w:rsidR="00484EB9" w:rsidRPr="0006177C" w:rsidRDefault="00484EB9" w:rsidP="00484EB9">
      <w:pPr>
        <w:pStyle w:val="StyleHeading312ptBoldItalic"/>
        <w:rPr>
          <w:lang w:val="es-MX"/>
        </w:rPr>
      </w:pPr>
    </w:p>
    <w:p w14:paraId="357BAE4D" w14:textId="77777777" w:rsidR="00484EB9" w:rsidRPr="0006177C" w:rsidRDefault="00484EB9" w:rsidP="00484EB9">
      <w:pPr>
        <w:pStyle w:val="StyleHeading312ptBoldItalic"/>
        <w:rPr>
          <w:lang w:val="es-MX"/>
        </w:rPr>
      </w:pPr>
    </w:p>
    <w:p w14:paraId="64DA86A1" w14:textId="77777777" w:rsidR="00484EB9" w:rsidRPr="0006177C" w:rsidRDefault="00484EB9" w:rsidP="00484EB9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18" w:name="_Toc11687891"/>
      <w:bookmarkStart w:id="19" w:name="_Toc17103505"/>
      <w:r w:rsidRPr="0006177C">
        <w:rPr>
          <w:lang w:val="es-MX"/>
        </w:rPr>
        <w:t>Descripción de Elementos</w:t>
      </w:r>
      <w:bookmarkEnd w:id="18"/>
      <w:bookmarkEnd w:id="19"/>
      <w:r w:rsidRPr="0006177C">
        <w:rPr>
          <w:lang w:val="es-MX"/>
        </w:rPr>
        <w:t xml:space="preserve"> </w:t>
      </w:r>
    </w:p>
    <w:p w14:paraId="2E6BB358" w14:textId="77777777" w:rsidR="00484EB9" w:rsidRPr="0006177C" w:rsidRDefault="00484EB9" w:rsidP="00484EB9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484EB9" w:rsidRPr="0006177C" w14:paraId="6BD7330C" w14:textId="77777777" w:rsidTr="001001F6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74CBFD2C" w14:textId="77777777" w:rsidR="00484EB9" w:rsidRPr="0006177C" w:rsidRDefault="00484EB9" w:rsidP="001001F6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50BC88C1" w14:textId="77777777" w:rsidR="00484EB9" w:rsidRPr="0006177C" w:rsidRDefault="00484EB9" w:rsidP="001001F6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484EB9" w:rsidRPr="0006177C" w14:paraId="3DAECEE5" w14:textId="77777777" w:rsidTr="001001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9CE3285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Documentos electrónicos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74E62B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Pestaña que muestra los documentos electrónicos generados al momento de firmar</w:t>
            </w:r>
          </w:p>
        </w:tc>
      </w:tr>
      <w:tr w:rsidR="00484EB9" w:rsidRPr="0006177C" w14:paraId="17B57E51" w14:textId="77777777" w:rsidTr="001001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64407C5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Mostrar registros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EB15F1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la selección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cuántos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registros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se pueden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ver en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la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pantalla </w:t>
            </w:r>
          </w:p>
        </w:tc>
      </w:tr>
      <w:tr w:rsidR="00484EB9" w:rsidRPr="0006177C" w14:paraId="7A764EFD" w14:textId="77777777" w:rsidTr="001001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8BBB302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Buscar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CF1570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un criterio de búsqueda</w:t>
            </w:r>
          </w:p>
        </w:tc>
      </w:tr>
      <w:tr w:rsidR="00484EB9" w:rsidRPr="0006177C" w14:paraId="1421D422" w14:textId="77777777" w:rsidTr="001001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C12FEE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Nombre del documen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9588638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nombre del documento </w:t>
            </w:r>
          </w:p>
        </w:tc>
      </w:tr>
      <w:tr w:rsidR="00484EB9" w:rsidRPr="0006177C" w14:paraId="7767FF6D" w14:textId="77777777" w:rsidTr="001001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0D3E242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Fecha de generación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9BE9E0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 fecha en que se adjuntó el documento </w:t>
            </w:r>
          </w:p>
        </w:tc>
      </w:tr>
      <w:tr w:rsidR="00484EB9" w:rsidRPr="0006177C" w14:paraId="06751713" w14:textId="77777777" w:rsidTr="001001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BBEFC9E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Acciones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EE3BB4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las acciones que se pueden aplicar a un documento seleccionado </w:t>
            </w:r>
          </w:p>
        </w:tc>
      </w:tr>
      <w:tr w:rsidR="00484EB9" w:rsidRPr="0006177C" w14:paraId="012229F7" w14:textId="77777777" w:rsidTr="001001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502ED99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Descargar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61DB2C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descargar el documento </w:t>
            </w:r>
          </w:p>
        </w:tc>
      </w:tr>
      <w:tr w:rsidR="00484EB9" w:rsidRPr="0006177C" w14:paraId="110D228B" w14:textId="77777777" w:rsidTr="001001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6B08954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Mostrando registros del X al X de un total de X registros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910F85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muestra la leyenda </w:t>
            </w:r>
            <w:r w:rsidRPr="0006177C">
              <w:rPr>
                <w:rFonts w:ascii="Arial" w:hAnsi="Arial" w:cs="Arial"/>
                <w:sz w:val="20"/>
                <w:szCs w:val="20"/>
              </w:rPr>
              <w:t>Mostrando registros del X al X de un total de X registros</w:t>
            </w:r>
          </w:p>
        </w:tc>
      </w:tr>
      <w:tr w:rsidR="00484EB9" w:rsidRPr="0006177C" w14:paraId="2831B8D0" w14:textId="77777777" w:rsidTr="001001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FF2F9B0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Anterior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61A632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regresar al registro anterior</w:t>
            </w:r>
          </w:p>
        </w:tc>
      </w:tr>
      <w:tr w:rsidR="00484EB9" w:rsidRPr="0006177C" w14:paraId="037BE485" w14:textId="77777777" w:rsidTr="001001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68BC594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277338" w14:textId="77777777" w:rsidR="00484EB9" w:rsidRPr="0006177C" w:rsidRDefault="00484EB9" w:rsidP="001001F6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avanzar al registro siguiente </w:t>
            </w:r>
          </w:p>
        </w:tc>
      </w:tr>
    </w:tbl>
    <w:p w14:paraId="42FA6622" w14:textId="77777777" w:rsidR="00484EB9" w:rsidRPr="0006177C" w:rsidRDefault="00484EB9" w:rsidP="00484EB9"/>
    <w:p w14:paraId="1B2CF973" w14:textId="77777777" w:rsidR="00484EB9" w:rsidRPr="0006177C" w:rsidRDefault="00484EB9" w:rsidP="00484EB9">
      <w:pPr>
        <w:pStyle w:val="StyleHeading312ptBoldItalic"/>
        <w:rPr>
          <w:lang w:val="es-MX"/>
        </w:rPr>
      </w:pPr>
      <w:bookmarkStart w:id="20" w:name="_Toc11687892"/>
      <w:bookmarkStart w:id="21" w:name="_Toc17103506"/>
      <w:r w:rsidRPr="0006177C">
        <w:rPr>
          <w:lang w:val="es-MX"/>
        </w:rPr>
        <w:t>Descripción de Campos</w:t>
      </w:r>
      <w:bookmarkEnd w:id="20"/>
      <w:bookmarkEnd w:id="21"/>
    </w:p>
    <w:p w14:paraId="276A751D" w14:textId="77777777" w:rsidR="00484EB9" w:rsidRPr="0006177C" w:rsidRDefault="00484EB9" w:rsidP="00484EB9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484EB9" w:rsidRPr="0006177C" w14:paraId="15519762" w14:textId="77777777" w:rsidTr="001001F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1BA630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C3524F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39767E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8398CA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43894F21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AD855A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E1716F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FC9A1D1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484EB9" w:rsidRPr="0006177C" w14:paraId="59254993" w14:textId="77777777" w:rsidTr="001001F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2956E0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Documentos electrónicos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F6CC22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01F876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23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A5A4FA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B6EA0E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Pestaña que muestra los documentos electrónicos generados al momento de firmar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3DEFC1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323A2B2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84EB9" w:rsidRPr="0006177C" w14:paraId="065A5984" w14:textId="77777777" w:rsidTr="001001F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846E1D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Mostrar registros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80FC9E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delegable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680812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18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0A9019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470F23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la selección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cuántos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registros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se pueden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ver en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la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pantalla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1C7587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1D57E47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84EB9" w:rsidRPr="0006177C" w14:paraId="01281A47" w14:textId="77777777" w:rsidTr="001001F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28C9C2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lastRenderedPageBreak/>
              <w:t>Buscar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D10924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5898FA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26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F15BB4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57DAAA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un criterio de búsqueda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6C702B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B17F53E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84EB9" w:rsidRPr="0006177C" w14:paraId="7D3A6EA0" w14:textId="77777777" w:rsidTr="001001F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84C598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Nombre del documento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9D5413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AF4C05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0443F7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B04727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nombre del documento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A676B7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4251243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84EB9" w:rsidRPr="0006177C" w14:paraId="7F8000D2" w14:textId="77777777" w:rsidTr="001001F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B2EB9B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Fecha de generación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058055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1933B6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E1D09E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0D0ED8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 fecha en que se adjuntó el documento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FF5F52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3F8812A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484EB9" w:rsidRPr="0006177C" w14:paraId="0651EEA6" w14:textId="77777777" w:rsidTr="001001F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AC6CF3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Acciones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DC9F70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DD5A97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E91098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2E8AD5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las acciones que se pueden aplicar a un documento seleccionado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90F1A3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092AF0A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84EB9" w:rsidRPr="0006177C" w14:paraId="1FB70CEB" w14:textId="77777777" w:rsidTr="001001F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3D1762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Descargar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B6C7DC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1DF610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75894F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217475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descargar el documento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7D52B7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1DB28C0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84EB9" w:rsidRPr="0006177C" w14:paraId="14F1825D" w14:textId="77777777" w:rsidTr="001001F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774B91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Mostrando registros del X al X de un total de X registros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9ADC5C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04715E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57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7DE29C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6B751B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muestra la leyenda </w:t>
            </w:r>
            <w:r w:rsidRPr="0006177C">
              <w:rPr>
                <w:rFonts w:ascii="Arial" w:hAnsi="Arial" w:cs="Arial"/>
                <w:sz w:val="20"/>
                <w:szCs w:val="20"/>
              </w:rPr>
              <w:t>Mostrando registros del X al X de un total de X registros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785F01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1E18D2C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84EB9" w:rsidRPr="0006177C" w14:paraId="0E8F804D" w14:textId="77777777" w:rsidTr="001001F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22F82A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Anterior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971696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4A3C3A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F55EB5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3EECDE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regresar al registro anterior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11D371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4E98B3E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84EB9" w:rsidRPr="0006177C" w14:paraId="502A58D3" w14:textId="77777777" w:rsidTr="001001F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39B4FC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E0E510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C07585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695FF0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922DE4" w14:textId="77777777" w:rsidR="00484EB9" w:rsidRPr="0006177C" w:rsidRDefault="00484EB9" w:rsidP="001001F6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avanzar al registro siguiente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F7440B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9FA3E07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7B535929" w14:textId="77777777" w:rsidR="00484EB9" w:rsidRDefault="00484EB9" w:rsidP="008E054C">
      <w:pPr>
        <w:pStyle w:val="StyleHeading2H2h2AttributeHeading2Alt2Alt21Alt22"/>
        <w:rPr>
          <w:rFonts w:cs="Arial"/>
          <w:lang w:val="es-MX"/>
        </w:rPr>
      </w:pPr>
    </w:p>
    <w:p w14:paraId="7AED3B7A" w14:textId="579146BB" w:rsidR="008E054C" w:rsidRPr="007824FE" w:rsidRDefault="008E054C" w:rsidP="008E054C">
      <w:pPr>
        <w:pStyle w:val="StyleHeading2H2h2AttributeHeading2Alt2Alt21Alt22"/>
        <w:rPr>
          <w:rFonts w:cs="Arial"/>
          <w:lang w:val="es-MX"/>
        </w:rPr>
      </w:pPr>
      <w:r w:rsidRPr="007824FE">
        <w:rPr>
          <w:rFonts w:cs="Arial"/>
          <w:lang w:val="es-MX"/>
        </w:rPr>
        <w:t>Módulo: &lt;Firma&gt;</w:t>
      </w:r>
      <w:bookmarkEnd w:id="11"/>
      <w:bookmarkEnd w:id="12"/>
      <w:bookmarkEnd w:id="13"/>
    </w:p>
    <w:p w14:paraId="7A0FB173" w14:textId="77777777" w:rsidR="008E054C" w:rsidRPr="007824FE" w:rsidRDefault="008E054C" w:rsidP="008E054C">
      <w:pPr>
        <w:pStyle w:val="StyleHeading2H2h2AttributeHeading2Alt2Alt21Alt22"/>
        <w:rPr>
          <w:rFonts w:cs="Arial"/>
          <w:lang w:val="es-MX"/>
        </w:rPr>
      </w:pPr>
      <w:bookmarkStart w:id="22" w:name="_Toc528072260"/>
      <w:bookmarkStart w:id="23" w:name="_Toc14198703"/>
      <w:bookmarkStart w:id="24" w:name="_Toc14689906"/>
      <w:bookmarkStart w:id="25" w:name="_Toc14777873"/>
      <w:r w:rsidRPr="007824FE">
        <w:rPr>
          <w:rFonts w:cs="Arial"/>
          <w:lang w:val="es-MX"/>
        </w:rPr>
        <w:t>ESTILOS</w:t>
      </w:r>
      <w:bookmarkEnd w:id="22"/>
      <w:bookmarkEnd w:id="23"/>
      <w:bookmarkEnd w:id="24"/>
      <w:bookmarkEnd w:id="25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8E054C" w:rsidRPr="007824FE" w14:paraId="53FBD752" w14:textId="77777777" w:rsidTr="008E054C">
        <w:trPr>
          <w:jc w:val="center"/>
        </w:trPr>
        <w:tc>
          <w:tcPr>
            <w:tcW w:w="3708" w:type="dxa"/>
          </w:tcPr>
          <w:p w14:paraId="47178BFA" w14:textId="77777777" w:rsidR="008E054C" w:rsidRPr="007824FE" w:rsidRDefault="008E054C" w:rsidP="008E054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7824FE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6D61D1C1" w14:textId="77777777" w:rsidR="008E054C" w:rsidRPr="007824FE" w:rsidRDefault="008E054C" w:rsidP="008E054C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7824FE">
              <w:rPr>
                <w:rFonts w:cs="Arial"/>
                <w:b/>
                <w:color w:val="000000"/>
                <w:szCs w:val="20"/>
                <w:lang w:val="es-MX"/>
              </w:rPr>
              <w:t>Firma</w:t>
            </w:r>
          </w:p>
          <w:p w14:paraId="5CB8D472" w14:textId="77777777" w:rsidR="008E054C" w:rsidRPr="007824FE" w:rsidRDefault="008E054C" w:rsidP="008E054C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14:paraId="39BAF2A8" w14:textId="77777777" w:rsidR="008E054C" w:rsidRPr="007824FE" w:rsidRDefault="008E054C" w:rsidP="008E054C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8E054C" w:rsidRPr="007824FE" w14:paraId="2E0ECD01" w14:textId="77777777" w:rsidTr="008E054C">
        <w:trPr>
          <w:jc w:val="center"/>
        </w:trPr>
        <w:tc>
          <w:tcPr>
            <w:tcW w:w="3708" w:type="dxa"/>
          </w:tcPr>
          <w:p w14:paraId="7F8038C8" w14:textId="77777777" w:rsidR="008E054C" w:rsidRPr="007824FE" w:rsidRDefault="008E054C" w:rsidP="008E054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7824FE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5D800DF0" w14:textId="77777777" w:rsidR="00592362" w:rsidRPr="00C332EE" w:rsidRDefault="00592362" w:rsidP="00592362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C332EE">
              <w:rPr>
                <w:rFonts w:cs="Arial"/>
                <w:color w:val="000000"/>
                <w:lang w:val="es-MX"/>
              </w:rPr>
              <w:t xml:space="preserve">Permite firmar las diferentes etapas de la obtención del TA por medio de la </w:t>
            </w:r>
            <w:proofErr w:type="gramStart"/>
            <w:r w:rsidRPr="00C332EE">
              <w:rPr>
                <w:rFonts w:cs="Arial"/>
                <w:color w:val="000000"/>
                <w:lang w:val="es-MX"/>
              </w:rPr>
              <w:t>e.firma</w:t>
            </w:r>
            <w:proofErr w:type="gramEnd"/>
            <w:r w:rsidRPr="00C332EE">
              <w:rPr>
                <w:rFonts w:cs="Arial"/>
                <w:color w:val="000000"/>
                <w:lang w:val="es-MX"/>
              </w:rPr>
              <w:t>.</w:t>
            </w:r>
          </w:p>
          <w:p w14:paraId="656D52CF" w14:textId="77777777" w:rsidR="008E054C" w:rsidRPr="007824FE" w:rsidRDefault="008E054C" w:rsidP="008E054C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8E054C" w:rsidRPr="007824FE" w14:paraId="242326FB" w14:textId="77777777" w:rsidTr="008E054C">
        <w:trPr>
          <w:jc w:val="center"/>
        </w:trPr>
        <w:tc>
          <w:tcPr>
            <w:tcW w:w="3708" w:type="dxa"/>
          </w:tcPr>
          <w:p w14:paraId="08DB783B" w14:textId="77777777" w:rsidR="008E054C" w:rsidRPr="007824FE" w:rsidRDefault="008E054C" w:rsidP="008E054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7824FE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66A0333E" w14:textId="77777777" w:rsidR="008E054C" w:rsidRPr="007824FE" w:rsidRDefault="008E054C" w:rsidP="008E054C">
            <w:pPr>
              <w:pStyle w:val="TableRow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02_934_ECU_Seguimiento_solicitud_nac</w:t>
            </w:r>
          </w:p>
          <w:p w14:paraId="2ADABA20" w14:textId="77777777" w:rsidR="008E054C" w:rsidRPr="007824FE" w:rsidRDefault="008E054C" w:rsidP="008E054C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</w:p>
        </w:tc>
      </w:tr>
    </w:tbl>
    <w:p w14:paraId="739B3E5A" w14:textId="77777777" w:rsidR="008E054C" w:rsidRPr="007824FE" w:rsidRDefault="008E054C" w:rsidP="008E054C">
      <w:pPr>
        <w:jc w:val="center"/>
        <w:rPr>
          <w:rFonts w:ascii="Arial" w:hAnsi="Arial" w:cs="Arial"/>
          <w:lang w:val="es-MX"/>
        </w:rPr>
      </w:pPr>
      <w:r w:rsidRPr="007824FE">
        <w:rPr>
          <w:noProof/>
          <w:lang w:val="es-MX" w:eastAsia="es-MX"/>
        </w:rPr>
        <w:drawing>
          <wp:inline distT="0" distB="0" distL="0" distR="0" wp14:anchorId="5BC07E4F" wp14:editId="02BA8322">
            <wp:extent cx="5446395" cy="3209290"/>
            <wp:effectExtent l="0" t="0" r="0" b="0"/>
            <wp:docPr id="25" name="Imagen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 rotWithShape="1">
                    <a:blip r:embed="rId10"/>
                    <a:srcRect l="4242" t="26709" r="31606" b="6053"/>
                    <a:stretch/>
                  </pic:blipFill>
                  <pic:spPr bwMode="auto">
                    <a:xfrm>
                      <a:off x="0" y="0"/>
                      <a:ext cx="5446395" cy="3209290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B3F45D" w14:textId="77777777" w:rsidR="008E054C" w:rsidRDefault="008E054C" w:rsidP="008E054C">
      <w:pPr>
        <w:rPr>
          <w:rFonts w:ascii="Arial" w:hAnsi="Arial" w:cs="Arial"/>
        </w:rPr>
      </w:pPr>
    </w:p>
    <w:p w14:paraId="03B25C65" w14:textId="77777777" w:rsidR="008E054C" w:rsidRPr="002A1A6F" w:rsidRDefault="008E054C" w:rsidP="008E054C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26" w:name="_Toc13658392"/>
      <w:bookmarkStart w:id="27" w:name="_Toc14198704"/>
      <w:bookmarkStart w:id="28" w:name="_Toc14689907"/>
      <w:bookmarkStart w:id="29" w:name="_Toc14777874"/>
      <w:r w:rsidRPr="002A1A6F">
        <w:rPr>
          <w:lang w:val="es-MX"/>
        </w:rPr>
        <w:t>Descripción de Elementos</w:t>
      </w:r>
      <w:bookmarkEnd w:id="26"/>
      <w:bookmarkEnd w:id="27"/>
      <w:bookmarkEnd w:id="28"/>
      <w:bookmarkEnd w:id="29"/>
      <w:r w:rsidRPr="002A1A6F">
        <w:rPr>
          <w:lang w:val="es-MX"/>
        </w:rPr>
        <w:t xml:space="preserve"> </w:t>
      </w:r>
    </w:p>
    <w:p w14:paraId="6C8F428A" w14:textId="77777777" w:rsidR="008E054C" w:rsidRPr="002A1A6F" w:rsidRDefault="008E054C" w:rsidP="008E054C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8E054C" w:rsidRPr="002A1A6F" w14:paraId="7E9C8F52" w14:textId="77777777" w:rsidTr="008E054C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4EF89CA5" w14:textId="77777777" w:rsidR="008E054C" w:rsidRPr="002A1A6F" w:rsidRDefault="008E054C" w:rsidP="008E054C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329E512A" w14:textId="77777777" w:rsidR="008E054C" w:rsidRPr="002A1A6F" w:rsidRDefault="008E054C" w:rsidP="008E054C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8E054C" w:rsidRPr="002A1A6F" w14:paraId="3DF5E675" w14:textId="77777777" w:rsidTr="008E0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7333F8A" w14:textId="77777777" w:rsidR="008E054C" w:rsidRPr="007D796B" w:rsidRDefault="008E054C" w:rsidP="008E054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D796B">
              <w:rPr>
                <w:rFonts w:ascii="Arial" w:hAnsi="Arial" w:cs="Arial"/>
                <w:sz w:val="20"/>
                <w:szCs w:val="20"/>
                <w:lang w:val="es-MX"/>
              </w:rPr>
              <w:t>Nombre de la pantalla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19699F" w14:textId="77777777" w:rsidR="008E054C" w:rsidRPr="0086703D" w:rsidRDefault="008E054C" w:rsidP="008E054C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Se asigna el formulario con el nombre: Acceso con e.firma</w:t>
            </w:r>
          </w:p>
        </w:tc>
      </w:tr>
      <w:tr w:rsidR="008E054C" w:rsidRPr="002A1A6F" w14:paraId="4F6FAE57" w14:textId="77777777" w:rsidTr="008E0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96ED59" w14:textId="77777777" w:rsidR="008E054C" w:rsidRPr="007D796B" w:rsidRDefault="008E054C" w:rsidP="008E054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D796B">
              <w:rPr>
                <w:rFonts w:ascii="Arial" w:hAnsi="Arial" w:cs="Arial"/>
                <w:sz w:val="20"/>
                <w:szCs w:val="20"/>
                <w:lang w:val="es-MX"/>
              </w:rPr>
              <w:t>Certificado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1C36D0" w14:textId="77777777" w:rsidR="008E054C" w:rsidRPr="0086703D" w:rsidRDefault="008E054C" w:rsidP="008E054C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del archivo seleccionado</w:t>
            </w:r>
          </w:p>
        </w:tc>
      </w:tr>
      <w:tr w:rsidR="008E054C" w:rsidRPr="002A1A6F" w14:paraId="7E6EA236" w14:textId="77777777" w:rsidTr="008E0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A802536" w14:textId="0EC261FF" w:rsidR="008E054C" w:rsidRPr="007D796B" w:rsidRDefault="00706BD0" w:rsidP="008E054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</w:t>
            </w:r>
            <w:r w:rsidR="008E054C" w:rsidRPr="007D796B">
              <w:rPr>
                <w:rFonts w:ascii="Arial" w:hAnsi="Arial" w:cs="Arial"/>
                <w:sz w:val="20"/>
                <w:szCs w:val="20"/>
                <w:lang w:val="es-MX"/>
              </w:rPr>
              <w:t>lave privada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2047C7" w14:textId="77777777" w:rsidR="008E054C" w:rsidRPr="0086703D" w:rsidRDefault="008E054C" w:rsidP="008E054C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 la clave privada</w:t>
            </w:r>
          </w:p>
        </w:tc>
      </w:tr>
      <w:tr w:rsidR="008E054C" w:rsidRPr="002A1A6F" w14:paraId="2965F795" w14:textId="77777777" w:rsidTr="008E0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551FACF" w14:textId="3507DC62" w:rsidR="008E054C" w:rsidRPr="007D796B" w:rsidRDefault="00706BD0" w:rsidP="008E054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C</w:t>
            </w:r>
            <w:r w:rsidR="008E054C" w:rsidRPr="007D796B">
              <w:rPr>
                <w:rFonts w:ascii="Arial" w:hAnsi="Arial" w:cs="Arial"/>
                <w:sz w:val="20"/>
                <w:szCs w:val="20"/>
                <w:lang w:val="es-MX"/>
              </w:rPr>
              <w:t>ontraseña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 clave privada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0FC784" w14:textId="77777777" w:rsidR="008E054C" w:rsidRPr="0086703D" w:rsidRDefault="008E054C" w:rsidP="008E054C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la contraseña del usuario</w:t>
            </w:r>
          </w:p>
        </w:tc>
      </w:tr>
      <w:tr w:rsidR="008E054C" w:rsidRPr="002A1A6F" w14:paraId="506790C3" w14:textId="77777777" w:rsidTr="008E0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7D7E6CB" w14:textId="77777777" w:rsidR="008E054C" w:rsidRPr="007D796B" w:rsidRDefault="008E054C" w:rsidP="008E054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D796B">
              <w:rPr>
                <w:rFonts w:ascii="Arial" w:hAnsi="Arial" w:cs="Arial"/>
                <w:sz w:val="20"/>
                <w:szCs w:val="20"/>
                <w:lang w:val="es-MX"/>
              </w:rPr>
              <w:t xml:space="preserve">RFC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BDE784" w14:textId="77777777" w:rsidR="008E054C" w:rsidRPr="0086703D" w:rsidRDefault="008E054C" w:rsidP="008E054C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RFC del usuario que desea acceder </w:t>
            </w:r>
          </w:p>
        </w:tc>
      </w:tr>
      <w:tr w:rsidR="008E054C" w:rsidRPr="002A1A6F" w14:paraId="0C4F2E51" w14:textId="77777777" w:rsidTr="008E0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0297291" w14:textId="519338D1" w:rsidR="008E054C" w:rsidRPr="007D796B" w:rsidRDefault="008E054C" w:rsidP="008E054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D796B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1CE377" w14:textId="77777777" w:rsidR="008E054C" w:rsidRPr="0086703D" w:rsidRDefault="008E054C" w:rsidP="008E054C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buscar muestra el explorador de archivos para seleccionar un archivo</w:t>
            </w:r>
          </w:p>
        </w:tc>
      </w:tr>
      <w:tr w:rsidR="008E054C" w:rsidRPr="002A1A6F" w14:paraId="0D178042" w14:textId="77777777" w:rsidTr="008E0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4B083FC" w14:textId="244CD9D9" w:rsidR="008E054C" w:rsidRPr="007D796B" w:rsidRDefault="00706BD0" w:rsidP="008E054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Enviar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C43AFC" w14:textId="77777777" w:rsidR="008E054C" w:rsidRPr="0086703D" w:rsidRDefault="008E054C" w:rsidP="008E054C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enviar verifica los campos y permite el acceso con e.firma</w:t>
            </w:r>
          </w:p>
        </w:tc>
      </w:tr>
    </w:tbl>
    <w:p w14:paraId="59A02BFB" w14:textId="77777777" w:rsidR="008E054C" w:rsidRPr="002A1A6F" w:rsidRDefault="008E054C" w:rsidP="008E054C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70C42B60" w14:textId="77777777" w:rsidR="008E054C" w:rsidRPr="002A1A6F" w:rsidRDefault="008E054C" w:rsidP="008E054C">
      <w:pPr>
        <w:pStyle w:val="StyleHeading312ptBoldItalic"/>
        <w:rPr>
          <w:lang w:val="es-MX"/>
        </w:rPr>
      </w:pPr>
      <w:bookmarkStart w:id="30" w:name="_Toc528072262"/>
      <w:bookmarkStart w:id="31" w:name="_Toc13658393"/>
      <w:bookmarkStart w:id="32" w:name="_Toc14198705"/>
      <w:bookmarkStart w:id="33" w:name="_Toc14689908"/>
      <w:bookmarkStart w:id="34" w:name="_Toc14777875"/>
      <w:r w:rsidRPr="002A1A6F">
        <w:rPr>
          <w:lang w:val="es-MX"/>
        </w:rPr>
        <w:t>Descripción de Campos</w:t>
      </w:r>
      <w:bookmarkEnd w:id="30"/>
      <w:bookmarkEnd w:id="31"/>
      <w:bookmarkEnd w:id="32"/>
      <w:bookmarkEnd w:id="33"/>
      <w:bookmarkEnd w:id="34"/>
    </w:p>
    <w:p w14:paraId="30C0F0FF" w14:textId="77777777" w:rsidR="008E054C" w:rsidRPr="002A1A6F" w:rsidRDefault="008E054C" w:rsidP="008E054C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8E054C" w:rsidRPr="002A1A6F" w14:paraId="4E3B6206" w14:textId="77777777" w:rsidTr="008E054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EA287F" w14:textId="77777777" w:rsidR="008E054C" w:rsidRPr="002A1A6F" w:rsidRDefault="008E054C" w:rsidP="008E054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208360" w14:textId="77777777" w:rsidR="008E054C" w:rsidRPr="002A1A6F" w:rsidRDefault="008E054C" w:rsidP="008E054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5CE1CD" w14:textId="77777777" w:rsidR="008E054C" w:rsidRPr="002A1A6F" w:rsidRDefault="008E054C" w:rsidP="008E054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4F4CD6" w14:textId="77777777" w:rsidR="008E054C" w:rsidRPr="002A1A6F" w:rsidRDefault="008E054C" w:rsidP="008E054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2343A601" w14:textId="77777777" w:rsidR="008E054C" w:rsidRPr="002A1A6F" w:rsidRDefault="008E054C" w:rsidP="008E054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443C4B" w14:textId="77777777" w:rsidR="008E054C" w:rsidRPr="002A1A6F" w:rsidRDefault="008E054C" w:rsidP="008E054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C9F178" w14:textId="77777777" w:rsidR="008E054C" w:rsidRPr="002A1A6F" w:rsidRDefault="008E054C" w:rsidP="008E054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F417BE9" w14:textId="77777777" w:rsidR="008E054C" w:rsidRPr="002A1A6F" w:rsidRDefault="008E054C" w:rsidP="008E054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8E054C" w:rsidRPr="002A1A6F" w14:paraId="486DDE84" w14:textId="77777777" w:rsidTr="008E054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2C6BDA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Nombre de la pantalla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3264B5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4E5DC7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7075F5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6A099B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Se asigna el formulario con el nombre: Acceso con e.firma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FF2B5D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62F877E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E054C" w:rsidRPr="002A1A6F" w14:paraId="06007EAC" w14:textId="77777777" w:rsidTr="008E0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9FE3D74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Certificado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885A43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FBB55A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8FE96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BFB7F82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del archivo seleccionado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76EDA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465C2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E054C" w:rsidRPr="002A1A6F" w14:paraId="4CE7E90E" w14:textId="77777777" w:rsidTr="008E0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C0852FE" w14:textId="52CB0D81" w:rsidR="008E054C" w:rsidRPr="006431D9" w:rsidRDefault="00706BD0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</w:t>
            </w:r>
            <w:r w:rsidR="008E054C" w:rsidRPr="006431D9">
              <w:rPr>
                <w:rFonts w:ascii="Arial" w:hAnsi="Arial" w:cs="Arial"/>
                <w:sz w:val="20"/>
                <w:szCs w:val="20"/>
                <w:lang w:val="es-MX"/>
              </w:rPr>
              <w:t>lave privada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64B131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EE7341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C83EE9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2223043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 la clave privada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235FB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DCE80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E054C" w:rsidRPr="002A1A6F" w14:paraId="609A5E3A" w14:textId="77777777" w:rsidTr="008E0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7E48EC8" w14:textId="35174AD6" w:rsidR="008E054C" w:rsidRPr="006431D9" w:rsidRDefault="00706BD0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</w:t>
            </w:r>
            <w:r w:rsidR="008E054C" w:rsidRPr="006431D9">
              <w:rPr>
                <w:rFonts w:ascii="Arial" w:hAnsi="Arial" w:cs="Arial"/>
                <w:sz w:val="20"/>
                <w:szCs w:val="20"/>
                <w:lang w:val="es-MX"/>
              </w:rPr>
              <w:t>ontraseña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 clave privada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46808D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BE584C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4E227F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E8E0F2A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la contraseña del usuario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8C4D5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3DB8C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E054C" w:rsidRPr="002A1A6F" w14:paraId="6DA8BD88" w14:textId="77777777" w:rsidTr="008E0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1DC524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20C967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DB274B" w14:textId="77777777" w:rsidR="008E054C" w:rsidRPr="007D796B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7F4EE6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F02A1B3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 del usuario que desea acceder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22931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31C7B" w14:textId="77777777" w:rsidR="008E054C" w:rsidRPr="007D796B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D796B">
              <w:rPr>
                <w:rFonts w:ascii="Arial" w:hAnsi="Arial" w:cs="Arial"/>
                <w:sz w:val="20"/>
                <w:szCs w:val="20"/>
                <w:lang w:val="es-MX"/>
              </w:rPr>
              <w:t>Para empresas el Formato es a 12 posiciones:</w:t>
            </w:r>
          </w:p>
          <w:p w14:paraId="5D989929" w14:textId="77777777" w:rsidR="008E054C" w:rsidRPr="007D796B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7D796B">
              <w:rPr>
                <w:rFonts w:ascii="Arial" w:hAnsi="Arial" w:cs="Arial"/>
                <w:sz w:val="20"/>
                <w:szCs w:val="20"/>
                <w:lang w:val="es-MX"/>
              </w:rPr>
              <w:t>xxxxxxxxxxxxx</w:t>
            </w:r>
            <w:proofErr w:type="spellEnd"/>
          </w:p>
          <w:p w14:paraId="4238AB1D" w14:textId="77777777" w:rsidR="008E054C" w:rsidRPr="007D796B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D796B">
              <w:rPr>
                <w:rFonts w:ascii="Arial" w:hAnsi="Arial" w:cs="Arial"/>
                <w:sz w:val="20"/>
                <w:szCs w:val="20"/>
                <w:lang w:val="es-MX"/>
              </w:rPr>
              <w:t>Para Administración el</w:t>
            </w:r>
          </w:p>
          <w:p w14:paraId="13093C9F" w14:textId="77777777" w:rsidR="008E054C" w:rsidRPr="007D796B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D796B">
              <w:rPr>
                <w:rFonts w:ascii="Arial" w:hAnsi="Arial" w:cs="Arial"/>
                <w:sz w:val="20"/>
                <w:szCs w:val="20"/>
                <w:lang w:val="es-MX"/>
              </w:rPr>
              <w:t>Formato es a 13 posiciones:</w:t>
            </w:r>
          </w:p>
          <w:p w14:paraId="6467655E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7D796B">
              <w:rPr>
                <w:rFonts w:ascii="Arial" w:hAnsi="Arial" w:cs="Arial"/>
                <w:sz w:val="20"/>
                <w:szCs w:val="20"/>
                <w:lang w:val="es-MX"/>
              </w:rPr>
              <w:t>xxxxxxxxxxxxx</w:t>
            </w:r>
            <w:proofErr w:type="spellEnd"/>
          </w:p>
        </w:tc>
      </w:tr>
      <w:tr w:rsidR="008E054C" w:rsidRPr="002A1A6F" w14:paraId="4D9F7F92" w14:textId="77777777" w:rsidTr="008E0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D7C0A4E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Buscar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A454F0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5B45BE" w14:textId="77777777" w:rsidR="008E054C" w:rsidRPr="007D796B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8F5999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36D18AD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buscar muestra el explorador de archivos para seleccionar un archivo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8735F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EEB23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E054C" w:rsidRPr="002A1A6F" w14:paraId="52991AA5" w14:textId="77777777" w:rsidTr="008E0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AEDE691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Enviar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B34369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2DDB00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377041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2DA64F9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enviar verifica los campos y permite el acceso con e.firma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08BEF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523BE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55B772B4" w14:textId="27408D33" w:rsidR="003E7EF8" w:rsidRDefault="003E7EF8" w:rsidP="00845865">
      <w:pPr>
        <w:rPr>
          <w:rFonts w:ascii="Arial" w:hAnsi="Arial" w:cs="Arial"/>
          <w:lang w:val="es-MX"/>
        </w:rPr>
      </w:pPr>
    </w:p>
    <w:p w14:paraId="727599D8" w14:textId="1CF47F69" w:rsidR="00845865" w:rsidRDefault="00845865" w:rsidP="00845865">
      <w:pPr>
        <w:pStyle w:val="StyleHeading2H2h2AttributeHeading2Alt2Alt21Alt22"/>
        <w:rPr>
          <w:rFonts w:cs="Arial"/>
          <w:lang w:val="es-MX"/>
        </w:rPr>
      </w:pPr>
      <w:bookmarkStart w:id="35" w:name="_Toc14777876"/>
      <w:r>
        <w:rPr>
          <w:rFonts w:cs="Arial"/>
          <w:lang w:val="es-MX"/>
        </w:rPr>
        <w:t>ANEXO</w:t>
      </w:r>
      <w:bookmarkEnd w:id="35"/>
    </w:p>
    <w:p w14:paraId="79B8591A" w14:textId="7A1018C6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1BD255C9" w14:textId="6EF4C303" w:rsidR="00682484" w:rsidRPr="00CC20F4" w:rsidRDefault="00CC20F4" w:rsidP="004054DC">
      <w:pPr>
        <w:rPr>
          <w:rFonts w:ascii="Arial" w:hAnsi="Arial" w:cs="Arial"/>
          <w:color w:val="000000"/>
          <w:lang w:val="es-MX"/>
        </w:rPr>
      </w:pPr>
      <w:r w:rsidRPr="00CC20F4">
        <w:rPr>
          <w:rFonts w:ascii="Arial" w:eastAsia="Calibri" w:hAnsi="Arial" w:cs="Arial"/>
          <w:b/>
          <w:color w:val="000000"/>
          <w:lang w:val="es-MX"/>
        </w:rPr>
        <w:t>Anexo 1:</w:t>
      </w:r>
      <w:r w:rsidRPr="00CC20F4">
        <w:rPr>
          <w:rFonts w:ascii="Arial" w:eastAsia="Calibri" w:hAnsi="Arial" w:cs="Arial"/>
          <w:color w:val="000000"/>
          <w:lang w:val="es-MX"/>
        </w:rPr>
        <w:t xml:space="preserve">  Versión larga </w:t>
      </w:r>
    </w:p>
    <w:p w14:paraId="6F31C6E6" w14:textId="77777777" w:rsidR="00682484" w:rsidRDefault="00682484" w:rsidP="00682484">
      <w:pPr>
        <w:jc w:val="center"/>
        <w:rPr>
          <w:rFonts w:ascii="Montserrat" w:hAnsi="Montserrat" w:cs="Arial"/>
          <w:color w:val="000000"/>
          <w:sz w:val="18"/>
          <w:szCs w:val="18"/>
          <w:lang w:val="es-MX"/>
        </w:rPr>
      </w:pPr>
    </w:p>
    <w:p w14:paraId="63A85F50" w14:textId="77777777" w:rsidR="00682484" w:rsidRPr="007B561C" w:rsidRDefault="00682484" w:rsidP="00682484">
      <w:pPr>
        <w:jc w:val="center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</w:p>
    <w:p w14:paraId="4D5D6058" w14:textId="77777777" w:rsidR="00682484" w:rsidRPr="007B561C" w:rsidRDefault="00682484" w:rsidP="00682484">
      <w:pPr>
        <w:ind w:firstLine="284"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“(…)</w:t>
      </w:r>
    </w:p>
    <w:p w14:paraId="1245F979" w14:textId="77777777" w:rsidR="00682484" w:rsidRPr="007B561C" w:rsidRDefault="00682484" w:rsidP="00682484">
      <w:pPr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</w:p>
    <w:p w14:paraId="218040D8" w14:textId="77777777" w:rsidR="00682484" w:rsidRPr="007B561C" w:rsidRDefault="00682484" w:rsidP="00682484">
      <w:pPr>
        <w:ind w:left="284"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i/>
          <w:color w:val="000000"/>
          <w:sz w:val="18"/>
          <w:szCs w:val="18"/>
          <w:lang w:val="es-MX"/>
        </w:rPr>
        <w:t>NOVENO</w:t>
      </w: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. - El SAT podrá modificar el Título de Autorización, siempre y cuando no se alteren o modifiquen sustancialmente la descripción y especificaciones técnicas de los Servicios.</w:t>
      </w:r>
    </w:p>
    <w:p w14:paraId="5044668D" w14:textId="77777777" w:rsidR="00682484" w:rsidRPr="007B561C" w:rsidRDefault="00682484" w:rsidP="00682484">
      <w:pPr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</w:p>
    <w:p w14:paraId="6B1EFF05" w14:textId="77777777" w:rsidR="00682484" w:rsidRPr="007B561C" w:rsidRDefault="00682484" w:rsidP="00682484">
      <w:pPr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En ejercicio de las facultades previstas en el citado numeral, esta Administración Central determina procedente la modificación de los Términos y Condiciones del numeral Segundo del título de autorización 106/2005, de acuerdo a lo siguiente:</w:t>
      </w:r>
    </w:p>
    <w:p w14:paraId="1F2A4DD1" w14:textId="77777777" w:rsidR="00682484" w:rsidRPr="007B561C" w:rsidRDefault="00682484" w:rsidP="00682484">
      <w:pPr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</w:p>
    <w:p w14:paraId="34F80D17" w14:textId="77777777" w:rsidR="00682484" w:rsidRPr="007B561C" w:rsidRDefault="00682484" w:rsidP="00682484">
      <w:pPr>
        <w:ind w:left="284"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“</w:t>
      </w:r>
      <w:r w:rsidRPr="007B561C">
        <w:rPr>
          <w:rFonts w:ascii="Montserrat" w:eastAsia="Calibri" w:hAnsi="Montserrat" w:cs="Arial"/>
          <w:i/>
          <w:color w:val="000000"/>
          <w:sz w:val="18"/>
          <w:szCs w:val="18"/>
          <w:lang w:val="es-MX"/>
        </w:rPr>
        <w:t>SEGUNDO</w:t>
      </w: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. - El presente Título de Autorización tendrá una vigencia de 4 años, en tanto no sea cancelado por el SAT por incumplimiento a lo señalado en el presente Título de Autorización y/o por ubicarse el autorizado en alguno de los supuestos establecidos en el artículo 144-A de la Ley. La vigencia antes señalada, podrá ampliarse a solicitud del interesado.”</w:t>
      </w:r>
    </w:p>
    <w:p w14:paraId="2B1AEDBE" w14:textId="77777777" w:rsidR="00682484" w:rsidRPr="007B561C" w:rsidRDefault="00682484" w:rsidP="00682484">
      <w:pPr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</w:p>
    <w:p w14:paraId="431F6951" w14:textId="77777777" w:rsidR="00682484" w:rsidRPr="007B561C" w:rsidRDefault="00682484" w:rsidP="00682484">
      <w:pPr>
        <w:ind w:left="284"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“</w:t>
      </w:r>
      <w:r w:rsidRPr="007B561C">
        <w:rPr>
          <w:rFonts w:ascii="Montserrat" w:eastAsia="Calibri" w:hAnsi="Montserrat" w:cs="Arial"/>
          <w:i/>
          <w:color w:val="000000"/>
          <w:sz w:val="18"/>
          <w:szCs w:val="18"/>
          <w:lang w:val="es-MX"/>
        </w:rPr>
        <w:t>CUARTO</w:t>
      </w: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. - El Autorizado se obliga a proporcionar al SAT toda la información, documentación, registros y materiales, en los plazos y en la forma que le sea solicitado. Dicha información podrá consistir en cualquier dato o hecho jurídico, financiero, económico, operativo o técnico.</w:t>
      </w:r>
    </w:p>
    <w:p w14:paraId="2718135B" w14:textId="77777777" w:rsidR="00682484" w:rsidRPr="007B561C" w:rsidRDefault="00682484" w:rsidP="00682484">
      <w:pPr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ab/>
      </w:r>
    </w:p>
    <w:p w14:paraId="61AB561C" w14:textId="77777777" w:rsidR="00682484" w:rsidRPr="007B561C" w:rsidRDefault="00682484" w:rsidP="00682484">
      <w:pPr>
        <w:ind w:left="284"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Sin perjuicio de lo anterior, el Autorizado proporcionará al SAT a más tardar el 31 de agosto de cada año la siguiente información:</w:t>
      </w:r>
    </w:p>
    <w:p w14:paraId="05135807" w14:textId="77777777" w:rsidR="00682484" w:rsidRPr="007B561C" w:rsidRDefault="00682484" w:rsidP="00682484">
      <w:pPr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</w:p>
    <w:p w14:paraId="5224AE94" w14:textId="77777777" w:rsidR="00682484" w:rsidRPr="007B561C" w:rsidRDefault="00682484" w:rsidP="00682484">
      <w:pPr>
        <w:ind w:left="567"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Información Anual: El autorizado deberá presentar lo siguiente:</w:t>
      </w:r>
    </w:p>
    <w:p w14:paraId="644A39C8" w14:textId="77777777" w:rsidR="00682484" w:rsidRPr="007B561C" w:rsidRDefault="00682484" w:rsidP="00682484">
      <w:pPr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</w:p>
    <w:p w14:paraId="0E979B94" w14:textId="77777777" w:rsidR="00682484" w:rsidRPr="007B561C" w:rsidRDefault="00682484" w:rsidP="00682484">
      <w:pPr>
        <w:ind w:left="567"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 xml:space="preserve">Estados Financieros anuales dictaminados por contador público autorizado, mediante los cuales acredite que el Autorizado cuenta con un capital social pagado que </w:t>
      </w: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lastRenderedPageBreak/>
        <w:t>corresponda a lo que establece el artículo 16 de la Ley, en caso de optar por no dictaminar deberá manifestarlo y presentar el último estado financiero interno generado por la empresa.</w:t>
      </w:r>
    </w:p>
    <w:p w14:paraId="69384226" w14:textId="77777777" w:rsidR="00682484" w:rsidRPr="007B561C" w:rsidRDefault="00682484" w:rsidP="00682484">
      <w:pPr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</w:p>
    <w:p w14:paraId="2E4E8D4A" w14:textId="77777777" w:rsidR="00682484" w:rsidRPr="007B561C" w:rsidRDefault="00682484" w:rsidP="00682484">
      <w:pPr>
        <w:numPr>
          <w:ilvl w:val="0"/>
          <w:numId w:val="18"/>
        </w:numPr>
        <w:spacing w:after="200" w:line="276" w:lineRule="auto"/>
        <w:contextualSpacing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Opinión de cumplimiento de obligaciones fiscales de conformidad con el artículo 32-D del Código Fiscal de la Federación.</w:t>
      </w:r>
    </w:p>
    <w:p w14:paraId="168F0F6D" w14:textId="77777777" w:rsidR="00682484" w:rsidRPr="007B561C" w:rsidRDefault="00682484" w:rsidP="00682484">
      <w:pPr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</w:p>
    <w:p w14:paraId="094F7D47" w14:textId="77777777" w:rsidR="00682484" w:rsidRPr="007B561C" w:rsidRDefault="00682484" w:rsidP="00682484">
      <w:pPr>
        <w:ind w:left="284"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Información Jurídica: El Autorizado se obliga a proporcionar, lo siguiente:</w:t>
      </w:r>
    </w:p>
    <w:p w14:paraId="4985B481" w14:textId="77777777" w:rsidR="00682484" w:rsidRPr="007B561C" w:rsidRDefault="00682484" w:rsidP="00682484">
      <w:pPr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</w:p>
    <w:p w14:paraId="296A9D0B" w14:textId="77777777" w:rsidR="00682484" w:rsidRPr="007B561C" w:rsidRDefault="00682484" w:rsidP="00682484">
      <w:pPr>
        <w:tabs>
          <w:tab w:val="left" w:pos="567"/>
        </w:tabs>
        <w:ind w:left="567"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Copia de las actas de las Asambleas Generales Ordinarias o Extraordinarias de Accionistas que celebre y testimonio notarial de cualquier reforma de estatutos, así como copia certificada por el Administrador Único o en su caso, el Secretario del Consejo de Administración del Autorizado, de todos y cada uno de los asientos en el Libro de Registro de Accionistas y de Variaciones de Capital.</w:t>
      </w:r>
    </w:p>
    <w:p w14:paraId="7A178336" w14:textId="77777777" w:rsidR="00682484" w:rsidRPr="007B561C" w:rsidRDefault="00682484" w:rsidP="00682484">
      <w:pPr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</w:p>
    <w:p w14:paraId="7311B51C" w14:textId="77777777" w:rsidR="00682484" w:rsidRPr="007B561C" w:rsidRDefault="00682484" w:rsidP="00682484">
      <w:pPr>
        <w:numPr>
          <w:ilvl w:val="0"/>
          <w:numId w:val="19"/>
        </w:numPr>
        <w:spacing w:after="200" w:line="276" w:lineRule="auto"/>
        <w:contextualSpacing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Cualquier cambio de domicilio.</w:t>
      </w:r>
    </w:p>
    <w:p w14:paraId="095DF52D" w14:textId="77777777" w:rsidR="00682484" w:rsidRPr="007B561C" w:rsidRDefault="00682484" w:rsidP="00682484">
      <w:pPr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</w:p>
    <w:p w14:paraId="74937884" w14:textId="77777777" w:rsidR="00682484" w:rsidRPr="007B561C" w:rsidRDefault="00682484" w:rsidP="00682484">
      <w:pPr>
        <w:ind w:left="284"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“</w:t>
      </w:r>
      <w:r w:rsidRPr="007B561C">
        <w:rPr>
          <w:rFonts w:ascii="Montserrat" w:eastAsia="Calibri" w:hAnsi="Montserrat" w:cs="Arial"/>
          <w:i/>
          <w:color w:val="000000"/>
          <w:sz w:val="18"/>
          <w:szCs w:val="18"/>
          <w:lang w:val="es-MX"/>
        </w:rPr>
        <w:t>SEXTO</w:t>
      </w: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. - Serán causas de cancelación del presente Título de Autorización, además de las señaladas por el artículo 144-A de la Ley y su Reglamento, las siguientes:</w:t>
      </w:r>
    </w:p>
    <w:p w14:paraId="5883507F" w14:textId="77777777" w:rsidR="00682484" w:rsidRPr="007B561C" w:rsidRDefault="00682484" w:rsidP="00682484">
      <w:pPr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</w:p>
    <w:p w14:paraId="40B3EB62" w14:textId="77777777" w:rsidR="00682484" w:rsidRPr="007B561C" w:rsidRDefault="00682484" w:rsidP="00682484">
      <w:pPr>
        <w:numPr>
          <w:ilvl w:val="0"/>
          <w:numId w:val="20"/>
        </w:numPr>
        <w:spacing w:after="200" w:line="276" w:lineRule="auto"/>
        <w:contextualSpacing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Cuando el Autorizado incumpla con cualquiera de las obligaciones señaladas en la Ley, en el Reglamento, en cualquier otra disposición legal, reglamentaria o administrativa aplicable al presente Título de Autorización, o a cualquier obligación a su cargo contenida en los términos y condiciones del presente Título de Autorización.</w:t>
      </w:r>
    </w:p>
    <w:p w14:paraId="5159E0DF" w14:textId="77777777" w:rsidR="00682484" w:rsidRPr="007B561C" w:rsidRDefault="00682484" w:rsidP="00682484">
      <w:pPr>
        <w:numPr>
          <w:ilvl w:val="0"/>
          <w:numId w:val="20"/>
        </w:numPr>
        <w:spacing w:after="200" w:line="276" w:lineRule="auto"/>
        <w:contextualSpacing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Cuando el Autorizado incumpla con cualquiera de sus obligaciones fiscales a su cargo.</w:t>
      </w:r>
    </w:p>
    <w:p w14:paraId="0014B5CA" w14:textId="77777777" w:rsidR="00682484" w:rsidRPr="007B561C" w:rsidRDefault="00682484" w:rsidP="00682484">
      <w:pPr>
        <w:numPr>
          <w:ilvl w:val="0"/>
          <w:numId w:val="20"/>
        </w:numPr>
        <w:spacing w:after="200" w:line="276" w:lineRule="auto"/>
        <w:contextualSpacing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Incumplimiento de las obligaciones contractuales contraídas con este Órgano Desconcentrado.</w:t>
      </w:r>
    </w:p>
    <w:p w14:paraId="358EB3A4" w14:textId="77777777" w:rsidR="00682484" w:rsidRPr="007B561C" w:rsidRDefault="00682484" w:rsidP="00682484">
      <w:pPr>
        <w:numPr>
          <w:ilvl w:val="0"/>
          <w:numId w:val="20"/>
        </w:numPr>
        <w:spacing w:after="200" w:line="276" w:lineRule="auto"/>
        <w:contextualSpacing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Cuando se tenga conocimiento de la obtención de ingresos sujetos a regímenes fiscales preferentes a través de entidades o figuras jurídicas extranjeras en las que participen, directa o indirectamente, así como por los ingresos que obtengan a través de entidades o figuras jurídicas extranjeras que sean transparentes fiscales en el extranjero y que no sean declarados en el país.</w:t>
      </w:r>
    </w:p>
    <w:p w14:paraId="3E8E6954" w14:textId="77777777" w:rsidR="00682484" w:rsidRPr="007B561C" w:rsidRDefault="00682484" w:rsidP="00682484">
      <w:pPr>
        <w:numPr>
          <w:ilvl w:val="0"/>
          <w:numId w:val="20"/>
        </w:numPr>
        <w:spacing w:after="200" w:line="276" w:lineRule="auto"/>
        <w:contextualSpacing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Cuando se compruebe que el Autorizado falseó información o que la documentación que exhibió para la obtención del Título es apócrifa o no corresponde a la sociedad autorizada.</w:t>
      </w:r>
    </w:p>
    <w:p w14:paraId="786B9F51" w14:textId="77777777" w:rsidR="00682484" w:rsidRPr="007B561C" w:rsidRDefault="00682484" w:rsidP="00682484">
      <w:pPr>
        <w:numPr>
          <w:ilvl w:val="0"/>
          <w:numId w:val="20"/>
        </w:numPr>
        <w:spacing w:after="200" w:line="276" w:lineRule="auto"/>
        <w:contextualSpacing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En caso de que el Autorizado no proporcione la información que le requiera el SAT para verificar que continúe cumpliendo con el capital social pagado a que se refiere la fracción II, del artículo 16 de la Ley.</w:t>
      </w:r>
    </w:p>
    <w:p w14:paraId="53CBE487" w14:textId="77777777" w:rsidR="00682484" w:rsidRPr="007B561C" w:rsidRDefault="00682484" w:rsidP="00682484">
      <w:pPr>
        <w:numPr>
          <w:ilvl w:val="0"/>
          <w:numId w:val="20"/>
        </w:numPr>
        <w:spacing w:after="200" w:line="276" w:lineRule="auto"/>
        <w:contextualSpacing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Si el Autorizado cede, hipoteca, enajena, transfiere o grava de cualquier manera, parcial o totalmente, los derechos derivados del presente Título de Autorización.</w:t>
      </w:r>
    </w:p>
    <w:p w14:paraId="500B03DB" w14:textId="77777777" w:rsidR="00682484" w:rsidRPr="007B561C" w:rsidRDefault="00682484" w:rsidP="00682484">
      <w:pPr>
        <w:numPr>
          <w:ilvl w:val="0"/>
          <w:numId w:val="20"/>
        </w:numPr>
        <w:spacing w:after="200" w:line="276" w:lineRule="auto"/>
        <w:contextualSpacing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En caso de que las autoridades competentes declaren en quiebra o concurso mercantil al Autorizado.</w:t>
      </w:r>
    </w:p>
    <w:p w14:paraId="519FC937" w14:textId="77777777" w:rsidR="00682484" w:rsidRDefault="00682484" w:rsidP="00682484">
      <w:pPr>
        <w:ind w:left="284"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</w:p>
    <w:p w14:paraId="79F728F4" w14:textId="77777777" w:rsidR="00682484" w:rsidRPr="007B561C" w:rsidRDefault="00682484" w:rsidP="00682484">
      <w:pPr>
        <w:ind w:left="284"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Cuando proceda la cancelación del Título de Autorización, el SAT actuará de conformidad con lo previsto por el artículo 144-A de la Ley.”</w:t>
      </w:r>
    </w:p>
    <w:p w14:paraId="19EB2103" w14:textId="77777777" w:rsidR="00682484" w:rsidRPr="007B561C" w:rsidRDefault="00682484" w:rsidP="00682484">
      <w:pPr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</w:p>
    <w:p w14:paraId="6C5E3A0B" w14:textId="77777777" w:rsidR="00682484" w:rsidRPr="007B561C" w:rsidRDefault="00682484" w:rsidP="00682484">
      <w:pPr>
        <w:ind w:left="284"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“</w:t>
      </w:r>
      <w:r w:rsidRPr="007B561C">
        <w:rPr>
          <w:rFonts w:ascii="Montserrat" w:eastAsia="Calibri" w:hAnsi="Montserrat" w:cs="Arial"/>
          <w:i/>
          <w:color w:val="000000"/>
          <w:sz w:val="18"/>
          <w:szCs w:val="18"/>
          <w:lang w:val="es-MX"/>
        </w:rPr>
        <w:t>SÉPTIMO</w:t>
      </w: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. - El presente Título de Autorización podrá extinguirse por cualquiera de las siguientes causas:</w:t>
      </w:r>
    </w:p>
    <w:p w14:paraId="75E59C8C" w14:textId="77777777" w:rsidR="00682484" w:rsidRPr="007B561C" w:rsidRDefault="00682484" w:rsidP="00682484">
      <w:pPr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</w:p>
    <w:p w14:paraId="04B39E13" w14:textId="77777777" w:rsidR="00682484" w:rsidRPr="007B561C" w:rsidRDefault="00682484" w:rsidP="00682484">
      <w:pPr>
        <w:numPr>
          <w:ilvl w:val="0"/>
          <w:numId w:val="21"/>
        </w:numPr>
        <w:spacing w:after="200" w:line="276" w:lineRule="auto"/>
        <w:ind w:hanging="229"/>
        <w:contextualSpacing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lastRenderedPageBreak/>
        <w:t xml:space="preserve">          Renuncia del Título de Autorización por parte del Autorizado.</w:t>
      </w:r>
    </w:p>
    <w:p w14:paraId="79C3F213" w14:textId="77777777" w:rsidR="00682484" w:rsidRPr="007B561C" w:rsidRDefault="00682484" w:rsidP="00682484">
      <w:pPr>
        <w:numPr>
          <w:ilvl w:val="0"/>
          <w:numId w:val="21"/>
        </w:numPr>
        <w:spacing w:after="200" w:line="276" w:lineRule="auto"/>
        <w:ind w:hanging="229"/>
        <w:contextualSpacing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 xml:space="preserve">          Desaparición de su finalidad o de la necesidad de los Servicios.</w:t>
      </w:r>
    </w:p>
    <w:p w14:paraId="6D2AC56D" w14:textId="77777777" w:rsidR="00682484" w:rsidRPr="007B561C" w:rsidRDefault="00682484" w:rsidP="00682484">
      <w:pPr>
        <w:numPr>
          <w:ilvl w:val="0"/>
          <w:numId w:val="21"/>
        </w:numPr>
        <w:spacing w:after="200" w:line="276" w:lineRule="auto"/>
        <w:ind w:hanging="229"/>
        <w:contextualSpacing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 xml:space="preserve">          Nulidad o Cancelación.</w:t>
      </w:r>
    </w:p>
    <w:p w14:paraId="1CE4D0A0" w14:textId="77777777" w:rsidR="00682484" w:rsidRPr="007B561C" w:rsidRDefault="00682484" w:rsidP="00682484">
      <w:pPr>
        <w:numPr>
          <w:ilvl w:val="0"/>
          <w:numId w:val="21"/>
        </w:numPr>
        <w:spacing w:after="200" w:line="276" w:lineRule="auto"/>
        <w:ind w:hanging="229"/>
        <w:contextualSpacing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 xml:space="preserve">          Por el vencimiento de la vigencia otorgada.</w:t>
      </w:r>
    </w:p>
    <w:p w14:paraId="11243E81" w14:textId="77777777" w:rsidR="00682484" w:rsidRPr="007B561C" w:rsidRDefault="00682484" w:rsidP="00682484">
      <w:pPr>
        <w:numPr>
          <w:ilvl w:val="0"/>
          <w:numId w:val="21"/>
        </w:numPr>
        <w:spacing w:after="200" w:line="276" w:lineRule="auto"/>
        <w:ind w:hanging="229"/>
        <w:contextualSpacing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 xml:space="preserve">          Cualquiera otra prevista en las leyes, reglamentos, disposiciones administrativas o en el presente</w:t>
      </w:r>
    </w:p>
    <w:p w14:paraId="367E8D11" w14:textId="77777777" w:rsidR="00682484" w:rsidRPr="007B561C" w:rsidRDefault="00682484" w:rsidP="00682484">
      <w:pPr>
        <w:spacing w:after="200" w:line="276" w:lineRule="auto"/>
        <w:ind w:left="1080"/>
        <w:contextualSpacing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 xml:space="preserve">          Título de Autorización, que a juicio del SAT haga imposible o inconveniente su continuación.”</w:t>
      </w:r>
    </w:p>
    <w:p w14:paraId="2FF6937A" w14:textId="77777777" w:rsidR="00682484" w:rsidRPr="007B561C" w:rsidRDefault="00682484" w:rsidP="00682484">
      <w:pPr>
        <w:rPr>
          <w:lang w:val="es-MX"/>
        </w:rPr>
      </w:pPr>
    </w:p>
    <w:p w14:paraId="54EDF483" w14:textId="14851F93" w:rsidR="00682484" w:rsidRPr="00267FCE" w:rsidRDefault="00682484" w:rsidP="00682484">
      <w:pPr>
        <w:rPr>
          <w:rFonts w:ascii="Montserrat" w:hAnsi="Montserrat" w:cs="Arial"/>
          <w:b/>
          <w:color w:val="000000" w:themeColor="text1"/>
          <w:sz w:val="20"/>
          <w:szCs w:val="18"/>
        </w:rPr>
      </w:pPr>
      <w:r w:rsidRPr="00267FCE">
        <w:rPr>
          <w:rFonts w:ascii="Montserrat" w:hAnsi="Montserrat" w:cs="Arial"/>
          <w:color w:val="000000" w:themeColor="text1"/>
          <w:sz w:val="20"/>
          <w:szCs w:val="18"/>
        </w:rPr>
        <w:t>Texto precargado</w:t>
      </w:r>
      <w:r w:rsidR="004054DC">
        <w:rPr>
          <w:rFonts w:ascii="Montserrat" w:hAnsi="Montserrat" w:cs="Arial"/>
          <w:color w:val="000000" w:themeColor="text1"/>
          <w:sz w:val="20"/>
          <w:szCs w:val="18"/>
        </w:rPr>
        <w:t>(corto)</w:t>
      </w:r>
    </w:p>
    <w:p w14:paraId="47CA3336" w14:textId="77777777" w:rsidR="00682484" w:rsidRPr="00267FCE" w:rsidRDefault="00682484" w:rsidP="00682484">
      <w:pPr>
        <w:jc w:val="center"/>
        <w:rPr>
          <w:rFonts w:ascii="Montserrat" w:hAnsi="Montserrat" w:cs="Arial"/>
          <w:color w:val="000000" w:themeColor="text1"/>
          <w:sz w:val="18"/>
          <w:szCs w:val="18"/>
        </w:rPr>
      </w:pPr>
    </w:p>
    <w:p w14:paraId="331B6E7E" w14:textId="77777777" w:rsidR="00682484" w:rsidRPr="00267FCE" w:rsidRDefault="00682484" w:rsidP="00682484">
      <w:pPr>
        <w:jc w:val="both"/>
        <w:rPr>
          <w:rFonts w:ascii="Montserrat" w:hAnsi="Montserrat" w:cs="Arial"/>
          <w:i/>
          <w:color w:val="000000" w:themeColor="text1"/>
          <w:sz w:val="18"/>
          <w:szCs w:val="18"/>
        </w:rPr>
      </w:pPr>
      <w:r w:rsidRPr="00267FCE">
        <w:rPr>
          <w:rFonts w:ascii="Montserrat" w:hAnsi="Montserrat" w:cs="Arial"/>
          <w:i/>
          <w:color w:val="000000" w:themeColor="text1"/>
          <w:sz w:val="18"/>
          <w:szCs w:val="18"/>
        </w:rPr>
        <w:t>“(…)</w:t>
      </w:r>
    </w:p>
    <w:p w14:paraId="3E6AA360" w14:textId="77777777" w:rsidR="00682484" w:rsidRPr="00267FCE" w:rsidRDefault="00682484" w:rsidP="00682484">
      <w:pPr>
        <w:ind w:left="142"/>
        <w:jc w:val="both"/>
        <w:rPr>
          <w:rFonts w:ascii="Montserrat" w:hAnsi="Montserrat" w:cs="Arial"/>
          <w:i/>
          <w:color w:val="000000" w:themeColor="text1"/>
          <w:sz w:val="12"/>
          <w:szCs w:val="12"/>
        </w:rPr>
      </w:pPr>
    </w:p>
    <w:p w14:paraId="1C0A7E48" w14:textId="77777777" w:rsidR="00682484" w:rsidRPr="00267FCE" w:rsidRDefault="00682484" w:rsidP="00682484">
      <w:pPr>
        <w:spacing w:after="160" w:line="259" w:lineRule="auto"/>
        <w:jc w:val="both"/>
        <w:rPr>
          <w:rFonts w:ascii="Montserrat" w:hAnsi="Montserrat" w:cs="Arial"/>
          <w:color w:val="000000" w:themeColor="text1"/>
          <w:sz w:val="18"/>
          <w:szCs w:val="18"/>
        </w:rPr>
      </w:pPr>
      <w:proofErr w:type="gramStart"/>
      <w:r w:rsidRPr="00267FCE">
        <w:rPr>
          <w:rFonts w:ascii="Montserrat" w:hAnsi="Montserrat" w:cs="Arial"/>
          <w:color w:val="000000" w:themeColor="text1"/>
          <w:sz w:val="18"/>
          <w:szCs w:val="18"/>
        </w:rPr>
        <w:t>CUARTO.-</w:t>
      </w:r>
      <w:proofErr w:type="gramEnd"/>
      <w:r w:rsidRPr="00267FCE">
        <w:rPr>
          <w:rFonts w:ascii="Montserrat" w:hAnsi="Montserrat" w:cs="Arial"/>
          <w:color w:val="000000" w:themeColor="text1"/>
          <w:sz w:val="18"/>
          <w:szCs w:val="18"/>
        </w:rPr>
        <w:t xml:space="preserve"> El autorizado se obliga a proporcionar al SAT toda la información, documentación, registros y materiales, en los plazos y en la forma que le sea solicitado. Dicha información podrá consistir en cualquier dato o hecho jurídico, financiero, económico, operativo o técnico.</w:t>
      </w:r>
    </w:p>
    <w:p w14:paraId="599B52EB" w14:textId="77777777" w:rsidR="00682484" w:rsidRPr="00267FCE" w:rsidRDefault="00682484" w:rsidP="00682484">
      <w:pPr>
        <w:spacing w:after="160" w:line="259" w:lineRule="auto"/>
        <w:jc w:val="both"/>
        <w:rPr>
          <w:rFonts w:ascii="Montserrat" w:hAnsi="Montserrat" w:cs="Arial"/>
          <w:color w:val="000000" w:themeColor="text1"/>
          <w:sz w:val="18"/>
          <w:szCs w:val="18"/>
        </w:rPr>
      </w:pPr>
      <w:r w:rsidRPr="00267FCE">
        <w:rPr>
          <w:rFonts w:ascii="Montserrat" w:hAnsi="Montserrat" w:cs="Arial"/>
          <w:color w:val="000000" w:themeColor="text1"/>
          <w:sz w:val="18"/>
          <w:szCs w:val="18"/>
        </w:rPr>
        <w:t>Sin perjuicio de lo anterior, el autorizado proporcionará al SAT la siguiente información:</w:t>
      </w:r>
    </w:p>
    <w:p w14:paraId="36C8D524" w14:textId="77777777" w:rsidR="00682484" w:rsidRPr="00267FCE" w:rsidRDefault="00682484" w:rsidP="00682484">
      <w:pPr>
        <w:spacing w:after="160" w:line="259" w:lineRule="auto"/>
        <w:jc w:val="both"/>
        <w:rPr>
          <w:color w:val="000000" w:themeColor="text1"/>
          <w:sz w:val="22"/>
          <w:szCs w:val="22"/>
        </w:rPr>
      </w:pPr>
      <w:r w:rsidRPr="00267FCE">
        <w:rPr>
          <w:rFonts w:ascii="Montserrat" w:hAnsi="Montserrat" w:cs="Arial"/>
          <w:color w:val="000000" w:themeColor="text1"/>
          <w:sz w:val="18"/>
          <w:szCs w:val="18"/>
        </w:rPr>
        <w:t>Información anual: A más tardar el 31 de agosto de cada año, el autorizado deberá presentar lo siguiente:</w:t>
      </w:r>
    </w:p>
    <w:p w14:paraId="51A5A2C3" w14:textId="77777777" w:rsidR="00682484" w:rsidRPr="00267FCE" w:rsidRDefault="00682484" w:rsidP="00682484">
      <w:pPr>
        <w:ind w:left="284" w:hanging="284"/>
        <w:jc w:val="both"/>
        <w:rPr>
          <w:rFonts w:ascii="Montserrat" w:hAnsi="Montserrat" w:cs="Arial"/>
          <w:color w:val="000000" w:themeColor="text1"/>
          <w:sz w:val="18"/>
          <w:szCs w:val="18"/>
        </w:rPr>
      </w:pPr>
      <w:r w:rsidRPr="00267FCE">
        <w:rPr>
          <w:rFonts w:ascii="Montserrat" w:hAnsi="Montserrat" w:cs="Arial"/>
          <w:color w:val="000000" w:themeColor="text1"/>
          <w:sz w:val="18"/>
          <w:szCs w:val="18"/>
        </w:rPr>
        <w:t>a)  Estados financieros anuales dictaminados por contador público autorizado, mediante los cuales acredite que el Autorizado cuenta con un capital social pagado que corresponda a lo que establece el artículo 16 de la Ley.</w:t>
      </w:r>
    </w:p>
    <w:p w14:paraId="5A620721" w14:textId="77777777" w:rsidR="00682484" w:rsidRPr="00267FCE" w:rsidRDefault="00682484" w:rsidP="00682484">
      <w:pPr>
        <w:jc w:val="both"/>
        <w:rPr>
          <w:rFonts w:ascii="Montserrat" w:hAnsi="Montserrat" w:cs="Arial"/>
          <w:color w:val="000000" w:themeColor="text1"/>
          <w:sz w:val="12"/>
          <w:szCs w:val="12"/>
        </w:rPr>
      </w:pPr>
    </w:p>
    <w:p w14:paraId="7DB8533A" w14:textId="77777777" w:rsidR="00682484" w:rsidRPr="00267FCE" w:rsidRDefault="00682484" w:rsidP="00682484">
      <w:pPr>
        <w:ind w:left="284" w:hanging="284"/>
        <w:jc w:val="both"/>
        <w:rPr>
          <w:rFonts w:ascii="Montserrat" w:hAnsi="Montserrat" w:cs="Arial"/>
          <w:color w:val="000000" w:themeColor="text1"/>
          <w:sz w:val="18"/>
          <w:szCs w:val="18"/>
        </w:rPr>
      </w:pPr>
      <w:r w:rsidRPr="00267FCE">
        <w:rPr>
          <w:rFonts w:ascii="Montserrat" w:hAnsi="Montserrat" w:cs="Arial"/>
          <w:color w:val="000000" w:themeColor="text1"/>
          <w:sz w:val="18"/>
          <w:szCs w:val="18"/>
        </w:rPr>
        <w:t>b) Opinión de cumplimiento de obligaciones fiscales de conformidad con el artículo 32-D del Código Fiscal de la Federación.</w:t>
      </w:r>
    </w:p>
    <w:p w14:paraId="235DDAE6" w14:textId="77777777" w:rsidR="00682484" w:rsidRPr="00267FCE" w:rsidRDefault="00682484" w:rsidP="00682484">
      <w:pPr>
        <w:jc w:val="both"/>
        <w:rPr>
          <w:rFonts w:ascii="Montserrat" w:hAnsi="Montserrat" w:cs="Arial"/>
          <w:color w:val="FF0000"/>
          <w:sz w:val="18"/>
          <w:szCs w:val="18"/>
        </w:rPr>
      </w:pPr>
    </w:p>
    <w:p w14:paraId="62A362B9" w14:textId="77777777" w:rsidR="00682484" w:rsidRPr="00267FCE" w:rsidRDefault="00682484" w:rsidP="00682484">
      <w:pPr>
        <w:jc w:val="both"/>
        <w:rPr>
          <w:rFonts w:ascii="Montserrat" w:hAnsi="Montserrat" w:cs="Arial"/>
          <w:color w:val="000000" w:themeColor="text1"/>
          <w:sz w:val="18"/>
          <w:szCs w:val="18"/>
        </w:rPr>
      </w:pPr>
      <w:r w:rsidRPr="00267FCE">
        <w:rPr>
          <w:rFonts w:ascii="Montserrat" w:hAnsi="Montserrat" w:cs="Arial"/>
          <w:color w:val="000000" w:themeColor="text1"/>
          <w:sz w:val="18"/>
          <w:szCs w:val="18"/>
          <w:u w:val="single"/>
        </w:rPr>
        <w:t>Información jurídica:</w:t>
      </w:r>
      <w:r w:rsidRPr="00267FCE">
        <w:rPr>
          <w:rFonts w:ascii="Montserrat" w:hAnsi="Montserrat" w:cs="Arial"/>
          <w:color w:val="000000" w:themeColor="text1"/>
          <w:sz w:val="18"/>
          <w:szCs w:val="18"/>
        </w:rPr>
        <w:t xml:space="preserve"> El autorizado deberá proporcionar lo siguiente:</w:t>
      </w:r>
    </w:p>
    <w:p w14:paraId="310F43C0" w14:textId="77777777" w:rsidR="00682484" w:rsidRPr="00267FCE" w:rsidRDefault="00682484" w:rsidP="00682484">
      <w:pPr>
        <w:jc w:val="both"/>
        <w:rPr>
          <w:rFonts w:ascii="Montserrat" w:hAnsi="Montserrat" w:cs="Arial"/>
          <w:color w:val="000000" w:themeColor="text1"/>
          <w:sz w:val="12"/>
          <w:szCs w:val="12"/>
        </w:rPr>
      </w:pPr>
    </w:p>
    <w:p w14:paraId="31A6EFD9" w14:textId="77777777" w:rsidR="00682484" w:rsidRPr="00267FCE" w:rsidRDefault="00682484" w:rsidP="00682484">
      <w:pPr>
        <w:ind w:left="284" w:hanging="284"/>
        <w:jc w:val="both"/>
        <w:rPr>
          <w:rFonts w:ascii="Montserrat" w:hAnsi="Montserrat" w:cs="Arial"/>
          <w:color w:val="000000" w:themeColor="text1"/>
          <w:sz w:val="18"/>
          <w:szCs w:val="18"/>
        </w:rPr>
      </w:pPr>
      <w:r w:rsidRPr="00267FCE">
        <w:rPr>
          <w:rFonts w:ascii="Montserrat" w:hAnsi="Montserrat" w:cs="Arial"/>
          <w:color w:val="000000" w:themeColor="text1"/>
          <w:sz w:val="18"/>
          <w:szCs w:val="18"/>
        </w:rPr>
        <w:t>a) Copia de las actas de Asambleas de Accionistas que celebre y testimonio notarial de cualquier reforma de estatutos, así como copia certificada por el Administrador Único o en su caso, el Secretario del Consejo de Administración del Autorizado, de todos y cada uno de los asientos en el Libro de Registro de Accionistas y de Variaciones de Capital. Dentro de los quince días hábiles siguientes a la fecha de celebración de las Asambleas Generales Ordinarias o Extraordinarias de Accionistas del autorizado.</w:t>
      </w:r>
    </w:p>
    <w:p w14:paraId="6C4C1C2A" w14:textId="77777777" w:rsidR="00682484" w:rsidRPr="00267FCE" w:rsidRDefault="00682484" w:rsidP="00682484">
      <w:pPr>
        <w:jc w:val="both"/>
        <w:rPr>
          <w:rFonts w:ascii="Montserrat" w:hAnsi="Montserrat" w:cs="Arial"/>
          <w:color w:val="000000" w:themeColor="text1"/>
          <w:sz w:val="12"/>
          <w:szCs w:val="12"/>
        </w:rPr>
      </w:pPr>
    </w:p>
    <w:p w14:paraId="3EE16A46" w14:textId="77777777" w:rsidR="00682484" w:rsidRPr="00267FCE" w:rsidRDefault="00682484" w:rsidP="00682484">
      <w:pPr>
        <w:ind w:left="284" w:hanging="284"/>
        <w:jc w:val="both"/>
        <w:rPr>
          <w:rFonts w:ascii="Montserrat" w:hAnsi="Montserrat" w:cs="Arial"/>
          <w:color w:val="000000" w:themeColor="text1"/>
          <w:sz w:val="18"/>
          <w:szCs w:val="18"/>
        </w:rPr>
      </w:pPr>
      <w:r w:rsidRPr="00267FCE">
        <w:rPr>
          <w:rFonts w:ascii="Montserrat" w:hAnsi="Montserrat" w:cs="Arial"/>
          <w:color w:val="000000" w:themeColor="text1"/>
          <w:sz w:val="18"/>
          <w:szCs w:val="18"/>
        </w:rPr>
        <w:t xml:space="preserve">b) Cualquier cambio de domicilio, el cual deberá notificarse dentro del plazo de quince días siguientes a la fecha que acontezca el evento. </w:t>
      </w:r>
    </w:p>
    <w:p w14:paraId="68B6D260" w14:textId="77777777" w:rsidR="00682484" w:rsidRPr="00267FCE" w:rsidRDefault="00682484" w:rsidP="00682484">
      <w:pPr>
        <w:jc w:val="right"/>
        <w:rPr>
          <w:rFonts w:ascii="Montserrat" w:hAnsi="Montserrat" w:cs="Arial"/>
          <w:i/>
          <w:color w:val="000000" w:themeColor="text1"/>
          <w:sz w:val="18"/>
          <w:szCs w:val="18"/>
        </w:rPr>
      </w:pPr>
      <w:r w:rsidRPr="00267FCE">
        <w:rPr>
          <w:rFonts w:ascii="Montserrat" w:hAnsi="Montserrat" w:cs="Arial"/>
          <w:i/>
          <w:color w:val="000000" w:themeColor="text1"/>
          <w:sz w:val="18"/>
          <w:szCs w:val="18"/>
        </w:rPr>
        <w:t>(…)”</w:t>
      </w:r>
    </w:p>
    <w:p w14:paraId="48B189A3" w14:textId="77777777" w:rsidR="00682484" w:rsidRPr="00267FCE" w:rsidRDefault="00682484" w:rsidP="00682484"/>
    <w:p w14:paraId="0440239C" w14:textId="5C53FE73" w:rsidR="003E7EF8" w:rsidRDefault="003E7EF8" w:rsidP="003E7EF8">
      <w:pPr>
        <w:jc w:val="center"/>
        <w:rPr>
          <w:sz w:val="18"/>
          <w:szCs w:val="18"/>
        </w:rPr>
      </w:pPr>
    </w:p>
    <w:p w14:paraId="1D55582C" w14:textId="175CBDDD" w:rsidR="00CC20F4" w:rsidRDefault="00CC20F4" w:rsidP="003E7EF8">
      <w:pPr>
        <w:jc w:val="center"/>
        <w:rPr>
          <w:sz w:val="18"/>
          <w:szCs w:val="18"/>
        </w:rPr>
      </w:pPr>
    </w:p>
    <w:p w14:paraId="5BEC75D0" w14:textId="5AB4E701" w:rsidR="00CC20F4" w:rsidRDefault="00CC20F4" w:rsidP="003E7EF8">
      <w:pPr>
        <w:jc w:val="center"/>
        <w:rPr>
          <w:sz w:val="18"/>
          <w:szCs w:val="18"/>
        </w:rPr>
      </w:pPr>
    </w:p>
    <w:p w14:paraId="690EF23E" w14:textId="27722092" w:rsidR="00CC20F4" w:rsidRDefault="00CC20F4" w:rsidP="003E7EF8">
      <w:pPr>
        <w:jc w:val="center"/>
        <w:rPr>
          <w:sz w:val="18"/>
          <w:szCs w:val="18"/>
        </w:rPr>
      </w:pPr>
    </w:p>
    <w:p w14:paraId="60585A5A" w14:textId="3ACE607C" w:rsidR="00CC20F4" w:rsidRDefault="00CC20F4" w:rsidP="003E7EF8">
      <w:pPr>
        <w:jc w:val="center"/>
        <w:rPr>
          <w:sz w:val="18"/>
          <w:szCs w:val="18"/>
        </w:rPr>
      </w:pPr>
    </w:p>
    <w:p w14:paraId="1A5835DD" w14:textId="7E7D08A3" w:rsidR="00CC20F4" w:rsidRDefault="00CC20F4" w:rsidP="003E7EF8">
      <w:pPr>
        <w:jc w:val="center"/>
        <w:rPr>
          <w:sz w:val="18"/>
          <w:szCs w:val="18"/>
        </w:rPr>
      </w:pPr>
    </w:p>
    <w:p w14:paraId="1DC1581E" w14:textId="16730C6A" w:rsidR="00CC20F4" w:rsidRDefault="00CC20F4" w:rsidP="003E7EF8">
      <w:pPr>
        <w:jc w:val="center"/>
        <w:rPr>
          <w:sz w:val="18"/>
          <w:szCs w:val="18"/>
        </w:rPr>
      </w:pPr>
    </w:p>
    <w:p w14:paraId="56AFFC19" w14:textId="0DFFD76C" w:rsidR="00CC20F4" w:rsidRDefault="00CC20F4" w:rsidP="003E7EF8">
      <w:pPr>
        <w:jc w:val="center"/>
        <w:rPr>
          <w:sz w:val="18"/>
          <w:szCs w:val="18"/>
        </w:rPr>
      </w:pPr>
    </w:p>
    <w:p w14:paraId="2AF805E1" w14:textId="690EE21E" w:rsidR="00CC20F4" w:rsidRDefault="00CC20F4" w:rsidP="003E7EF8">
      <w:pPr>
        <w:jc w:val="center"/>
        <w:rPr>
          <w:sz w:val="18"/>
          <w:szCs w:val="18"/>
        </w:rPr>
      </w:pPr>
    </w:p>
    <w:p w14:paraId="7B0589AA" w14:textId="542B0025" w:rsidR="00CC20F4" w:rsidRDefault="00CC20F4" w:rsidP="003E7EF8">
      <w:pPr>
        <w:jc w:val="center"/>
        <w:rPr>
          <w:sz w:val="18"/>
          <w:szCs w:val="18"/>
        </w:rPr>
      </w:pPr>
    </w:p>
    <w:p w14:paraId="10B17744" w14:textId="4C8FC2B0" w:rsidR="00CC20F4" w:rsidRDefault="00CC20F4" w:rsidP="003E7EF8">
      <w:pPr>
        <w:jc w:val="center"/>
        <w:rPr>
          <w:sz w:val="18"/>
          <w:szCs w:val="18"/>
        </w:rPr>
      </w:pPr>
    </w:p>
    <w:p w14:paraId="422CC9BB" w14:textId="2502241A" w:rsidR="00CC20F4" w:rsidRDefault="00CC20F4" w:rsidP="003E7EF8">
      <w:pPr>
        <w:jc w:val="center"/>
        <w:rPr>
          <w:sz w:val="18"/>
          <w:szCs w:val="18"/>
        </w:rPr>
      </w:pPr>
    </w:p>
    <w:p w14:paraId="5E2FD2AF" w14:textId="7D7AEC35" w:rsidR="00CC20F4" w:rsidRDefault="00CC20F4" w:rsidP="003E7EF8">
      <w:pPr>
        <w:jc w:val="center"/>
        <w:rPr>
          <w:sz w:val="18"/>
          <w:szCs w:val="18"/>
        </w:rPr>
      </w:pPr>
    </w:p>
    <w:p w14:paraId="6FC498D9" w14:textId="3E7BAAED" w:rsidR="00CC20F4" w:rsidRDefault="00CC20F4" w:rsidP="003E7EF8">
      <w:pPr>
        <w:jc w:val="center"/>
        <w:rPr>
          <w:sz w:val="18"/>
          <w:szCs w:val="18"/>
        </w:rPr>
      </w:pPr>
    </w:p>
    <w:p w14:paraId="2959299B" w14:textId="629C8EA2" w:rsidR="00CC20F4" w:rsidRDefault="00CC20F4" w:rsidP="003E7EF8">
      <w:pPr>
        <w:jc w:val="center"/>
        <w:rPr>
          <w:sz w:val="18"/>
          <w:szCs w:val="18"/>
        </w:rPr>
      </w:pPr>
    </w:p>
    <w:p w14:paraId="2B18BE1C" w14:textId="5FB2D4FB" w:rsidR="00CC20F4" w:rsidRDefault="00CC20F4" w:rsidP="003E7EF8">
      <w:pPr>
        <w:jc w:val="center"/>
        <w:rPr>
          <w:sz w:val="18"/>
          <w:szCs w:val="18"/>
        </w:rPr>
      </w:pPr>
    </w:p>
    <w:p w14:paraId="6AA17E3E" w14:textId="6EDE164C" w:rsidR="00CC20F4" w:rsidRDefault="00CC20F4" w:rsidP="003E7EF8">
      <w:pPr>
        <w:jc w:val="center"/>
        <w:rPr>
          <w:sz w:val="18"/>
          <w:szCs w:val="18"/>
        </w:rPr>
      </w:pPr>
    </w:p>
    <w:p w14:paraId="590A4EA1" w14:textId="612C0020" w:rsidR="00CC20F4" w:rsidRDefault="00CC20F4" w:rsidP="003E7EF8">
      <w:pPr>
        <w:jc w:val="center"/>
        <w:rPr>
          <w:sz w:val="18"/>
          <w:szCs w:val="18"/>
        </w:rPr>
      </w:pPr>
    </w:p>
    <w:p w14:paraId="700DA9BB" w14:textId="77777777" w:rsidR="00CC20F4" w:rsidRDefault="00CC20F4" w:rsidP="003E7EF8">
      <w:pPr>
        <w:jc w:val="center"/>
        <w:rPr>
          <w:rFonts w:ascii="Arial" w:hAnsi="Arial" w:cs="Arial"/>
          <w:lang w:val="es-MX"/>
        </w:rPr>
      </w:pPr>
    </w:p>
    <w:p w14:paraId="2B6BF990" w14:textId="62796923" w:rsidR="003E7EF8" w:rsidRDefault="003E7EF8" w:rsidP="00845865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2"/>
        <w:gridCol w:w="3688"/>
      </w:tblGrid>
      <w:tr w:rsidR="00DF3635" w:rsidRPr="00B04723" w14:paraId="2643E9F1" w14:textId="77777777" w:rsidTr="00CC20F4">
        <w:trPr>
          <w:trHeight w:val="380"/>
          <w:jc w:val="center"/>
        </w:trPr>
        <w:tc>
          <w:tcPr>
            <w:tcW w:w="7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0454B7A" w14:textId="77777777" w:rsidR="00DF3635" w:rsidRPr="00B04723" w:rsidRDefault="00DF3635" w:rsidP="00CC20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FIRMAS DE CONFORMIDAD</w:t>
            </w:r>
          </w:p>
          <w:p w14:paraId="3D6D5432" w14:textId="77777777" w:rsidR="00DF3635" w:rsidRPr="00B04723" w:rsidRDefault="00DF3635" w:rsidP="00CC20F4">
            <w:pPr>
              <w:jc w:val="center"/>
              <w:rPr>
                <w:rFonts w:ascii="Arial" w:hAnsi="Arial" w:cs="Arial"/>
                <w:vanish/>
                <w:color w:val="0000FF"/>
                <w:sz w:val="18"/>
                <w:szCs w:val="18"/>
              </w:rPr>
            </w:pPr>
          </w:p>
        </w:tc>
      </w:tr>
      <w:tr w:rsidR="00DF3635" w:rsidRPr="00B04723" w14:paraId="5FA69555" w14:textId="77777777" w:rsidTr="00CC20F4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6728BFC" w14:textId="77777777" w:rsidR="00DF3635" w:rsidRPr="00B04723" w:rsidRDefault="00DF3635" w:rsidP="00CC20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1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370F653" w14:textId="77777777" w:rsidR="00DF3635" w:rsidRPr="00B04723" w:rsidRDefault="00DF3635" w:rsidP="00CC20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2</w:t>
            </w:r>
          </w:p>
        </w:tc>
      </w:tr>
      <w:tr w:rsidR="00DF3635" w:rsidRPr="00B04723" w14:paraId="10CCF113" w14:textId="77777777" w:rsidTr="00CC20F4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BBCD26" w14:textId="77777777" w:rsidR="00DF3635" w:rsidRPr="00B04723" w:rsidRDefault="00DF3635" w:rsidP="00CC20F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B04723">
              <w:rPr>
                <w:rFonts w:ascii="Arial" w:hAnsi="Arial" w:cs="Arial"/>
                <w:color w:val="000000" w:themeColor="text1"/>
                <w:sz w:val="18"/>
                <w:szCs w:val="18"/>
              </w:rPr>
              <w:t>Francisco Alfonso Alcántara Tapia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9FA88" w14:textId="77777777" w:rsidR="00DF3635" w:rsidRPr="00B04723" w:rsidRDefault="00DF3635" w:rsidP="00CC20F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 xml:space="preserve">Raúl Adrián Jiménez Núñez </w:t>
            </w:r>
          </w:p>
        </w:tc>
      </w:tr>
      <w:tr w:rsidR="00DF3635" w:rsidRPr="00B04723" w14:paraId="635EE997" w14:textId="77777777" w:rsidTr="00CC20F4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492C30" w14:textId="77777777" w:rsidR="00DF3635" w:rsidRPr="00B04723" w:rsidRDefault="00DF3635" w:rsidP="00CC20F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</w:t>
            </w:r>
            <w:r>
              <w:rPr>
                <w:rFonts w:ascii="Arial" w:hAnsi="Arial" w:cs="Arial"/>
                <w:sz w:val="18"/>
                <w:szCs w:val="18"/>
              </w:rPr>
              <w:t>, AGRS.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30EF74" w14:textId="77777777" w:rsidR="00DF3635" w:rsidRPr="00B04723" w:rsidRDefault="00DF3635" w:rsidP="00CC20F4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 xml:space="preserve">Jefe de Departamento. </w:t>
            </w:r>
          </w:p>
        </w:tc>
      </w:tr>
      <w:tr w:rsidR="00DF3635" w:rsidRPr="00B04723" w14:paraId="39DD4953" w14:textId="77777777" w:rsidTr="00CC20F4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42564" w14:textId="77777777" w:rsidR="00DF3635" w:rsidRPr="00B04723" w:rsidRDefault="00DF3635" w:rsidP="00CC20F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B3782" w14:textId="77777777" w:rsidR="00DF3635" w:rsidRPr="00B04723" w:rsidRDefault="00DF3635" w:rsidP="00CC20F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DF3635" w:rsidRPr="00B04723" w14:paraId="7F3BE1C1" w14:textId="77777777" w:rsidTr="00CC20F4">
        <w:trPr>
          <w:trHeight w:val="82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2B97C" w14:textId="77777777" w:rsidR="00DF3635" w:rsidRPr="00B04723" w:rsidRDefault="00DF3635" w:rsidP="00CC20F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2BD0F" w14:textId="77777777" w:rsidR="00DF3635" w:rsidRPr="00B04723" w:rsidRDefault="00DF3635" w:rsidP="00CC20F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3635" w:rsidRPr="00B04723" w14:paraId="749CB5F7" w14:textId="77777777" w:rsidTr="00CC20F4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750AC50" w14:textId="77777777" w:rsidR="00DF3635" w:rsidRPr="00B04723" w:rsidRDefault="00DF3635" w:rsidP="00CC20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3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CEF5500" w14:textId="77777777" w:rsidR="00DF3635" w:rsidRPr="00B04723" w:rsidRDefault="00DF3635" w:rsidP="00CC20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4</w:t>
            </w:r>
          </w:p>
        </w:tc>
      </w:tr>
      <w:tr w:rsidR="00DF3635" w:rsidRPr="00B04723" w14:paraId="4C0C5C7D" w14:textId="77777777" w:rsidTr="00CC20F4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FDC42F" w14:textId="77777777" w:rsidR="00DF3635" w:rsidRPr="00B04723" w:rsidRDefault="00DF3635" w:rsidP="00CC20F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Nombre: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 Margarita Canseco Flores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5C17DE" w14:textId="77777777" w:rsidR="00DF3635" w:rsidRPr="00B04723" w:rsidRDefault="00DF3635" w:rsidP="00CC20F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 Ivonne Meza Sánchez</w:t>
            </w:r>
          </w:p>
        </w:tc>
      </w:tr>
      <w:tr w:rsidR="00DF3635" w:rsidRPr="00B04723" w14:paraId="12FF0493" w14:textId="77777777" w:rsidTr="00CC20F4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451422" w14:textId="77777777" w:rsidR="00DF3635" w:rsidRPr="00B04723" w:rsidRDefault="00DF3635" w:rsidP="00CC20F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 de Soluciones de Negocio.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22555" w14:textId="77777777" w:rsidR="00DF3635" w:rsidRPr="00B04723" w:rsidRDefault="00DF3635" w:rsidP="00CC20F4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Jefe de Departamento de Soluciones de Negocio.</w:t>
            </w:r>
          </w:p>
        </w:tc>
      </w:tr>
      <w:tr w:rsidR="00DF3635" w:rsidRPr="00B04723" w14:paraId="6552F9AD" w14:textId="77777777" w:rsidTr="00CC20F4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5F34F2" w14:textId="77777777" w:rsidR="00DF3635" w:rsidRPr="00B04723" w:rsidRDefault="00DF3635" w:rsidP="00CC20F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F14EF" w14:textId="77777777" w:rsidR="00DF3635" w:rsidRPr="00B04723" w:rsidRDefault="00DF3635" w:rsidP="00CC20F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DF3635" w:rsidRPr="00B04723" w14:paraId="2E30C2BB" w14:textId="77777777" w:rsidTr="00CC20F4">
        <w:trPr>
          <w:trHeight w:val="87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14E6B" w14:textId="77777777" w:rsidR="00DF3635" w:rsidRPr="00B04723" w:rsidRDefault="00DF3635" w:rsidP="00CC20F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A4047" w14:textId="77777777" w:rsidR="00DF3635" w:rsidRPr="00B04723" w:rsidRDefault="00DF3635" w:rsidP="00CC20F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3635" w:rsidRPr="00B04723" w14:paraId="1612CD8E" w14:textId="77777777" w:rsidTr="00CC20F4">
        <w:trPr>
          <w:trHeight w:val="298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FAB38BB" w14:textId="77777777" w:rsidR="00DF3635" w:rsidRPr="00B04723" w:rsidRDefault="00DF3635" w:rsidP="00CC20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5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6AC2BA3" w14:textId="77777777" w:rsidR="00DF3635" w:rsidRPr="00B04723" w:rsidRDefault="00DF3635" w:rsidP="00CC20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6</w:t>
            </w:r>
          </w:p>
        </w:tc>
      </w:tr>
      <w:tr w:rsidR="00DF3635" w:rsidRPr="00B04723" w14:paraId="17563792" w14:textId="77777777" w:rsidTr="00CC20F4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4830C" w14:textId="77777777" w:rsidR="00DF3635" w:rsidRPr="00B04723" w:rsidRDefault="00DF3635" w:rsidP="00CC20F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Sergio Valverde López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4419F" w14:textId="77777777" w:rsidR="00DF3635" w:rsidRPr="00B04723" w:rsidRDefault="00DF3635" w:rsidP="00CC20F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Edward Bárcenas Camacho</w:t>
            </w:r>
          </w:p>
        </w:tc>
      </w:tr>
      <w:tr w:rsidR="00DF3635" w:rsidRPr="00B04723" w14:paraId="245B6D1B" w14:textId="77777777" w:rsidTr="00CC20F4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9EA877" w14:textId="77777777" w:rsidR="00DF3635" w:rsidRPr="00B04723" w:rsidRDefault="00DF3635" w:rsidP="00CC20F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Líder del proyecto El Consorcio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B1C190" w14:textId="77777777" w:rsidR="00DF3635" w:rsidRPr="00B04723" w:rsidRDefault="00DF3635" w:rsidP="00CC20F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Analista de</w:t>
            </w:r>
            <w:r>
              <w:rPr>
                <w:rFonts w:ascii="Arial" w:hAnsi="Arial" w:cs="Arial"/>
                <w:sz w:val="18"/>
                <w:szCs w:val="18"/>
              </w:rPr>
              <w:t xml:space="preserve"> E</w:t>
            </w:r>
            <w:r w:rsidRPr="00B04723">
              <w:rPr>
                <w:rFonts w:ascii="Arial" w:hAnsi="Arial" w:cs="Arial"/>
                <w:sz w:val="18"/>
                <w:szCs w:val="18"/>
              </w:rPr>
              <w:t>l Consorcio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DF3635" w14:paraId="6B48CA0D" w14:textId="77777777" w:rsidTr="00CC20F4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57CB3" w14:textId="77777777" w:rsidR="00DF3635" w:rsidRPr="00B04723" w:rsidRDefault="00DF3635" w:rsidP="00CC20F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DBB57" w14:textId="77777777" w:rsidR="00DF3635" w:rsidRDefault="00DF3635" w:rsidP="00CC20F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DF3635" w14:paraId="2D9B10DC" w14:textId="77777777" w:rsidTr="00CC20F4">
        <w:trPr>
          <w:trHeight w:val="71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C3F92" w14:textId="77777777" w:rsidR="00DF3635" w:rsidRDefault="00DF3635" w:rsidP="00CC20F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F9EC7" w14:textId="77777777" w:rsidR="00DF3635" w:rsidRDefault="00DF3635" w:rsidP="00CC20F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851E0D4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C611D06" w14:textId="77777777" w:rsidR="003E7EF8" w:rsidRDefault="003E7EF8" w:rsidP="00E5200A">
      <w:pPr>
        <w:pStyle w:val="NormalTableText"/>
        <w:rPr>
          <w:rFonts w:cs="Arial"/>
          <w:i/>
          <w:color w:val="0000FF"/>
          <w:lang w:val="es-MX"/>
        </w:rPr>
      </w:pPr>
    </w:p>
    <w:sectPr w:rsidR="003E7EF8" w:rsidSect="002F72FC">
      <w:headerReference w:type="default" r:id="rId11"/>
      <w:footerReference w:type="even" r:id="rId12"/>
      <w:footerReference w:type="default" r:id="rId13"/>
      <w:pgSz w:w="12242" w:h="15842" w:code="1"/>
      <w:pgMar w:top="85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317332" w14:textId="77777777" w:rsidR="002401DF" w:rsidRDefault="002401DF">
      <w:r>
        <w:separator/>
      </w:r>
    </w:p>
  </w:endnote>
  <w:endnote w:type="continuationSeparator" w:id="0">
    <w:p w14:paraId="1A7EB425" w14:textId="77777777" w:rsidR="002401DF" w:rsidRDefault="00240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D4EF97" w14:textId="77777777" w:rsidR="009B5E5B" w:rsidRDefault="009B5E5B" w:rsidP="00FD029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CF881C4" w14:textId="77777777" w:rsidR="009B5E5B" w:rsidRDefault="009B5E5B" w:rsidP="007B0A0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573" w:type="pct"/>
      <w:tblInd w:w="-43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72"/>
      <w:gridCol w:w="3300"/>
      <w:gridCol w:w="2912"/>
    </w:tblGrid>
    <w:tr w:rsidR="009B5E5B" w:rsidRPr="00CC505B" w14:paraId="37743DB6" w14:textId="77777777" w:rsidTr="00E268CC">
      <w:tc>
        <w:tcPr>
          <w:tcW w:w="2037" w:type="pct"/>
          <w:tcBorders>
            <w:top w:val="nil"/>
            <w:left w:val="nil"/>
            <w:bottom w:val="nil"/>
            <w:right w:val="nil"/>
          </w:tcBorders>
        </w:tcPr>
        <w:p w14:paraId="09233176" w14:textId="77777777" w:rsidR="009B5E5B" w:rsidRPr="00CC505B" w:rsidRDefault="009B5E5B" w:rsidP="00FD0290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574" w:type="pct"/>
          <w:tcBorders>
            <w:top w:val="nil"/>
            <w:left w:val="nil"/>
            <w:bottom w:val="nil"/>
            <w:right w:val="nil"/>
          </w:tcBorders>
        </w:tcPr>
        <w:p w14:paraId="262D40A7" w14:textId="77777777" w:rsidR="009B5E5B" w:rsidRPr="00CC505B" w:rsidRDefault="009B5E5B" w:rsidP="00FD0290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389" w:type="pct"/>
          <w:tcBorders>
            <w:top w:val="nil"/>
            <w:left w:val="nil"/>
            <w:bottom w:val="nil"/>
            <w:right w:val="nil"/>
          </w:tcBorders>
        </w:tcPr>
        <w:p w14:paraId="311616C4" w14:textId="47D885DB" w:rsidR="009B5E5B" w:rsidRPr="00CC505B" w:rsidRDefault="009B5E5B" w:rsidP="00FD0290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484EB9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5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fldSimple w:instr=" NUMPAGES  \* MERGEFORMAT ">
            <w:r w:rsidR="00484EB9" w:rsidRPr="00484EB9">
              <w:rPr>
                <w:rStyle w:val="Nmerodepgina"/>
                <w:noProof/>
                <w:color w:val="999999"/>
              </w:rPr>
              <w:t>13</w:t>
            </w:r>
          </w:fldSimple>
        </w:p>
      </w:tc>
    </w:tr>
  </w:tbl>
  <w:p w14:paraId="01704729" w14:textId="77777777" w:rsidR="009B5E5B" w:rsidRDefault="009B5E5B" w:rsidP="007B0A0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0BC618" w14:textId="77777777" w:rsidR="002401DF" w:rsidRDefault="002401DF">
      <w:r>
        <w:separator/>
      </w:r>
    </w:p>
  </w:footnote>
  <w:footnote w:type="continuationSeparator" w:id="0">
    <w:p w14:paraId="7C937E41" w14:textId="77777777" w:rsidR="002401DF" w:rsidRDefault="002401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85"/>
      <w:gridCol w:w="5007"/>
      <w:gridCol w:w="2610"/>
    </w:tblGrid>
    <w:tr w:rsidR="009B5E5B" w14:paraId="6811432E" w14:textId="77777777" w:rsidTr="00E95646">
      <w:trPr>
        <w:cantSplit/>
        <w:trHeight w:val="462"/>
        <w:jc w:val="center"/>
      </w:trPr>
      <w:tc>
        <w:tcPr>
          <w:tcW w:w="1267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20E41D94" w14:textId="77777777" w:rsidR="009B5E5B" w:rsidRDefault="009B5E5B" w:rsidP="001017B3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E22C34">
            <w:rPr>
              <w:noProof/>
              <w:sz w:val="22"/>
              <w:szCs w:val="22"/>
              <w:lang w:val="es-MX" w:eastAsia="es-MX"/>
            </w:rPr>
            <w:drawing>
              <wp:inline distT="0" distB="0" distL="0" distR="0" wp14:anchorId="42D525AD" wp14:editId="061339F0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A4F8271" w14:textId="77777777" w:rsidR="009B5E5B" w:rsidRPr="004D478C" w:rsidRDefault="009B5E5B" w:rsidP="004D478C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4D478C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14:paraId="171DF04F" w14:textId="0A84390D" w:rsidR="009B5E5B" w:rsidRPr="00111DAE" w:rsidRDefault="009B5E5B" w:rsidP="004D54DF">
          <w:pPr>
            <w:pStyle w:val="BodyText"/>
            <w:spacing w:before="0" w:after="0"/>
            <w:jc w:val="center"/>
            <w:rPr>
              <w:rFonts w:ascii="Tahoma" w:hAnsi="Tahoma" w:cs="Tahoma"/>
              <w:b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7298B97F" w14:textId="77777777" w:rsidR="009B5E5B" w:rsidRDefault="009B5E5B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 w14:anchorId="2AA268B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0.8pt;height:25.65pt">
                <v:imagedata r:id="rId2" o:title=""/>
              </v:shape>
              <o:OLEObject Type="Embed" ProgID="PBrush" ShapeID="_x0000_i1025" DrawAspect="Content" ObjectID="_1629724474" r:id="rId3"/>
            </w:object>
          </w:r>
        </w:p>
      </w:tc>
    </w:tr>
    <w:tr w:rsidR="009B5E5B" w14:paraId="3C48DC9F" w14:textId="77777777" w:rsidTr="00E95646">
      <w:trPr>
        <w:cantSplit/>
        <w:trHeight w:val="461"/>
        <w:jc w:val="center"/>
      </w:trPr>
      <w:tc>
        <w:tcPr>
          <w:tcW w:w="1267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94B3A43" w14:textId="77777777" w:rsidR="009B5E5B" w:rsidRDefault="009B5E5B" w:rsidP="001017B3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8AB4001" w14:textId="77777777" w:rsidR="009B5E5B" w:rsidRPr="00886F7F" w:rsidRDefault="009B5E5B" w:rsidP="009A3221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 w:val="20"/>
              <w:szCs w:val="16"/>
            </w:rPr>
            <w:t>Especificación de Interacción de Usuario</w:t>
          </w:r>
          <w:r w:rsidRPr="00CA2F64">
            <w:rPr>
              <w:rFonts w:ascii="Tahoma" w:hAnsi="Tahoma" w:cs="Tahoma"/>
              <w:b/>
              <w:sz w:val="20"/>
              <w:szCs w:val="16"/>
            </w:rPr>
            <w:t xml:space="preserve"> 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CC352B7" w14:textId="77777777" w:rsidR="009B5E5B" w:rsidRDefault="009B5E5B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9B5E5B" w14:paraId="22B14281" w14:textId="77777777" w:rsidTr="00597DB1">
      <w:trPr>
        <w:cantSplit/>
        <w:trHeight w:val="685"/>
        <w:jc w:val="center"/>
      </w:trPr>
      <w:tc>
        <w:tcPr>
          <w:tcW w:w="126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24484B2" w14:textId="77777777" w:rsidR="009B5E5B" w:rsidRDefault="009B5E5B" w:rsidP="00E95646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E95646">
            <w:rPr>
              <w:rFonts w:ascii="Tahoma" w:hAnsi="Tahoma" w:cs="Tahoma"/>
              <w:sz w:val="16"/>
              <w:szCs w:val="16"/>
            </w:rPr>
            <w:t xml:space="preserve">Fecha de aprobación del </w:t>
          </w:r>
          <w:proofErr w:type="spellStart"/>
          <w:r w:rsidRPr="00E95646"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 w:rsidRPr="00E95646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06</w:t>
          </w:r>
          <w:r w:rsidRPr="00E95646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02/2018</w:t>
          </w:r>
        </w:p>
        <w:p w14:paraId="29A37EB3" w14:textId="77777777" w:rsidR="009B5E5B" w:rsidRPr="004D478C" w:rsidRDefault="009B5E5B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0E46412" w14:textId="31977D9F" w:rsidR="009B5E5B" w:rsidRPr="00EF6FF2" w:rsidRDefault="009B5E5B" w:rsidP="00940225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02_934_EIU_A</w:t>
          </w:r>
          <w:r w:rsidRPr="003E2786">
            <w:rPr>
              <w:rFonts w:ascii="Tahoma" w:hAnsi="Tahoma" w:cs="Tahoma"/>
              <w:b/>
              <w:sz w:val="16"/>
              <w:szCs w:val="16"/>
            </w:rPr>
            <w:t>ct</w:t>
          </w:r>
          <w:r>
            <w:rPr>
              <w:rFonts w:ascii="Tahoma" w:hAnsi="Tahoma" w:cs="Tahoma"/>
              <w:b/>
              <w:sz w:val="16"/>
              <w:szCs w:val="16"/>
            </w:rPr>
            <w:t>ualizar_titulo</w:t>
          </w:r>
          <w:r w:rsidRPr="00E5238E">
            <w:rPr>
              <w:rFonts w:ascii="Tahoma" w:hAnsi="Tahoma" w:cs="Tahoma"/>
              <w:b/>
              <w:sz w:val="16"/>
              <w:szCs w:val="16"/>
            </w:rPr>
            <w:t>.docx</w:t>
          </w:r>
          <w:r w:rsidRPr="00E5238E">
            <w:rPr>
              <w:rFonts w:ascii="Tahoma" w:hAnsi="Tahoma" w:cs="Tahoma"/>
              <w:b/>
              <w:sz w:val="18"/>
              <w:szCs w:val="16"/>
            </w:rPr>
            <w:t xml:space="preserve"> </w:t>
          </w: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4DFA45C" w14:textId="77777777" w:rsidR="009B5E5B" w:rsidRPr="006372CB" w:rsidRDefault="009B5E5B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6372CB">
            <w:rPr>
              <w:rFonts w:ascii="Tahoma" w:hAnsi="Tahoma" w:cs="Tahoma"/>
              <w:sz w:val="16"/>
              <w:szCs w:val="16"/>
            </w:rPr>
            <w:t>Versión</w:t>
          </w:r>
          <w:r>
            <w:rPr>
              <w:rFonts w:ascii="Tahoma" w:hAnsi="Tahoma" w:cs="Tahoma"/>
              <w:sz w:val="16"/>
              <w:szCs w:val="16"/>
            </w:rPr>
            <w:t xml:space="preserve"> del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 w:rsidRPr="006372CB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6.00</w:t>
          </w:r>
        </w:p>
      </w:tc>
    </w:tr>
  </w:tbl>
  <w:p w14:paraId="05510F15" w14:textId="77777777" w:rsidR="009B5E5B" w:rsidRDefault="009B5E5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991C636A"/>
    <w:lvl w:ilvl="0">
      <w:start w:val="1"/>
      <w:numFmt w:val="decimal"/>
      <w:lvlText w:val="%1."/>
      <w:lvlJc w:val="left"/>
      <w:pPr>
        <w:tabs>
          <w:tab w:val="num" w:pos="0"/>
        </w:tabs>
        <w:ind w:left="70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18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24" w:hanging="708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0"/>
        </w:tabs>
        <w:ind w:left="2832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540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1" w15:restartNumberingAfterBreak="0">
    <w:nsid w:val="04F97D3B"/>
    <w:multiLevelType w:val="hybridMultilevel"/>
    <w:tmpl w:val="31F4B9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D1D88"/>
    <w:multiLevelType w:val="hybridMultilevel"/>
    <w:tmpl w:val="CF70AF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354EB"/>
    <w:multiLevelType w:val="hybridMultilevel"/>
    <w:tmpl w:val="567A1736"/>
    <w:lvl w:ilvl="0" w:tplc="CD42EE44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BA947D3"/>
    <w:multiLevelType w:val="hybridMultilevel"/>
    <w:tmpl w:val="D2EE7E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F71E09"/>
    <w:multiLevelType w:val="hybridMultilevel"/>
    <w:tmpl w:val="E78C9B24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B471D"/>
    <w:multiLevelType w:val="hybridMultilevel"/>
    <w:tmpl w:val="CFA236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64815"/>
    <w:multiLevelType w:val="hybridMultilevel"/>
    <w:tmpl w:val="1D56EAE0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614AE"/>
    <w:multiLevelType w:val="hybridMultilevel"/>
    <w:tmpl w:val="23249F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B67FA"/>
    <w:multiLevelType w:val="hybridMultilevel"/>
    <w:tmpl w:val="09961FDE"/>
    <w:lvl w:ilvl="0" w:tplc="7EF055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DE30CA"/>
    <w:multiLevelType w:val="hybridMultilevel"/>
    <w:tmpl w:val="F0FE0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8A5311"/>
    <w:multiLevelType w:val="hybridMultilevel"/>
    <w:tmpl w:val="01962C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FF5873"/>
    <w:multiLevelType w:val="hybridMultilevel"/>
    <w:tmpl w:val="0D20FC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621E0B"/>
    <w:multiLevelType w:val="hybridMultilevel"/>
    <w:tmpl w:val="9F0AB6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57612B"/>
    <w:multiLevelType w:val="hybridMultilevel"/>
    <w:tmpl w:val="F0103B12"/>
    <w:lvl w:ilvl="0" w:tplc="71E036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4E4354"/>
    <w:multiLevelType w:val="hybridMultilevel"/>
    <w:tmpl w:val="6602B966"/>
    <w:lvl w:ilvl="0" w:tplc="ADC034AE">
      <w:start w:val="1"/>
      <w:numFmt w:val="upperRoman"/>
      <w:lvlText w:val="%1."/>
      <w:lvlJc w:val="left"/>
      <w:pPr>
        <w:ind w:left="15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77EF5306"/>
    <w:multiLevelType w:val="hybridMultilevel"/>
    <w:tmpl w:val="C6FA0B08"/>
    <w:lvl w:ilvl="0" w:tplc="AB8E05AA">
      <w:start w:val="1"/>
      <w:numFmt w:val="lowerLetter"/>
      <w:lvlText w:val="%1)"/>
      <w:lvlJc w:val="left"/>
      <w:pPr>
        <w:ind w:left="360" w:hanging="360"/>
      </w:pPr>
      <w:rPr>
        <w:rFonts w:hint="default"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373D25"/>
    <w:multiLevelType w:val="hybridMultilevel"/>
    <w:tmpl w:val="B296BC32"/>
    <w:lvl w:ilvl="0" w:tplc="83F4C06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0"/>
  </w:num>
  <w:num w:numId="3">
    <w:abstractNumId w:val="9"/>
  </w:num>
  <w:num w:numId="4">
    <w:abstractNumId w:val="10"/>
  </w:num>
  <w:num w:numId="5">
    <w:abstractNumId w:val="5"/>
  </w:num>
  <w:num w:numId="6">
    <w:abstractNumId w:val="2"/>
  </w:num>
  <w:num w:numId="7">
    <w:abstractNumId w:val="7"/>
  </w:num>
  <w:num w:numId="8">
    <w:abstractNumId w:val="17"/>
  </w:num>
  <w:num w:numId="9">
    <w:abstractNumId w:val="17"/>
  </w:num>
  <w:num w:numId="10">
    <w:abstractNumId w:val="17"/>
  </w:num>
  <w:num w:numId="11">
    <w:abstractNumId w:val="8"/>
  </w:num>
  <w:num w:numId="12">
    <w:abstractNumId w:val="11"/>
  </w:num>
  <w:num w:numId="13">
    <w:abstractNumId w:val="16"/>
  </w:num>
  <w:num w:numId="14">
    <w:abstractNumId w:val="1"/>
  </w:num>
  <w:num w:numId="15">
    <w:abstractNumId w:val="4"/>
  </w:num>
  <w:num w:numId="16">
    <w:abstractNumId w:val="12"/>
  </w:num>
  <w:num w:numId="17">
    <w:abstractNumId w:val="6"/>
  </w:num>
  <w:num w:numId="18">
    <w:abstractNumId w:val="18"/>
  </w:num>
  <w:num w:numId="19">
    <w:abstractNumId w:val="3"/>
  </w:num>
  <w:num w:numId="20">
    <w:abstractNumId w:val="15"/>
  </w:num>
  <w:num w:numId="21">
    <w:abstractNumId w:val="14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C6B"/>
    <w:rsid w:val="00000148"/>
    <w:rsid w:val="0000495B"/>
    <w:rsid w:val="000060D7"/>
    <w:rsid w:val="00015725"/>
    <w:rsid w:val="00015B49"/>
    <w:rsid w:val="00016742"/>
    <w:rsid w:val="000317A7"/>
    <w:rsid w:val="000364AA"/>
    <w:rsid w:val="000411B2"/>
    <w:rsid w:val="00044A7B"/>
    <w:rsid w:val="00050B9E"/>
    <w:rsid w:val="000550ED"/>
    <w:rsid w:val="00057686"/>
    <w:rsid w:val="00060CFB"/>
    <w:rsid w:val="00061BC9"/>
    <w:rsid w:val="00063D14"/>
    <w:rsid w:val="00067CD7"/>
    <w:rsid w:val="00070F60"/>
    <w:rsid w:val="00073786"/>
    <w:rsid w:val="00074EF7"/>
    <w:rsid w:val="00086E71"/>
    <w:rsid w:val="00087FFC"/>
    <w:rsid w:val="000902DD"/>
    <w:rsid w:val="00090852"/>
    <w:rsid w:val="00090D85"/>
    <w:rsid w:val="000911C0"/>
    <w:rsid w:val="00096171"/>
    <w:rsid w:val="00097446"/>
    <w:rsid w:val="000A0325"/>
    <w:rsid w:val="000A4CCB"/>
    <w:rsid w:val="000A77F9"/>
    <w:rsid w:val="000B0EB1"/>
    <w:rsid w:val="000C4696"/>
    <w:rsid w:val="000E18A6"/>
    <w:rsid w:val="000E55E7"/>
    <w:rsid w:val="000E6ACA"/>
    <w:rsid w:val="000F1806"/>
    <w:rsid w:val="000F3ED8"/>
    <w:rsid w:val="00100463"/>
    <w:rsid w:val="0010073F"/>
    <w:rsid w:val="001017B3"/>
    <w:rsid w:val="00104F2E"/>
    <w:rsid w:val="00107484"/>
    <w:rsid w:val="001108E4"/>
    <w:rsid w:val="00110F54"/>
    <w:rsid w:val="00111DAE"/>
    <w:rsid w:val="00126D25"/>
    <w:rsid w:val="00130047"/>
    <w:rsid w:val="00134989"/>
    <w:rsid w:val="0014442B"/>
    <w:rsid w:val="00153459"/>
    <w:rsid w:val="00155DC0"/>
    <w:rsid w:val="00172147"/>
    <w:rsid w:val="00181096"/>
    <w:rsid w:val="00181CC9"/>
    <w:rsid w:val="00185163"/>
    <w:rsid w:val="00194081"/>
    <w:rsid w:val="00196ACF"/>
    <w:rsid w:val="00197C31"/>
    <w:rsid w:val="001A422E"/>
    <w:rsid w:val="001A4C9D"/>
    <w:rsid w:val="001A51D8"/>
    <w:rsid w:val="001B7A4F"/>
    <w:rsid w:val="001D2E19"/>
    <w:rsid w:val="001E0F35"/>
    <w:rsid w:val="001E1B7F"/>
    <w:rsid w:val="001E2974"/>
    <w:rsid w:val="001E5224"/>
    <w:rsid w:val="001E5540"/>
    <w:rsid w:val="001F2E7A"/>
    <w:rsid w:val="00200CBE"/>
    <w:rsid w:val="00200DDB"/>
    <w:rsid w:val="002269FE"/>
    <w:rsid w:val="002336C8"/>
    <w:rsid w:val="002401DF"/>
    <w:rsid w:val="00243B63"/>
    <w:rsid w:val="00243F17"/>
    <w:rsid w:val="0024677F"/>
    <w:rsid w:val="00253573"/>
    <w:rsid w:val="00255648"/>
    <w:rsid w:val="0028070E"/>
    <w:rsid w:val="00284ED7"/>
    <w:rsid w:val="00287D95"/>
    <w:rsid w:val="00290AC8"/>
    <w:rsid w:val="00291756"/>
    <w:rsid w:val="00295979"/>
    <w:rsid w:val="002A0AD6"/>
    <w:rsid w:val="002B00FC"/>
    <w:rsid w:val="002B465D"/>
    <w:rsid w:val="002B4A71"/>
    <w:rsid w:val="002C2224"/>
    <w:rsid w:val="002D1B5E"/>
    <w:rsid w:val="002E2B0D"/>
    <w:rsid w:val="002E36D5"/>
    <w:rsid w:val="002E7CE2"/>
    <w:rsid w:val="002F0325"/>
    <w:rsid w:val="002F0793"/>
    <w:rsid w:val="002F5859"/>
    <w:rsid w:val="002F72FC"/>
    <w:rsid w:val="0031340D"/>
    <w:rsid w:val="00315BBE"/>
    <w:rsid w:val="00330DE3"/>
    <w:rsid w:val="003372BB"/>
    <w:rsid w:val="00340FE3"/>
    <w:rsid w:val="00342EA9"/>
    <w:rsid w:val="00344DD3"/>
    <w:rsid w:val="00345FCB"/>
    <w:rsid w:val="00347239"/>
    <w:rsid w:val="003631C4"/>
    <w:rsid w:val="00363E9C"/>
    <w:rsid w:val="00364701"/>
    <w:rsid w:val="00364B00"/>
    <w:rsid w:val="00367334"/>
    <w:rsid w:val="00367417"/>
    <w:rsid w:val="00367EE1"/>
    <w:rsid w:val="00373F00"/>
    <w:rsid w:val="00382728"/>
    <w:rsid w:val="003833EB"/>
    <w:rsid w:val="00384871"/>
    <w:rsid w:val="00396FCA"/>
    <w:rsid w:val="003A3675"/>
    <w:rsid w:val="003A436B"/>
    <w:rsid w:val="003A6197"/>
    <w:rsid w:val="003A7471"/>
    <w:rsid w:val="003B4351"/>
    <w:rsid w:val="003B5519"/>
    <w:rsid w:val="003C40F9"/>
    <w:rsid w:val="003C4135"/>
    <w:rsid w:val="003C4DC6"/>
    <w:rsid w:val="003C542D"/>
    <w:rsid w:val="003C6E8E"/>
    <w:rsid w:val="003C7FC9"/>
    <w:rsid w:val="003D165E"/>
    <w:rsid w:val="003D663B"/>
    <w:rsid w:val="003D7A49"/>
    <w:rsid w:val="003E2786"/>
    <w:rsid w:val="003E316F"/>
    <w:rsid w:val="003E7EF8"/>
    <w:rsid w:val="003F1CF4"/>
    <w:rsid w:val="004054DC"/>
    <w:rsid w:val="00405FBC"/>
    <w:rsid w:val="00412168"/>
    <w:rsid w:val="00414A0E"/>
    <w:rsid w:val="004229FB"/>
    <w:rsid w:val="00423881"/>
    <w:rsid w:val="00424AFB"/>
    <w:rsid w:val="0043078A"/>
    <w:rsid w:val="004461EA"/>
    <w:rsid w:val="004468F9"/>
    <w:rsid w:val="00446B12"/>
    <w:rsid w:val="004530C2"/>
    <w:rsid w:val="00454292"/>
    <w:rsid w:val="00457298"/>
    <w:rsid w:val="00476995"/>
    <w:rsid w:val="00482683"/>
    <w:rsid w:val="00484EB9"/>
    <w:rsid w:val="004A0D34"/>
    <w:rsid w:val="004A3EA2"/>
    <w:rsid w:val="004A47B2"/>
    <w:rsid w:val="004B494C"/>
    <w:rsid w:val="004B5066"/>
    <w:rsid w:val="004C4A58"/>
    <w:rsid w:val="004C53D4"/>
    <w:rsid w:val="004D14B1"/>
    <w:rsid w:val="004D1B45"/>
    <w:rsid w:val="004D4603"/>
    <w:rsid w:val="004D478C"/>
    <w:rsid w:val="004D54DF"/>
    <w:rsid w:val="004D5705"/>
    <w:rsid w:val="004D71B9"/>
    <w:rsid w:val="004E2524"/>
    <w:rsid w:val="004E55B0"/>
    <w:rsid w:val="004F00BF"/>
    <w:rsid w:val="004F7441"/>
    <w:rsid w:val="00505461"/>
    <w:rsid w:val="00506333"/>
    <w:rsid w:val="00511887"/>
    <w:rsid w:val="00511C2B"/>
    <w:rsid w:val="005122D0"/>
    <w:rsid w:val="00513180"/>
    <w:rsid w:val="005134D9"/>
    <w:rsid w:val="00514E11"/>
    <w:rsid w:val="00517438"/>
    <w:rsid w:val="00523D99"/>
    <w:rsid w:val="00526139"/>
    <w:rsid w:val="00531724"/>
    <w:rsid w:val="00533B34"/>
    <w:rsid w:val="005341DF"/>
    <w:rsid w:val="00535D88"/>
    <w:rsid w:val="00537A9A"/>
    <w:rsid w:val="00541108"/>
    <w:rsid w:val="00547251"/>
    <w:rsid w:val="005505B3"/>
    <w:rsid w:val="00552D75"/>
    <w:rsid w:val="00554B67"/>
    <w:rsid w:val="0055780B"/>
    <w:rsid w:val="00565012"/>
    <w:rsid w:val="005706B0"/>
    <w:rsid w:val="005756A4"/>
    <w:rsid w:val="005759DB"/>
    <w:rsid w:val="00576045"/>
    <w:rsid w:val="00582F32"/>
    <w:rsid w:val="00583575"/>
    <w:rsid w:val="00586B22"/>
    <w:rsid w:val="00592362"/>
    <w:rsid w:val="00592DA9"/>
    <w:rsid w:val="00597DB1"/>
    <w:rsid w:val="005A4CED"/>
    <w:rsid w:val="005A502D"/>
    <w:rsid w:val="005A74AD"/>
    <w:rsid w:val="005B0B78"/>
    <w:rsid w:val="005B0C27"/>
    <w:rsid w:val="005B4B7C"/>
    <w:rsid w:val="005B71DD"/>
    <w:rsid w:val="005B7884"/>
    <w:rsid w:val="005C1F66"/>
    <w:rsid w:val="005C25AF"/>
    <w:rsid w:val="005C4B68"/>
    <w:rsid w:val="005C73FE"/>
    <w:rsid w:val="005C784D"/>
    <w:rsid w:val="005D5824"/>
    <w:rsid w:val="005E20E0"/>
    <w:rsid w:val="005E3140"/>
    <w:rsid w:val="005E523A"/>
    <w:rsid w:val="005E6EBD"/>
    <w:rsid w:val="005E7469"/>
    <w:rsid w:val="005F68B4"/>
    <w:rsid w:val="00605F44"/>
    <w:rsid w:val="0061524E"/>
    <w:rsid w:val="00616A09"/>
    <w:rsid w:val="006177E4"/>
    <w:rsid w:val="006205C9"/>
    <w:rsid w:val="00627898"/>
    <w:rsid w:val="006332A9"/>
    <w:rsid w:val="00633307"/>
    <w:rsid w:val="006436A8"/>
    <w:rsid w:val="00645D9B"/>
    <w:rsid w:val="00650C93"/>
    <w:rsid w:val="00657206"/>
    <w:rsid w:val="00660E63"/>
    <w:rsid w:val="00664234"/>
    <w:rsid w:val="00672C8A"/>
    <w:rsid w:val="006750CD"/>
    <w:rsid w:val="006823D3"/>
    <w:rsid w:val="00682484"/>
    <w:rsid w:val="00696A0C"/>
    <w:rsid w:val="0069771F"/>
    <w:rsid w:val="006A2A98"/>
    <w:rsid w:val="006A3925"/>
    <w:rsid w:val="006A4993"/>
    <w:rsid w:val="006A73C3"/>
    <w:rsid w:val="006C3EE6"/>
    <w:rsid w:val="006D68A8"/>
    <w:rsid w:val="006E34AA"/>
    <w:rsid w:val="006F626C"/>
    <w:rsid w:val="006F7199"/>
    <w:rsid w:val="00706BD0"/>
    <w:rsid w:val="00707081"/>
    <w:rsid w:val="007122D1"/>
    <w:rsid w:val="007142F7"/>
    <w:rsid w:val="00717D20"/>
    <w:rsid w:val="00722789"/>
    <w:rsid w:val="00735DF6"/>
    <w:rsid w:val="00743387"/>
    <w:rsid w:val="007620EB"/>
    <w:rsid w:val="00762E51"/>
    <w:rsid w:val="00763653"/>
    <w:rsid w:val="007729CC"/>
    <w:rsid w:val="0077583D"/>
    <w:rsid w:val="00781709"/>
    <w:rsid w:val="00781715"/>
    <w:rsid w:val="00782CD9"/>
    <w:rsid w:val="00783E9B"/>
    <w:rsid w:val="00786162"/>
    <w:rsid w:val="007871BD"/>
    <w:rsid w:val="00787C15"/>
    <w:rsid w:val="0079147C"/>
    <w:rsid w:val="00791A7F"/>
    <w:rsid w:val="00791F1C"/>
    <w:rsid w:val="0079347C"/>
    <w:rsid w:val="00796C7B"/>
    <w:rsid w:val="00797A76"/>
    <w:rsid w:val="007A7832"/>
    <w:rsid w:val="007B0A05"/>
    <w:rsid w:val="007B358F"/>
    <w:rsid w:val="007B448A"/>
    <w:rsid w:val="007B520A"/>
    <w:rsid w:val="007B62B7"/>
    <w:rsid w:val="007C0545"/>
    <w:rsid w:val="007D4A15"/>
    <w:rsid w:val="007D6AF5"/>
    <w:rsid w:val="007D6B19"/>
    <w:rsid w:val="007D738B"/>
    <w:rsid w:val="007D796B"/>
    <w:rsid w:val="007E2F98"/>
    <w:rsid w:val="007E3339"/>
    <w:rsid w:val="007E3F35"/>
    <w:rsid w:val="007E5814"/>
    <w:rsid w:val="007E6095"/>
    <w:rsid w:val="007F05A2"/>
    <w:rsid w:val="007F7E2A"/>
    <w:rsid w:val="008019DE"/>
    <w:rsid w:val="008029B8"/>
    <w:rsid w:val="00803A0D"/>
    <w:rsid w:val="008074F9"/>
    <w:rsid w:val="008146A9"/>
    <w:rsid w:val="00816263"/>
    <w:rsid w:val="008249C2"/>
    <w:rsid w:val="0082556F"/>
    <w:rsid w:val="00830584"/>
    <w:rsid w:val="00830FE5"/>
    <w:rsid w:val="00833112"/>
    <w:rsid w:val="00840E2D"/>
    <w:rsid w:val="00845865"/>
    <w:rsid w:val="00850D2B"/>
    <w:rsid w:val="0085400B"/>
    <w:rsid w:val="00860104"/>
    <w:rsid w:val="00861BC5"/>
    <w:rsid w:val="0088276A"/>
    <w:rsid w:val="00883A3F"/>
    <w:rsid w:val="00884622"/>
    <w:rsid w:val="00885F40"/>
    <w:rsid w:val="008873C1"/>
    <w:rsid w:val="00890724"/>
    <w:rsid w:val="00890EB8"/>
    <w:rsid w:val="00891A93"/>
    <w:rsid w:val="008A3BE9"/>
    <w:rsid w:val="008A469B"/>
    <w:rsid w:val="008A7384"/>
    <w:rsid w:val="008A7FC6"/>
    <w:rsid w:val="008B1073"/>
    <w:rsid w:val="008B46C1"/>
    <w:rsid w:val="008C0024"/>
    <w:rsid w:val="008C017A"/>
    <w:rsid w:val="008D2203"/>
    <w:rsid w:val="008D29DB"/>
    <w:rsid w:val="008D3A2F"/>
    <w:rsid w:val="008D5205"/>
    <w:rsid w:val="008D5792"/>
    <w:rsid w:val="008E054C"/>
    <w:rsid w:val="008E1264"/>
    <w:rsid w:val="008F639E"/>
    <w:rsid w:val="00900589"/>
    <w:rsid w:val="009016FD"/>
    <w:rsid w:val="00905785"/>
    <w:rsid w:val="00905E62"/>
    <w:rsid w:val="00917F11"/>
    <w:rsid w:val="00920EEC"/>
    <w:rsid w:val="009222CD"/>
    <w:rsid w:val="0093663F"/>
    <w:rsid w:val="00940225"/>
    <w:rsid w:val="0094041E"/>
    <w:rsid w:val="009424DA"/>
    <w:rsid w:val="009428F0"/>
    <w:rsid w:val="00942B76"/>
    <w:rsid w:val="00942F7A"/>
    <w:rsid w:val="0094486B"/>
    <w:rsid w:val="009501DA"/>
    <w:rsid w:val="009524CD"/>
    <w:rsid w:val="0095509D"/>
    <w:rsid w:val="0095577D"/>
    <w:rsid w:val="00955EB6"/>
    <w:rsid w:val="00962198"/>
    <w:rsid w:val="00962971"/>
    <w:rsid w:val="009663D3"/>
    <w:rsid w:val="00966AD1"/>
    <w:rsid w:val="00976E14"/>
    <w:rsid w:val="00982B1B"/>
    <w:rsid w:val="00991019"/>
    <w:rsid w:val="009916CA"/>
    <w:rsid w:val="0099290E"/>
    <w:rsid w:val="00992D3A"/>
    <w:rsid w:val="00995A49"/>
    <w:rsid w:val="009A0425"/>
    <w:rsid w:val="009A1150"/>
    <w:rsid w:val="009A1BB5"/>
    <w:rsid w:val="009A3221"/>
    <w:rsid w:val="009A7735"/>
    <w:rsid w:val="009B0054"/>
    <w:rsid w:val="009B5E5B"/>
    <w:rsid w:val="009C1B35"/>
    <w:rsid w:val="009C49FC"/>
    <w:rsid w:val="009C69E4"/>
    <w:rsid w:val="009E1962"/>
    <w:rsid w:val="009E54C0"/>
    <w:rsid w:val="009F1DA5"/>
    <w:rsid w:val="009F555C"/>
    <w:rsid w:val="009F6E40"/>
    <w:rsid w:val="009F7D58"/>
    <w:rsid w:val="00A02AEF"/>
    <w:rsid w:val="00A06716"/>
    <w:rsid w:val="00A06B40"/>
    <w:rsid w:val="00A100F0"/>
    <w:rsid w:val="00A14C45"/>
    <w:rsid w:val="00A204CF"/>
    <w:rsid w:val="00A20C0C"/>
    <w:rsid w:val="00A20CB9"/>
    <w:rsid w:val="00A251B6"/>
    <w:rsid w:val="00A3120C"/>
    <w:rsid w:val="00A31B8C"/>
    <w:rsid w:val="00A346B3"/>
    <w:rsid w:val="00A35FB0"/>
    <w:rsid w:val="00A40BB6"/>
    <w:rsid w:val="00A415D0"/>
    <w:rsid w:val="00A57B06"/>
    <w:rsid w:val="00A633D6"/>
    <w:rsid w:val="00A63B41"/>
    <w:rsid w:val="00A656A0"/>
    <w:rsid w:val="00A71589"/>
    <w:rsid w:val="00A73FF5"/>
    <w:rsid w:val="00A83D62"/>
    <w:rsid w:val="00A87050"/>
    <w:rsid w:val="00AA1A5E"/>
    <w:rsid w:val="00AA511A"/>
    <w:rsid w:val="00AB0558"/>
    <w:rsid w:val="00AB408C"/>
    <w:rsid w:val="00AB7376"/>
    <w:rsid w:val="00AB7CE9"/>
    <w:rsid w:val="00AC08E1"/>
    <w:rsid w:val="00AC21F6"/>
    <w:rsid w:val="00AD21AA"/>
    <w:rsid w:val="00AE1BFE"/>
    <w:rsid w:val="00AE3BB1"/>
    <w:rsid w:val="00AE4870"/>
    <w:rsid w:val="00AE5DD9"/>
    <w:rsid w:val="00AF73F0"/>
    <w:rsid w:val="00B06535"/>
    <w:rsid w:val="00B1129E"/>
    <w:rsid w:val="00B135D4"/>
    <w:rsid w:val="00B16FE8"/>
    <w:rsid w:val="00B30523"/>
    <w:rsid w:val="00B32BA0"/>
    <w:rsid w:val="00B34BAF"/>
    <w:rsid w:val="00B34D61"/>
    <w:rsid w:val="00B363DB"/>
    <w:rsid w:val="00B509B6"/>
    <w:rsid w:val="00B51D19"/>
    <w:rsid w:val="00B553EF"/>
    <w:rsid w:val="00B80C76"/>
    <w:rsid w:val="00B86E00"/>
    <w:rsid w:val="00B9150C"/>
    <w:rsid w:val="00B91BE1"/>
    <w:rsid w:val="00B95420"/>
    <w:rsid w:val="00BA0244"/>
    <w:rsid w:val="00BA193A"/>
    <w:rsid w:val="00BA2FDF"/>
    <w:rsid w:val="00BA61BC"/>
    <w:rsid w:val="00BB3F4D"/>
    <w:rsid w:val="00BB5396"/>
    <w:rsid w:val="00BB6085"/>
    <w:rsid w:val="00BC1E1D"/>
    <w:rsid w:val="00BD252F"/>
    <w:rsid w:val="00BD3C36"/>
    <w:rsid w:val="00BD3EFE"/>
    <w:rsid w:val="00BE09DF"/>
    <w:rsid w:val="00BE3B16"/>
    <w:rsid w:val="00BE7FF9"/>
    <w:rsid w:val="00BF51E7"/>
    <w:rsid w:val="00BF7F1A"/>
    <w:rsid w:val="00C0768E"/>
    <w:rsid w:val="00C14B3E"/>
    <w:rsid w:val="00C179F9"/>
    <w:rsid w:val="00C17F39"/>
    <w:rsid w:val="00C25B0F"/>
    <w:rsid w:val="00C40233"/>
    <w:rsid w:val="00C44F9C"/>
    <w:rsid w:val="00C5165F"/>
    <w:rsid w:val="00C555E5"/>
    <w:rsid w:val="00C55A2E"/>
    <w:rsid w:val="00C60A8A"/>
    <w:rsid w:val="00C61BD7"/>
    <w:rsid w:val="00C70449"/>
    <w:rsid w:val="00C74CCA"/>
    <w:rsid w:val="00C82F0F"/>
    <w:rsid w:val="00C85877"/>
    <w:rsid w:val="00C87155"/>
    <w:rsid w:val="00C9429C"/>
    <w:rsid w:val="00C95C75"/>
    <w:rsid w:val="00C960B0"/>
    <w:rsid w:val="00CA24A5"/>
    <w:rsid w:val="00CA2816"/>
    <w:rsid w:val="00CA6632"/>
    <w:rsid w:val="00CB070F"/>
    <w:rsid w:val="00CC0F6D"/>
    <w:rsid w:val="00CC20F4"/>
    <w:rsid w:val="00CC6807"/>
    <w:rsid w:val="00CC6C0A"/>
    <w:rsid w:val="00CD40C1"/>
    <w:rsid w:val="00CE2CD7"/>
    <w:rsid w:val="00CF0C1F"/>
    <w:rsid w:val="00CF5C5E"/>
    <w:rsid w:val="00D01174"/>
    <w:rsid w:val="00D125EC"/>
    <w:rsid w:val="00D126E6"/>
    <w:rsid w:val="00D134AA"/>
    <w:rsid w:val="00D233EC"/>
    <w:rsid w:val="00D24FCE"/>
    <w:rsid w:val="00D257F0"/>
    <w:rsid w:val="00D25E74"/>
    <w:rsid w:val="00D27984"/>
    <w:rsid w:val="00D311A6"/>
    <w:rsid w:val="00D3157F"/>
    <w:rsid w:val="00D33431"/>
    <w:rsid w:val="00D37075"/>
    <w:rsid w:val="00D51DC0"/>
    <w:rsid w:val="00D53270"/>
    <w:rsid w:val="00D60548"/>
    <w:rsid w:val="00D672EF"/>
    <w:rsid w:val="00D70190"/>
    <w:rsid w:val="00D718C7"/>
    <w:rsid w:val="00D725AF"/>
    <w:rsid w:val="00D72AB9"/>
    <w:rsid w:val="00D747F5"/>
    <w:rsid w:val="00D84F83"/>
    <w:rsid w:val="00D97BCB"/>
    <w:rsid w:val="00DA7DE1"/>
    <w:rsid w:val="00DB21A4"/>
    <w:rsid w:val="00DD1A56"/>
    <w:rsid w:val="00DE30DA"/>
    <w:rsid w:val="00DE36B5"/>
    <w:rsid w:val="00DE5979"/>
    <w:rsid w:val="00DF3635"/>
    <w:rsid w:val="00DF4878"/>
    <w:rsid w:val="00DF64C4"/>
    <w:rsid w:val="00E1329C"/>
    <w:rsid w:val="00E22471"/>
    <w:rsid w:val="00E22C34"/>
    <w:rsid w:val="00E268CC"/>
    <w:rsid w:val="00E4077E"/>
    <w:rsid w:val="00E43ED0"/>
    <w:rsid w:val="00E44EA2"/>
    <w:rsid w:val="00E45606"/>
    <w:rsid w:val="00E51EDB"/>
    <w:rsid w:val="00E5200A"/>
    <w:rsid w:val="00E52303"/>
    <w:rsid w:val="00E5238E"/>
    <w:rsid w:val="00E55C51"/>
    <w:rsid w:val="00E62D7A"/>
    <w:rsid w:val="00E672D4"/>
    <w:rsid w:val="00E71513"/>
    <w:rsid w:val="00E73126"/>
    <w:rsid w:val="00E813CA"/>
    <w:rsid w:val="00E90EE3"/>
    <w:rsid w:val="00E95646"/>
    <w:rsid w:val="00E95FEC"/>
    <w:rsid w:val="00EA0474"/>
    <w:rsid w:val="00EB0D2E"/>
    <w:rsid w:val="00EB54F8"/>
    <w:rsid w:val="00EC1CEE"/>
    <w:rsid w:val="00EC4B81"/>
    <w:rsid w:val="00EC5144"/>
    <w:rsid w:val="00ED63D9"/>
    <w:rsid w:val="00ED64A9"/>
    <w:rsid w:val="00ED7DC5"/>
    <w:rsid w:val="00EE2E27"/>
    <w:rsid w:val="00EE7460"/>
    <w:rsid w:val="00EE7C89"/>
    <w:rsid w:val="00EF2CE4"/>
    <w:rsid w:val="00EF48B2"/>
    <w:rsid w:val="00EF551A"/>
    <w:rsid w:val="00EF72C4"/>
    <w:rsid w:val="00F069F3"/>
    <w:rsid w:val="00F11502"/>
    <w:rsid w:val="00F14C18"/>
    <w:rsid w:val="00F20298"/>
    <w:rsid w:val="00F203B7"/>
    <w:rsid w:val="00F20D18"/>
    <w:rsid w:val="00F23A4F"/>
    <w:rsid w:val="00F3029D"/>
    <w:rsid w:val="00F3521A"/>
    <w:rsid w:val="00F448D1"/>
    <w:rsid w:val="00F461DB"/>
    <w:rsid w:val="00F54F24"/>
    <w:rsid w:val="00F84570"/>
    <w:rsid w:val="00F84F36"/>
    <w:rsid w:val="00F8699E"/>
    <w:rsid w:val="00F971A5"/>
    <w:rsid w:val="00FA0ACE"/>
    <w:rsid w:val="00FA2EBC"/>
    <w:rsid w:val="00FA3A57"/>
    <w:rsid w:val="00FA3C6B"/>
    <w:rsid w:val="00FA5164"/>
    <w:rsid w:val="00FA64C4"/>
    <w:rsid w:val="00FB3527"/>
    <w:rsid w:val="00FB3A20"/>
    <w:rsid w:val="00FB5ECA"/>
    <w:rsid w:val="00FB7A4B"/>
    <w:rsid w:val="00FC7060"/>
    <w:rsid w:val="00FD0290"/>
    <w:rsid w:val="00FD3101"/>
    <w:rsid w:val="00FE2006"/>
    <w:rsid w:val="00FE5BEA"/>
    <w:rsid w:val="00FE64F3"/>
    <w:rsid w:val="00FF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A79A24"/>
  <w15:docId w15:val="{8C456A35-FB71-46E1-904D-254AF40E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29E"/>
    <w:rPr>
      <w:sz w:val="24"/>
      <w:szCs w:val="24"/>
      <w:lang w:val="es-ES" w:eastAsia="es-ES"/>
    </w:rPr>
  </w:style>
  <w:style w:type="paragraph" w:styleId="Ttulo2">
    <w:name w:val="heading 2"/>
    <w:aliases w:val="H2"/>
    <w:basedOn w:val="Normal"/>
    <w:next w:val="Normal"/>
    <w:qFormat/>
    <w:rsid w:val="00F971A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F971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aliases w:val="H4"/>
    <w:basedOn w:val="Normal"/>
    <w:next w:val="Normal"/>
    <w:qFormat/>
    <w:rsid w:val="004F7441"/>
    <w:pPr>
      <w:keepNext/>
      <w:numPr>
        <w:ilvl w:val="3"/>
        <w:numId w:val="1"/>
      </w:numPr>
      <w:spacing w:before="240" w:after="60"/>
      <w:jc w:val="both"/>
      <w:outlineLvl w:val="3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7B0A05"/>
  </w:style>
  <w:style w:type="paragraph" w:styleId="Piedepgina">
    <w:name w:val="footer"/>
    <w:basedOn w:val="Normal"/>
    <w:rsid w:val="007B0A05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rsid w:val="007B0A05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rsid w:val="004B494C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4B494C"/>
    <w:rPr>
      <w:rFonts w:ascii="Arial" w:hAnsi="Arial"/>
      <w:sz w:val="20"/>
    </w:rPr>
  </w:style>
  <w:style w:type="paragraph" w:styleId="TDC2">
    <w:name w:val="toc 2"/>
    <w:basedOn w:val="Normal"/>
    <w:next w:val="Normal"/>
    <w:autoRedefine/>
    <w:uiPriority w:val="39"/>
    <w:rsid w:val="004B494C"/>
    <w:pPr>
      <w:ind w:left="240"/>
    </w:pPr>
    <w:rPr>
      <w:rFonts w:ascii="Arial" w:hAnsi="Arial"/>
      <w:sz w:val="20"/>
    </w:rPr>
  </w:style>
  <w:style w:type="paragraph" w:styleId="TDC3">
    <w:name w:val="toc 3"/>
    <w:basedOn w:val="Normal"/>
    <w:next w:val="Normal"/>
    <w:autoRedefine/>
    <w:uiPriority w:val="39"/>
    <w:rsid w:val="004B494C"/>
    <w:pPr>
      <w:ind w:left="480"/>
    </w:pPr>
    <w:rPr>
      <w:rFonts w:ascii="Arial" w:hAnsi="Arial"/>
      <w:sz w:val="20"/>
    </w:rPr>
  </w:style>
  <w:style w:type="paragraph" w:styleId="TDC4">
    <w:name w:val="toc 4"/>
    <w:basedOn w:val="Normal"/>
    <w:next w:val="Normal"/>
    <w:autoRedefine/>
    <w:semiHidden/>
    <w:rsid w:val="004B494C"/>
    <w:pPr>
      <w:ind w:left="720"/>
    </w:pPr>
    <w:rPr>
      <w:rFonts w:ascii="Arial" w:hAnsi="Arial"/>
      <w:sz w:val="20"/>
    </w:rPr>
  </w:style>
  <w:style w:type="paragraph" w:customStyle="1" w:styleId="BodyText">
    <w:name w:val="BodyText"/>
    <w:basedOn w:val="Normal"/>
    <w:link w:val="BodyTextCar"/>
    <w:rsid w:val="00C17F39"/>
    <w:pPr>
      <w:spacing w:before="120" w:after="120"/>
    </w:pPr>
    <w:rPr>
      <w:rFonts w:ascii="Arial" w:hAnsi="Arial"/>
    </w:rPr>
  </w:style>
  <w:style w:type="character" w:customStyle="1" w:styleId="BodyTextCar">
    <w:name w:val="BodyText Car"/>
    <w:basedOn w:val="Fuentedeprrafopredeter"/>
    <w:link w:val="BodyText"/>
    <w:rsid w:val="00C17F39"/>
    <w:rPr>
      <w:rFonts w:ascii="Arial" w:hAnsi="Arial"/>
      <w:sz w:val="24"/>
      <w:szCs w:val="24"/>
      <w:lang w:val="es-ES" w:eastAsia="es-ES" w:bidi="ar-SA"/>
    </w:rPr>
  </w:style>
  <w:style w:type="character" w:customStyle="1" w:styleId="paratext1">
    <w:name w:val="paratext1"/>
    <w:basedOn w:val="Fuentedeprrafopredeter"/>
    <w:rsid w:val="00C17F39"/>
    <w:rPr>
      <w:rFonts w:ascii="Times" w:hAnsi="Times" w:cs="Times" w:hint="default"/>
      <w:sz w:val="20"/>
      <w:szCs w:val="20"/>
    </w:rPr>
  </w:style>
  <w:style w:type="paragraph" w:customStyle="1" w:styleId="TableHeading">
    <w:name w:val="TableHeading"/>
    <w:basedOn w:val="Normal"/>
    <w:rsid w:val="009524CD"/>
    <w:pPr>
      <w:keepNext/>
      <w:spacing w:before="120" w:after="120"/>
      <w:jc w:val="center"/>
    </w:pPr>
    <w:rPr>
      <w:rFonts w:ascii="Arial" w:hAnsi="Arial"/>
      <w:b/>
      <w:sz w:val="20"/>
    </w:rPr>
  </w:style>
  <w:style w:type="paragraph" w:customStyle="1" w:styleId="TableRow">
    <w:name w:val="TableRow"/>
    <w:basedOn w:val="Normal"/>
    <w:rsid w:val="009524CD"/>
    <w:pPr>
      <w:spacing w:before="60" w:after="60"/>
    </w:pPr>
    <w:rPr>
      <w:rFonts w:ascii="Arial" w:hAnsi="Arial"/>
      <w:sz w:val="20"/>
    </w:rPr>
  </w:style>
  <w:style w:type="paragraph" w:customStyle="1" w:styleId="NormalTableText">
    <w:name w:val="Normal Table Text"/>
    <w:basedOn w:val="Normal"/>
    <w:rsid w:val="009524CD"/>
    <w:rPr>
      <w:rFonts w:ascii="Arial" w:hAnsi="Arial"/>
      <w:sz w:val="20"/>
      <w:szCs w:val="20"/>
      <w:lang w:val="en-US" w:eastAsia="en-US"/>
    </w:rPr>
  </w:style>
  <w:style w:type="table" w:styleId="Tablaconcuadrcula">
    <w:name w:val="Table Grid"/>
    <w:basedOn w:val="Tablanormal"/>
    <w:rsid w:val="00952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BoldItalic">
    <w:name w:val="Style Heading 3 + 12 pt Bold Italic"/>
    <w:basedOn w:val="Ttulo3"/>
    <w:autoRedefine/>
    <w:rsid w:val="00781715"/>
    <w:pPr>
      <w:spacing w:before="120" w:after="0"/>
    </w:pPr>
    <w:rPr>
      <w:rFonts w:cs="Times New Roman"/>
      <w:iCs/>
      <w:caps/>
      <w:sz w:val="24"/>
      <w:szCs w:val="24"/>
    </w:rPr>
  </w:style>
  <w:style w:type="paragraph" w:customStyle="1" w:styleId="StyleHeading2H2h2AttributeHeading2Alt2Alt21Alt22">
    <w:name w:val="Style Heading 2H2h2Attribute Heading 2(Alt+2)(Alt+2)1(Alt+2)2..."/>
    <w:basedOn w:val="Ttulo2"/>
    <w:rsid w:val="009524CD"/>
    <w:pPr>
      <w:spacing w:before="100" w:beforeAutospacing="1" w:after="100" w:afterAutospacing="1"/>
      <w:outlineLvl w:val="0"/>
    </w:pPr>
    <w:rPr>
      <w:rFonts w:cs="Times New Roman"/>
      <w:i w:val="0"/>
      <w:iCs w:val="0"/>
      <w:caps/>
      <w:szCs w:val="20"/>
      <w:lang w:eastAsia="en-US"/>
    </w:rPr>
  </w:style>
  <w:style w:type="paragraph" w:styleId="Textodeglobo">
    <w:name w:val="Balloon Text"/>
    <w:basedOn w:val="Normal"/>
    <w:link w:val="TextodegloboCar"/>
    <w:rsid w:val="007620E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620EB"/>
    <w:rPr>
      <w:rFonts w:ascii="Tahoma" w:hAnsi="Tahoma" w:cs="Tahoma"/>
      <w:sz w:val="16"/>
      <w:szCs w:val="16"/>
      <w:lang w:val="es-ES" w:eastAsia="es-ES"/>
    </w:rPr>
  </w:style>
  <w:style w:type="paragraph" w:customStyle="1" w:styleId="InfoHidden">
    <w:name w:val="Info Hidden"/>
    <w:basedOn w:val="Normal"/>
    <w:link w:val="InfoHiddenChar"/>
    <w:rsid w:val="00EC5144"/>
    <w:rPr>
      <w:rFonts w:ascii="Arial" w:hAnsi="Arial" w:cs="Arial"/>
      <w:i/>
      <w:vanish/>
      <w:color w:val="0000FF"/>
      <w:sz w:val="20"/>
      <w:szCs w:val="20"/>
      <w:lang w:val="es-MX" w:eastAsia="en-US"/>
    </w:rPr>
  </w:style>
  <w:style w:type="character" w:customStyle="1" w:styleId="InfoHiddenChar">
    <w:name w:val="Info Hidden Char"/>
    <w:basedOn w:val="Fuentedeprrafopredeter"/>
    <w:link w:val="InfoHidden"/>
    <w:rsid w:val="00EC5144"/>
    <w:rPr>
      <w:rFonts w:ascii="Arial" w:hAnsi="Arial" w:cs="Arial"/>
      <w:i/>
      <w:vanish/>
      <w:color w:val="0000FF"/>
      <w:lang w:eastAsia="en-US"/>
    </w:rPr>
  </w:style>
  <w:style w:type="paragraph" w:customStyle="1" w:styleId="InfoBluebulleted">
    <w:name w:val="Info Blue bulleted"/>
    <w:basedOn w:val="Normal"/>
    <w:autoRedefine/>
    <w:rsid w:val="004468F9"/>
    <w:pPr>
      <w:numPr>
        <w:numId w:val="8"/>
      </w:numPr>
      <w:jc w:val="both"/>
    </w:pPr>
    <w:rPr>
      <w:rFonts w:ascii="Arial" w:hAnsi="Arial" w:cs="Arial"/>
      <w:i/>
      <w:iCs/>
      <w:vanish/>
      <w:color w:val="0000FF"/>
      <w:sz w:val="20"/>
      <w:szCs w:val="20"/>
      <w:lang w:val="es-MX" w:eastAsia="en-US"/>
    </w:rPr>
  </w:style>
  <w:style w:type="paragraph" w:styleId="Prrafodelista">
    <w:name w:val="List Paragraph"/>
    <w:basedOn w:val="Normal"/>
    <w:uiPriority w:val="34"/>
    <w:qFormat/>
    <w:rsid w:val="003D663B"/>
    <w:pPr>
      <w:ind w:left="720"/>
      <w:contextualSpacing/>
    </w:pPr>
    <w:rPr>
      <w:sz w:val="20"/>
      <w:szCs w:val="20"/>
      <w:lang w:val="es-MX" w:eastAsia="en-US"/>
    </w:rPr>
  </w:style>
  <w:style w:type="character" w:styleId="Refdecomentario">
    <w:name w:val="annotation reference"/>
    <w:basedOn w:val="Fuentedeprrafopredeter"/>
    <w:semiHidden/>
    <w:unhideWhenUsed/>
    <w:rsid w:val="0095577D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95577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95577D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95577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95577D"/>
    <w:rPr>
      <w:b/>
      <w:bCs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15345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15345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F04A85-92F9-4734-B80D-38F83E923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13</Pages>
  <Words>2424</Words>
  <Characters>13336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hz7hnh</dc:creator>
  <cp:lastModifiedBy>EDWARD BARCENAS CAMACHO</cp:lastModifiedBy>
  <cp:revision>40</cp:revision>
  <cp:lastPrinted>2014-11-11T00:03:00Z</cp:lastPrinted>
  <dcterms:created xsi:type="dcterms:W3CDTF">2019-06-06T17:21:00Z</dcterms:created>
  <dcterms:modified xsi:type="dcterms:W3CDTF">2019-09-11T21:28:00Z</dcterms:modified>
</cp:coreProperties>
</file>