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6D45B6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080173" w:history="1">
            <w:r w:rsidR="006D45B6" w:rsidRPr="00752A41">
              <w:rPr>
                <w:rStyle w:val="Lienhypertexte"/>
                <w:noProof/>
                <w:lang w:val="fr-FR"/>
              </w:rPr>
              <w:t>II.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HeatTransfer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_Toc37080173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4" w:history="1">
            <w:r w:rsidR="006D45B6" w:rsidRPr="00752A41">
              <w:rPr>
                <w:rStyle w:val="Lienhypertexte"/>
                <w:noProof/>
                <w:lang w:val="fr-FR"/>
              </w:rPr>
              <w:t>A.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BasesClasses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_Toc37080174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5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FreeConvection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_Toc37080175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6" w:history="1">
            <w:r w:rsidR="006D45B6" w:rsidRPr="00752A41">
              <w:rPr>
                <w:rStyle w:val="Lienhypertexte"/>
                <w:noProof/>
              </w:rPr>
              <w:t>2.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Linear conduction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_Toc37080176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7" w:history="1">
            <w:r w:rsidR="006D45B6" w:rsidRPr="00752A41">
              <w:rPr>
                <w:rStyle w:val="Lienhypertexte"/>
                <w:noProof/>
              </w:rPr>
              <w:t>3.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Cylindrical conduction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_Toc37080177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8" w:history="1">
            <w:r w:rsidR="006D45B6" w:rsidRPr="00752A41">
              <w:rPr>
                <w:rStyle w:val="Lienhypertexte"/>
                <w:noProof/>
              </w:rPr>
              <w:t>4.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Carroll radiation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_Toc37080178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79" w:history="1">
            <w:r w:rsidR="006D45B6" w:rsidRPr="00752A41">
              <w:rPr>
                <w:rStyle w:val="Lienhypertexte"/>
                <w:noProof/>
              </w:rPr>
              <w:t>5.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HeatCapacitor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_Toc37080179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0" w:history="1">
            <w:r w:rsidR="006D45B6" w:rsidRPr="00752A41">
              <w:rPr>
                <w:rStyle w:val="Lienhypertexte"/>
                <w:noProof/>
              </w:rPr>
              <w:t>6.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LumpVolume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_Toc37080180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1" w:history="1">
            <w:r w:rsidR="006D45B6" w:rsidRPr="00752A41">
              <w:rPr>
                <w:rStyle w:val="Lienhypertexte"/>
                <w:noProof/>
              </w:rPr>
              <w:t>7.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Heat Exchanger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_Toc37080181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2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2" w:history="1">
            <w:r w:rsidR="006D45B6" w:rsidRPr="00752A41">
              <w:rPr>
                <w:rStyle w:val="Lienhypertexte"/>
                <w:noProof/>
                <w:lang w:val="fr-FR"/>
              </w:rPr>
              <w:t>B.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Functions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_Toc37080182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3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Flat_plate_ASHRAE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_Toc37080183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4" w:history="1">
            <w:r w:rsidR="006D45B6" w:rsidRPr="00752A41">
              <w:rPr>
                <w:rStyle w:val="Lienhypertexte"/>
                <w:noProof/>
              </w:rPr>
              <w:t>2.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h_rad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_Toc37080184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5" w:history="1">
            <w:r w:rsidR="006D45B6" w:rsidRPr="00752A41">
              <w:rPr>
                <w:rStyle w:val="Lienhypertexte"/>
                <w:noProof/>
              </w:rPr>
              <w:t>3.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uniformGrid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_Toc37080185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6" w:history="1">
            <w:r w:rsidR="006D45B6" w:rsidRPr="00752A41">
              <w:rPr>
                <w:rStyle w:val="Lienhypertexte"/>
                <w:noProof/>
              </w:rPr>
              <w:t>4.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geometricalGrowthGrid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_Toc37080186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4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7" w:history="1">
            <w:r w:rsidR="006D45B6" w:rsidRPr="00752A41">
              <w:rPr>
                <w:rStyle w:val="Lienhypertexte"/>
                <w:noProof/>
              </w:rPr>
              <w:t>5.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biotAndUniformGrid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_Toc37080187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5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8" w:history="1">
            <w:r w:rsidR="006D45B6" w:rsidRPr="00752A41">
              <w:rPr>
                <w:rStyle w:val="Lienhypertexte"/>
                <w:noProof/>
              </w:rPr>
              <w:t>6.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biotAndGeometricalGrowthGrid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_Toc37080188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5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89" w:history="1">
            <w:r w:rsidR="006D45B6" w:rsidRPr="00752A41">
              <w:rPr>
                <w:rStyle w:val="Lienhypertexte"/>
                <w:noProof/>
                <w:lang w:val="fr-FR"/>
              </w:rPr>
              <w:t>III.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PDE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_Toc37080189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90" w:history="1">
            <w:r w:rsidR="006D45B6" w:rsidRPr="00752A41">
              <w:rPr>
                <w:rStyle w:val="Lienhypertexte"/>
                <w:noProof/>
                <w:lang w:val="fr-FR"/>
              </w:rPr>
              <w:t>A.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  <w:lang w:val="fr-FR"/>
              </w:rPr>
              <w:t>ThermalDiffusion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_Toc37080190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6D45B6" w:rsidRDefault="007277FC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080191" w:history="1">
            <w:r w:rsidR="006D45B6" w:rsidRPr="00752A41">
              <w:rPr>
                <w:rStyle w:val="Lienhypertexte"/>
                <w:noProof/>
              </w:rPr>
              <w:t>1.</w:t>
            </w:r>
            <w:r w:rsidR="006D45B6">
              <w:rPr>
                <w:rFonts w:eastAsiaTheme="minorEastAsia"/>
                <w:noProof/>
                <w:lang w:eastAsia="en-GB"/>
              </w:rPr>
              <w:tab/>
            </w:r>
            <w:r w:rsidR="006D45B6" w:rsidRPr="00752A41">
              <w:rPr>
                <w:rStyle w:val="Lienhypertexte"/>
                <w:noProof/>
              </w:rPr>
              <w:t>Second order central</w:t>
            </w:r>
            <w:r w:rsidR="006D45B6">
              <w:rPr>
                <w:noProof/>
                <w:webHidden/>
              </w:rPr>
              <w:tab/>
            </w:r>
            <w:r w:rsidR="006D45B6">
              <w:rPr>
                <w:noProof/>
                <w:webHidden/>
              </w:rPr>
              <w:fldChar w:fldCharType="begin"/>
            </w:r>
            <w:r w:rsidR="006D45B6">
              <w:rPr>
                <w:noProof/>
                <w:webHidden/>
              </w:rPr>
              <w:instrText xml:space="preserve"> PAGEREF _Toc37080191 \h </w:instrText>
            </w:r>
            <w:r w:rsidR="006D45B6">
              <w:rPr>
                <w:noProof/>
                <w:webHidden/>
              </w:rPr>
            </w:r>
            <w:r w:rsidR="006D45B6">
              <w:rPr>
                <w:noProof/>
                <w:webHidden/>
              </w:rPr>
              <w:fldChar w:fldCharType="separate"/>
            </w:r>
            <w:r w:rsidR="006D45B6">
              <w:rPr>
                <w:noProof/>
                <w:webHidden/>
              </w:rPr>
              <w:t>7</w:t>
            </w:r>
            <w:r w:rsidR="006D45B6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080173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" w:name="_Toc37080174"/>
      <w:proofErr w:type="spellStart"/>
      <w:r>
        <w:rPr>
          <w:rFonts w:eastAsiaTheme="minorEastAsia"/>
          <w:lang w:val="fr-FR"/>
        </w:rPr>
        <w:t>BasesClasses</w:t>
      </w:r>
      <w:bookmarkEnd w:id="1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2" w:name="_Toc37080175"/>
      <w:proofErr w:type="spellStart"/>
      <w:r w:rsidRPr="006960BF">
        <w:rPr>
          <w:rFonts w:eastAsiaTheme="minorEastAsia"/>
        </w:rPr>
        <w:t>FreeConvection</w:t>
      </w:r>
      <w:bookmarkEnd w:id="2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3" w:name="_Toc37080176"/>
      <w:r w:rsidRPr="000C1623">
        <w:rPr>
          <w:rFonts w:eastAsiaTheme="minorEastAsia"/>
        </w:rPr>
        <w:t>Linear conduction</w:t>
      </w:r>
      <w:bookmarkEnd w:id="3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4" w:name="_Toc37080177"/>
      <w:r w:rsidRPr="000C1623">
        <w:rPr>
          <w:rFonts w:eastAsiaTheme="minorEastAsia"/>
        </w:rPr>
        <w:t>Cylindrical conduction</w:t>
      </w:r>
      <w:bookmarkEnd w:id="4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5" w:name="_Toc37080178"/>
      <w:r w:rsidRPr="000C1623">
        <w:rPr>
          <w:rFonts w:eastAsiaTheme="minorEastAsia"/>
        </w:rPr>
        <w:t>Carroll radiation</w:t>
      </w:r>
      <w:bookmarkEnd w:id="5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7277FC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7277FC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6" w:name="_Toc37080179"/>
      <w:proofErr w:type="spellStart"/>
      <w:r w:rsidRPr="00C143BD">
        <w:rPr>
          <w:rFonts w:eastAsiaTheme="minorEastAsia"/>
        </w:rPr>
        <w:t>HeatCapacitor</w:t>
      </w:r>
      <w:bookmarkEnd w:id="6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7" w:name="_Toc37080180"/>
      <w:proofErr w:type="spellStart"/>
      <w:r>
        <w:rPr>
          <w:rFonts w:eastAsiaTheme="minorEastAsia"/>
        </w:rPr>
        <w:t>LumpVolume</w:t>
      </w:r>
      <w:bookmarkEnd w:id="7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8" w:name="_Toc37080181"/>
      <w:r w:rsidRPr="000C1623">
        <w:rPr>
          <w:rFonts w:eastAsiaTheme="minorEastAsia"/>
        </w:rPr>
        <w:t>Heat Exchanger</w:t>
      </w:r>
      <w:bookmarkEnd w:id="8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  <w:bookmarkStart w:id="9" w:name="_GoBack"/>
      <w:bookmarkEnd w:id="9"/>
    </w:p>
    <w:p w:rsidR="007277FC" w:rsidRDefault="007277FC" w:rsidP="007277FC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PartialWall</w:t>
      </w:r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r>
            <w:rPr>
              <w:rFonts w:ascii="Cambria Math" w:eastAsiaTheme="minorEastAsia" w:hAnsi="Cambria Math"/>
            </w:rPr>
            <m:t>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2, </m:t>
              </m:r>
              <m:r>
                <w:rPr>
                  <w:rFonts w:ascii="Cambria Math" w:eastAsiaTheme="minorEastAsia" w:hAnsi="Cambria Math"/>
                </w:rPr>
                <m:t>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0" w:name="_Toc37080182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0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1" w:name="_Toc37080183"/>
      <w:proofErr w:type="spellStart"/>
      <w:r>
        <w:rPr>
          <w:rFonts w:eastAsiaTheme="minorEastAsia"/>
        </w:rPr>
        <w:t>Flat_plate_ASHRAE</w:t>
      </w:r>
      <w:bookmarkEnd w:id="11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2" w:name="_Toc37080184"/>
      <w:proofErr w:type="spellStart"/>
      <w:r>
        <w:rPr>
          <w:rFonts w:eastAsiaTheme="minorEastAsia"/>
        </w:rPr>
        <w:t>h_rad</w:t>
      </w:r>
      <w:bookmarkEnd w:id="12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3" w:name="_Toc37080185"/>
      <w:proofErr w:type="spellStart"/>
      <w:proofErr w:type="gramStart"/>
      <w:r>
        <w:rPr>
          <w:rFonts w:eastAsiaTheme="minorEastAsia"/>
        </w:rPr>
        <w:t>uniformGrid</w:t>
      </w:r>
      <w:bookmarkEnd w:id="13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4" w:name="_Toc37080186"/>
      <w:proofErr w:type="spellStart"/>
      <w:proofErr w:type="gramStart"/>
      <w:r>
        <w:rPr>
          <w:rFonts w:eastAsiaTheme="minorEastAsia"/>
        </w:rPr>
        <w:t>geometricalGrowthGrid</w:t>
      </w:r>
      <w:bookmarkEnd w:id="14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5" w:name="_Toc37080187"/>
      <w:proofErr w:type="spellStart"/>
      <w:proofErr w:type="gramStart"/>
      <w:r>
        <w:rPr>
          <w:rFonts w:eastAsiaTheme="minorEastAsia"/>
        </w:rPr>
        <w:t>biotAndUniformGrid</w:t>
      </w:r>
      <w:bookmarkEnd w:id="15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6" w:name="_Toc37080188"/>
      <w:proofErr w:type="spellStart"/>
      <w:proofErr w:type="gramStart"/>
      <w:r>
        <w:rPr>
          <w:rFonts w:eastAsiaTheme="minorEastAsia"/>
        </w:rPr>
        <w:t>biotAndGeometricalGrowthGrid</w:t>
      </w:r>
      <w:bookmarkEnd w:id="16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0D248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6960BF" w:rsidRDefault="004611D9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17" w:name="_Toc37080189"/>
      <w:r>
        <w:rPr>
          <w:rFonts w:eastAsiaTheme="minorEastAsia"/>
          <w:lang w:val="fr-FR"/>
        </w:rPr>
        <w:lastRenderedPageBreak/>
        <w:t>PDE</w:t>
      </w:r>
      <w:bookmarkEnd w:id="17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18" w:name="_Toc37080190"/>
      <w:proofErr w:type="spellStart"/>
      <w:r>
        <w:rPr>
          <w:lang w:val="fr-FR"/>
        </w:rPr>
        <w:t>ThermalDiffusion</w:t>
      </w:r>
      <w:bookmarkEnd w:id="18"/>
      <w:proofErr w:type="spellEnd"/>
    </w:p>
    <w:p w:rsidR="009326BB" w:rsidRPr="000C1623" w:rsidRDefault="009326BB" w:rsidP="004611D9">
      <w:pPr>
        <w:pStyle w:val="Titre3"/>
      </w:pPr>
      <w:bookmarkStart w:id="19" w:name="_Toc37080191"/>
      <w:r w:rsidRPr="000C1623">
        <w:t>Second order central</w:t>
      </w:r>
      <w:bookmarkEnd w:id="19"/>
    </w:p>
    <w:p w:rsidR="009326BB" w:rsidRPr="00022A5B" w:rsidRDefault="007277FC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7277FC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7277FC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7277FC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D248B"/>
    <w:rsid w:val="000E04BD"/>
    <w:rsid w:val="000E1022"/>
    <w:rsid w:val="000F7DB1"/>
    <w:rsid w:val="00125FE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611D9"/>
    <w:rsid w:val="004B5D27"/>
    <w:rsid w:val="005127FF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7277FC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B1850"/>
    <w:rsid w:val="009C261F"/>
    <w:rsid w:val="009D39D9"/>
    <w:rsid w:val="00A161BB"/>
    <w:rsid w:val="00A2168B"/>
    <w:rsid w:val="00A6629F"/>
    <w:rsid w:val="00A70985"/>
    <w:rsid w:val="00A9117C"/>
    <w:rsid w:val="00AA3314"/>
    <w:rsid w:val="00B2650F"/>
    <w:rsid w:val="00B53B5F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76F70"/>
    <w:rsid w:val="00D84D14"/>
    <w:rsid w:val="00DB5037"/>
    <w:rsid w:val="00DB5FAF"/>
    <w:rsid w:val="00DF60FC"/>
    <w:rsid w:val="00E821E6"/>
    <w:rsid w:val="00EA72E4"/>
    <w:rsid w:val="00ED24D1"/>
    <w:rsid w:val="00EF2B94"/>
    <w:rsid w:val="00F076F9"/>
    <w:rsid w:val="00F25461"/>
    <w:rsid w:val="00F61E15"/>
    <w:rsid w:val="00F87D96"/>
    <w:rsid w:val="00FB749C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91BA10-DE12-47DF-9DBE-F27612EE78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2894</TotalTime>
  <Pages>7</Pages>
  <Words>739</Words>
  <Characters>4217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4947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64</cp:revision>
  <dcterms:created xsi:type="dcterms:W3CDTF">2019-07-10T12:06:00Z</dcterms:created>
  <dcterms:modified xsi:type="dcterms:W3CDTF">2020-04-06T14:17:00Z</dcterms:modified>
</cp:coreProperties>
</file>