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21D1" w:rsidRDefault="00B511E3" w:rsidP="00B511E3">
      <w:pPr>
        <w:jc w:val="center"/>
        <w:rPr>
          <w:b/>
          <w:sz w:val="36"/>
          <w:szCs w:val="36"/>
        </w:rPr>
      </w:pPr>
      <w:r>
        <w:rPr>
          <w:b/>
          <w:sz w:val="36"/>
          <w:szCs w:val="36"/>
        </w:rPr>
        <w:t>Tutoriel pour compiler Visual Figaro avec d’anciennes versions de Java (Netbeans)</w:t>
      </w:r>
    </w:p>
    <w:p w:rsidR="00B511E3" w:rsidRDefault="00B511E3" w:rsidP="00B511E3">
      <w:pPr>
        <w:jc w:val="center"/>
        <w:rPr>
          <w:b/>
          <w:sz w:val="36"/>
          <w:szCs w:val="36"/>
        </w:rPr>
      </w:pPr>
    </w:p>
    <w:p w:rsidR="00B511E3" w:rsidRDefault="00B511E3" w:rsidP="00B511E3">
      <w:r>
        <w:t>En suivant pas à pas les étapes décrites dans ce document, illustré d'une série de copies d'écran, on découvre comment compiler Visual Figaro sous Netbeans  avec d’anciennes versions de la Machine Virtuelle de Java.</w:t>
      </w:r>
    </w:p>
    <w:p w:rsidR="00B511E3" w:rsidRDefault="00B511E3" w:rsidP="00B511E3"/>
    <w:p w:rsidR="00B511E3" w:rsidRDefault="00B511E3" w:rsidP="00B511E3">
      <w:r>
        <w:t>Auteurs : Marc Bouissou &amp; Mathieu Ville</w:t>
      </w:r>
    </w:p>
    <w:p w:rsidR="00B511E3" w:rsidRDefault="00B511E3" w:rsidP="00B511E3">
      <w:r>
        <w:t>Date : 19 avril 2016</w:t>
      </w:r>
    </w:p>
    <w:p w:rsidR="00B511E3" w:rsidRDefault="00B511E3" w:rsidP="00B511E3"/>
    <w:p w:rsidR="00B511E3" w:rsidRDefault="00B511E3" w:rsidP="00B511E3"/>
    <w:p w:rsidR="00B511E3" w:rsidRDefault="00B511E3" w:rsidP="00B511E3"/>
    <w:p w:rsidR="00B511E3" w:rsidRDefault="00B511E3" w:rsidP="00B511E3"/>
    <w:p w:rsidR="00B511E3" w:rsidRDefault="00B511E3" w:rsidP="00B511E3"/>
    <w:p w:rsidR="00B511E3" w:rsidRDefault="00B511E3" w:rsidP="00B511E3">
      <w:pPr>
        <w:ind w:left="2832" w:firstLine="708"/>
      </w:pPr>
      <w:r>
        <w:t>SOMMAIRE</w:t>
      </w:r>
    </w:p>
    <w:p w:rsidR="00B511E3" w:rsidRDefault="00B511E3" w:rsidP="00B511E3">
      <w:pPr>
        <w:jc w:val="center"/>
      </w:pPr>
    </w:p>
    <w:p w:rsidR="00B511E3" w:rsidRPr="00753B4C" w:rsidRDefault="00B511E3" w:rsidP="00B511E3">
      <w:pPr>
        <w:pStyle w:val="TM1"/>
        <w:tabs>
          <w:tab w:val="left" w:pos="480"/>
          <w:tab w:val="right" w:leader="underscore" w:pos="9062"/>
        </w:tabs>
        <w:rPr>
          <w:rFonts w:ascii="Calibri" w:hAnsi="Calibri"/>
          <w:b w:val="0"/>
          <w:bCs w:val="0"/>
          <w:i w:val="0"/>
          <w:iCs w:val="0"/>
          <w:noProof/>
          <w:sz w:val="22"/>
          <w:szCs w:val="22"/>
        </w:rPr>
      </w:pPr>
      <w:r>
        <w:fldChar w:fldCharType="begin"/>
      </w:r>
      <w:r>
        <w:instrText xml:space="preserve"> TOC \o "1-3" \h \z </w:instrText>
      </w:r>
      <w:r>
        <w:fldChar w:fldCharType="separate"/>
      </w:r>
      <w:hyperlink w:anchor="_Toc422497935" w:history="1">
        <w:r w:rsidRPr="00387EA4">
          <w:rPr>
            <w:rStyle w:val="Lienhypertexte"/>
            <w:noProof/>
          </w:rPr>
          <w:t>1</w:t>
        </w:r>
        <w:r w:rsidRPr="00753B4C">
          <w:rPr>
            <w:rFonts w:ascii="Calibri" w:hAnsi="Calibri"/>
            <w:b w:val="0"/>
            <w:bCs w:val="0"/>
            <w:i w:val="0"/>
            <w:iCs w:val="0"/>
            <w:noProof/>
            <w:sz w:val="22"/>
            <w:szCs w:val="22"/>
          </w:rPr>
          <w:tab/>
        </w:r>
        <w:r w:rsidRPr="00387EA4">
          <w:rPr>
            <w:rStyle w:val="Lienhypertexte"/>
            <w:noProof/>
          </w:rPr>
          <w:t>Installer le Java Development Kit (jdk) adéquat</w:t>
        </w:r>
        <w:r>
          <w:rPr>
            <w:noProof/>
            <w:webHidden/>
          </w:rPr>
          <w:tab/>
        </w:r>
        <w:r>
          <w:rPr>
            <w:noProof/>
            <w:webHidden/>
          </w:rPr>
          <w:fldChar w:fldCharType="begin"/>
        </w:r>
        <w:r>
          <w:rPr>
            <w:noProof/>
            <w:webHidden/>
          </w:rPr>
          <w:instrText xml:space="preserve"> PAGEREF _Toc422497935 \h </w:instrText>
        </w:r>
        <w:r>
          <w:rPr>
            <w:noProof/>
            <w:webHidden/>
          </w:rPr>
        </w:r>
        <w:r>
          <w:rPr>
            <w:noProof/>
            <w:webHidden/>
          </w:rPr>
          <w:fldChar w:fldCharType="separate"/>
        </w:r>
        <w:r>
          <w:rPr>
            <w:noProof/>
            <w:webHidden/>
          </w:rPr>
          <w:t>2</w:t>
        </w:r>
        <w:r>
          <w:rPr>
            <w:noProof/>
            <w:webHidden/>
          </w:rPr>
          <w:fldChar w:fldCharType="end"/>
        </w:r>
      </w:hyperlink>
    </w:p>
    <w:p w:rsidR="00B511E3" w:rsidRDefault="00B511E3" w:rsidP="00B511E3">
      <w:pPr>
        <w:pStyle w:val="TM1"/>
        <w:tabs>
          <w:tab w:val="left" w:pos="480"/>
          <w:tab w:val="right" w:leader="underscore" w:pos="9062"/>
        </w:tabs>
        <w:rPr>
          <w:rStyle w:val="Lienhypertexte"/>
          <w:noProof/>
        </w:rPr>
      </w:pPr>
      <w:hyperlink w:anchor="_Toc422497936" w:history="1">
        <w:r w:rsidRPr="00387EA4">
          <w:rPr>
            <w:rStyle w:val="Lienhypertexte"/>
            <w:noProof/>
          </w:rPr>
          <w:t>2</w:t>
        </w:r>
        <w:r w:rsidRPr="00753B4C">
          <w:rPr>
            <w:rFonts w:ascii="Calibri" w:hAnsi="Calibri"/>
            <w:b w:val="0"/>
            <w:bCs w:val="0"/>
            <w:i w:val="0"/>
            <w:iCs w:val="0"/>
            <w:noProof/>
            <w:sz w:val="22"/>
            <w:szCs w:val="22"/>
          </w:rPr>
          <w:tab/>
        </w:r>
        <w:r w:rsidRPr="00387EA4">
          <w:rPr>
            <w:rStyle w:val="Lienhypertexte"/>
            <w:noProof/>
          </w:rPr>
          <w:t>Modifier la compilation</w:t>
        </w:r>
        <w:r>
          <w:rPr>
            <w:noProof/>
            <w:webHidden/>
          </w:rPr>
          <w:tab/>
        </w:r>
        <w:r>
          <w:rPr>
            <w:noProof/>
            <w:webHidden/>
          </w:rPr>
          <w:fldChar w:fldCharType="begin"/>
        </w:r>
        <w:r>
          <w:rPr>
            <w:noProof/>
            <w:webHidden/>
          </w:rPr>
          <w:instrText xml:space="preserve"> PAGEREF _Toc422497936 \h </w:instrText>
        </w:r>
        <w:r>
          <w:rPr>
            <w:noProof/>
            <w:webHidden/>
          </w:rPr>
        </w:r>
        <w:r>
          <w:rPr>
            <w:noProof/>
            <w:webHidden/>
          </w:rPr>
          <w:fldChar w:fldCharType="separate"/>
        </w:r>
        <w:r>
          <w:rPr>
            <w:noProof/>
            <w:webHidden/>
          </w:rPr>
          <w:t>3</w:t>
        </w:r>
        <w:r>
          <w:rPr>
            <w:noProof/>
            <w:webHidden/>
          </w:rPr>
          <w:fldChar w:fldCharType="end"/>
        </w:r>
      </w:hyperlink>
    </w:p>
    <w:p w:rsidR="00B511E3" w:rsidRDefault="00B511E3" w:rsidP="00B511E3">
      <w:pPr>
        <w:rPr>
          <w:lang w:eastAsia="fr-FR"/>
        </w:rPr>
      </w:pPr>
    </w:p>
    <w:p w:rsidR="00B511E3" w:rsidRDefault="00B511E3" w:rsidP="00B511E3">
      <w:pPr>
        <w:rPr>
          <w:lang w:eastAsia="fr-FR"/>
        </w:rPr>
      </w:pPr>
    </w:p>
    <w:p w:rsidR="00B511E3" w:rsidRDefault="00B511E3" w:rsidP="00B511E3">
      <w:pPr>
        <w:rPr>
          <w:lang w:eastAsia="fr-FR"/>
        </w:rPr>
      </w:pPr>
    </w:p>
    <w:p w:rsidR="00B511E3" w:rsidRDefault="00B511E3" w:rsidP="00B511E3">
      <w:pPr>
        <w:rPr>
          <w:lang w:eastAsia="fr-FR"/>
        </w:rPr>
      </w:pPr>
    </w:p>
    <w:p w:rsidR="00B511E3" w:rsidRDefault="00B511E3" w:rsidP="00B511E3">
      <w:pPr>
        <w:rPr>
          <w:lang w:eastAsia="fr-FR"/>
        </w:rPr>
      </w:pPr>
    </w:p>
    <w:p w:rsidR="00B511E3" w:rsidRDefault="00B511E3" w:rsidP="00B511E3">
      <w:pPr>
        <w:rPr>
          <w:lang w:eastAsia="fr-FR"/>
        </w:rPr>
      </w:pPr>
    </w:p>
    <w:p w:rsidR="00B511E3" w:rsidRDefault="00B511E3" w:rsidP="00B511E3">
      <w:pPr>
        <w:rPr>
          <w:lang w:eastAsia="fr-FR"/>
        </w:rPr>
      </w:pPr>
    </w:p>
    <w:p w:rsidR="00B511E3" w:rsidRDefault="00B511E3" w:rsidP="00B511E3">
      <w:pPr>
        <w:rPr>
          <w:lang w:eastAsia="fr-FR"/>
        </w:rPr>
      </w:pPr>
    </w:p>
    <w:p w:rsidR="00B511E3" w:rsidRPr="00B511E3" w:rsidRDefault="00B511E3" w:rsidP="00B511E3">
      <w:pPr>
        <w:rPr>
          <w:lang w:eastAsia="fr-FR"/>
        </w:rPr>
      </w:pPr>
    </w:p>
    <w:p w:rsidR="00B511E3" w:rsidRDefault="00B511E3" w:rsidP="00B511E3">
      <w:r>
        <w:fldChar w:fldCharType="end"/>
      </w:r>
    </w:p>
    <w:p w:rsidR="00B511E3" w:rsidRDefault="00B511E3" w:rsidP="00B511E3">
      <w:pPr>
        <w:pStyle w:val="Titre1"/>
      </w:pPr>
      <w:bookmarkStart w:id="0" w:name="_Toc422497935"/>
      <w:r>
        <w:lastRenderedPageBreak/>
        <w:t>Installer le Java Development Kit (jdk) adéquat</w:t>
      </w:r>
      <w:bookmarkEnd w:id="0"/>
    </w:p>
    <w:p w:rsidR="00B511E3" w:rsidRDefault="00B511E3" w:rsidP="00B511E3">
      <w:r>
        <w:t>Tout d’abord, il faut se rendre sur le site d’Oracle, qui distribue les dernières versions du JDK mai</w:t>
      </w:r>
      <w:r w:rsidR="0011232A">
        <w:t>s également les plus anciennes.</w:t>
      </w:r>
    </w:p>
    <w:p w:rsidR="00B511E3" w:rsidRDefault="00B511E3" w:rsidP="001C5F6D">
      <w:pPr>
        <w:jc w:val="center"/>
      </w:pPr>
      <w:r>
        <w:rPr>
          <w:noProof/>
          <w:lang w:eastAsia="fr-FR"/>
        </w:rPr>
        <w:drawing>
          <wp:inline distT="0" distB="0" distL="0" distR="0">
            <wp:extent cx="5052060" cy="3695700"/>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r="662" b="902"/>
                    <a:stretch>
                      <a:fillRect/>
                    </a:stretch>
                  </pic:blipFill>
                  <pic:spPr bwMode="auto">
                    <a:xfrm>
                      <a:off x="0" y="0"/>
                      <a:ext cx="5052060" cy="3695700"/>
                    </a:xfrm>
                    <a:prstGeom prst="rect">
                      <a:avLst/>
                    </a:prstGeom>
                    <a:noFill/>
                    <a:ln w="9525">
                      <a:noFill/>
                      <a:miter lim="800000"/>
                      <a:headEnd/>
                      <a:tailEnd/>
                    </a:ln>
                  </pic:spPr>
                </pic:pic>
              </a:graphicData>
            </a:graphic>
          </wp:inline>
        </w:drawing>
      </w:r>
    </w:p>
    <w:p w:rsidR="00B511E3" w:rsidRDefault="00B511E3" w:rsidP="00B511E3">
      <w:r>
        <w:t>Ensuite, il suffit de sélectionner le type de JDK adéquat. Par exemple, pour Java 6 :</w:t>
      </w:r>
    </w:p>
    <w:p w:rsidR="00B511E3" w:rsidRDefault="00B511E3" w:rsidP="00B511E3">
      <w:pPr>
        <w:jc w:val="center"/>
      </w:pPr>
      <w:r>
        <w:rPr>
          <w:noProof/>
          <w:lang w:eastAsia="fr-FR"/>
        </w:rPr>
        <w:drawing>
          <wp:inline distT="0" distB="0" distL="0" distR="0">
            <wp:extent cx="5074920" cy="3710940"/>
            <wp:effectExtent l="1905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074920" cy="3710940"/>
                    </a:xfrm>
                    <a:prstGeom prst="rect">
                      <a:avLst/>
                    </a:prstGeom>
                    <a:noFill/>
                    <a:ln w="9525">
                      <a:noFill/>
                      <a:miter lim="800000"/>
                      <a:headEnd/>
                      <a:tailEnd/>
                    </a:ln>
                  </pic:spPr>
                </pic:pic>
              </a:graphicData>
            </a:graphic>
          </wp:inline>
        </w:drawing>
      </w:r>
    </w:p>
    <w:p w:rsidR="00B511E3" w:rsidRDefault="00B511E3" w:rsidP="00B511E3">
      <w:r>
        <w:lastRenderedPageBreak/>
        <w:t>Le numéro de build est donné après le titre (par exemple 6u45). Il faut savoir que la compatibilité ascendante est assurée avec Java, mais pas la descendante. Ainsi une compilation faite sur un JDK récent ne sera pas compatible avec un JRE (Java Run Time Environment) plus ancien.</w:t>
      </w:r>
      <w:r w:rsidR="001C5F6D">
        <w:t xml:space="preserve"> </w:t>
      </w:r>
    </w:p>
    <w:p w:rsidR="001C5F6D" w:rsidRDefault="001C5F6D" w:rsidP="00B511E3">
      <w:r>
        <w:t>Attention, récupérer la version 6 de Java (jdk) depuis ce lien :</w:t>
      </w:r>
      <w:r>
        <w:br/>
      </w:r>
      <w:hyperlink r:id="rId10" w:history="1">
        <w:r w:rsidRPr="00D77B36">
          <w:rPr>
            <w:rStyle w:val="Lienhypertexte"/>
          </w:rPr>
          <w:t>http://www.oracle.com/technetwork/java/javase/archive-139210.html</w:t>
        </w:r>
      </w:hyperlink>
      <w:r>
        <w:t xml:space="preserve"> (la création d’un compte Oracle est maintenant nécessaire pour récupérer l’exécutable </w:t>
      </w:r>
      <w:hyperlink r:id="rId11" w:tgtFrame="" w:history="1">
        <w:r w:rsidRPr="001C5F6D">
          <w:rPr>
            <w:rStyle w:val="Lienhypertexte"/>
            <w:color w:val="000000" w:themeColor="text1"/>
            <w:u w:val="none"/>
          </w:rPr>
          <w:t>Java SE 6</w:t>
        </w:r>
      </w:hyperlink>
      <w:r>
        <w:t xml:space="preserve"> )</w:t>
      </w:r>
    </w:p>
    <w:p w:rsidR="001C5F6D" w:rsidRDefault="001C5F6D" w:rsidP="00B511E3"/>
    <w:p w:rsidR="001C5F6D" w:rsidRDefault="001C5F6D" w:rsidP="001C5F6D">
      <w:pPr>
        <w:pStyle w:val="Titre1"/>
      </w:pPr>
      <w:bookmarkStart w:id="1" w:name="_Toc422497936"/>
      <w:r>
        <w:t>Modifier la compilation</w:t>
      </w:r>
      <w:bookmarkEnd w:id="1"/>
    </w:p>
    <w:p w:rsidR="001C5F6D" w:rsidRDefault="001C5F6D" w:rsidP="001C5F6D">
      <w:pPr>
        <w:rPr>
          <w:lang w:eastAsia="fr-FR"/>
        </w:rPr>
      </w:pPr>
    </w:p>
    <w:p w:rsidR="001C5F6D" w:rsidRDefault="001C5F6D" w:rsidP="001C5F6D">
      <w:pPr>
        <w:rPr>
          <w:lang w:eastAsia="fr-FR"/>
        </w:rPr>
      </w:pPr>
      <w:r>
        <w:rPr>
          <w:lang w:eastAsia="fr-FR"/>
        </w:rPr>
        <w:t xml:space="preserve">Une fois le bon JDK installé, créer un nouveau projet java application sous Netbeans. Le nommer « VisualFigaro ». </w:t>
      </w:r>
      <w:r w:rsidR="00D145D6">
        <w:rPr>
          <w:lang w:eastAsia="fr-FR"/>
        </w:rPr>
        <w:t>Copier le contenu du dossier « src » des fichier sources du plugins dans le dossier du même nom dans le projet netbeans (il est possible de devoir fermer et relancer l’application pour que le projet soit mis à jour.)</w:t>
      </w:r>
    </w:p>
    <w:p w:rsidR="00D145D6" w:rsidRPr="001C5F6D" w:rsidRDefault="00D145D6" w:rsidP="001C5F6D">
      <w:pPr>
        <w:rPr>
          <w:lang w:eastAsia="fr-FR"/>
        </w:rPr>
      </w:pPr>
      <w:r>
        <w:rPr>
          <w:lang w:eastAsia="fr-FR"/>
        </w:rPr>
        <w:t>Ensuite il faut effectuer un clic droit sur le projet et choisir Properties</w:t>
      </w:r>
      <w:r w:rsidR="00F852BA">
        <w:rPr>
          <w:lang w:eastAsia="fr-FR"/>
        </w:rPr>
        <w:t> :</w:t>
      </w:r>
    </w:p>
    <w:p w:rsidR="001C5F6D" w:rsidRDefault="00D145D6" w:rsidP="00B511E3">
      <w:r>
        <w:rPr>
          <w:noProof/>
          <w:lang w:eastAsia="fr-FR"/>
        </w:rPr>
        <w:drawing>
          <wp:inline distT="0" distB="0" distL="0" distR="0">
            <wp:extent cx="5760720" cy="4952365"/>
            <wp:effectExtent l="19050" t="0" r="0" b="0"/>
            <wp:docPr id="3" name="Image 2" descr="scre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png"/>
                    <pic:cNvPicPr/>
                  </pic:nvPicPr>
                  <pic:blipFill>
                    <a:blip r:embed="rId12"/>
                    <a:stretch>
                      <a:fillRect/>
                    </a:stretch>
                  </pic:blipFill>
                  <pic:spPr>
                    <a:xfrm>
                      <a:off x="0" y="0"/>
                      <a:ext cx="5760720" cy="4952365"/>
                    </a:xfrm>
                    <a:prstGeom prst="rect">
                      <a:avLst/>
                    </a:prstGeom>
                  </pic:spPr>
                </pic:pic>
              </a:graphicData>
            </a:graphic>
          </wp:inline>
        </w:drawing>
      </w:r>
    </w:p>
    <w:p w:rsidR="00B511E3" w:rsidRDefault="00B511E3" w:rsidP="00B511E3"/>
    <w:p w:rsidR="00B511E3" w:rsidRDefault="00F852BA" w:rsidP="00B511E3">
      <w:r>
        <w:lastRenderedPageBreak/>
        <w:t>Dans la fenêtre qui s’affiche, aller dans l’onglet : Libraries. Choisir la plateforme JDK 1.6, puis cliquer sur Add JAR/Folder et rajouter le jre6 et les .jar suivants.</w:t>
      </w:r>
    </w:p>
    <w:p w:rsidR="00F852BA" w:rsidRDefault="00F852BA" w:rsidP="00B511E3">
      <w:r>
        <w:rPr>
          <w:noProof/>
          <w:lang w:eastAsia="fr-FR"/>
        </w:rPr>
        <w:drawing>
          <wp:inline distT="0" distB="0" distL="0" distR="0">
            <wp:extent cx="5760720" cy="4435475"/>
            <wp:effectExtent l="19050" t="0" r="0" b="0"/>
            <wp:docPr id="4" name="Image 3" descr="sc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png"/>
                    <pic:cNvPicPr/>
                  </pic:nvPicPr>
                  <pic:blipFill>
                    <a:blip r:embed="rId13"/>
                    <a:stretch>
                      <a:fillRect/>
                    </a:stretch>
                  </pic:blipFill>
                  <pic:spPr>
                    <a:xfrm>
                      <a:off x="0" y="0"/>
                      <a:ext cx="5760720" cy="4435475"/>
                    </a:xfrm>
                    <a:prstGeom prst="rect">
                      <a:avLst/>
                    </a:prstGeom>
                  </pic:spPr>
                </pic:pic>
              </a:graphicData>
            </a:graphic>
          </wp:inline>
        </w:drawing>
      </w:r>
    </w:p>
    <w:p w:rsidR="00B511E3" w:rsidRPr="00B511E3" w:rsidRDefault="00F852BA" w:rsidP="00B511E3">
      <w:r>
        <w:t>Quand on appuie sur « ok » le projet est automatiquement mis à jour. On peut lancer Build pour créer un .jar de Visual</w:t>
      </w:r>
      <w:r w:rsidR="00E328EA">
        <w:t xml:space="preserve"> </w:t>
      </w:r>
      <w:r>
        <w:t>Figaro</w:t>
      </w:r>
      <w:r w:rsidR="00B75E3B">
        <w:t>.</w:t>
      </w:r>
    </w:p>
    <w:sectPr w:rsidR="00B511E3" w:rsidRPr="00B511E3" w:rsidSect="00AD21D1">
      <w:footerReference w:type="default" r:id="rId1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725D" w:rsidRDefault="0010725D" w:rsidP="00BE55F4">
      <w:pPr>
        <w:spacing w:after="0" w:line="240" w:lineRule="auto"/>
      </w:pPr>
      <w:r>
        <w:separator/>
      </w:r>
    </w:p>
  </w:endnote>
  <w:endnote w:type="continuationSeparator" w:id="1">
    <w:p w:rsidR="0010725D" w:rsidRDefault="0010725D" w:rsidP="00BE55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744594"/>
      <w:docPartObj>
        <w:docPartGallery w:val="Page Numbers (Bottom of Page)"/>
        <w:docPartUnique/>
      </w:docPartObj>
    </w:sdtPr>
    <w:sdtContent>
      <w:p w:rsidR="00BE55F4" w:rsidRDefault="00BE55F4">
        <w:pPr>
          <w:pStyle w:val="Pieddepage"/>
          <w:jc w:val="right"/>
        </w:pPr>
        <w:fldSimple w:instr=" PAGE   \* MERGEFORMAT ">
          <w:r>
            <w:rPr>
              <w:noProof/>
            </w:rPr>
            <w:t>4</w:t>
          </w:r>
        </w:fldSimple>
      </w:p>
    </w:sdtContent>
  </w:sdt>
  <w:p w:rsidR="00BE55F4" w:rsidRDefault="00BE55F4">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725D" w:rsidRDefault="0010725D" w:rsidP="00BE55F4">
      <w:pPr>
        <w:spacing w:after="0" w:line="240" w:lineRule="auto"/>
      </w:pPr>
      <w:r>
        <w:separator/>
      </w:r>
    </w:p>
  </w:footnote>
  <w:footnote w:type="continuationSeparator" w:id="1">
    <w:p w:rsidR="0010725D" w:rsidRDefault="0010725D" w:rsidP="00BE55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197FDB"/>
    <w:multiLevelType w:val="multilevel"/>
    <w:tmpl w:val="040C0025"/>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
    <w:nsid w:val="6A87070F"/>
    <w:multiLevelType w:val="hybridMultilevel"/>
    <w:tmpl w:val="5F3C015C"/>
    <w:lvl w:ilvl="0" w:tplc="578ADF76">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B511E3"/>
    <w:rsid w:val="00016064"/>
    <w:rsid w:val="0010725D"/>
    <w:rsid w:val="0011232A"/>
    <w:rsid w:val="001C5F6D"/>
    <w:rsid w:val="00AD21D1"/>
    <w:rsid w:val="00B511E3"/>
    <w:rsid w:val="00B75E3B"/>
    <w:rsid w:val="00BE55F4"/>
    <w:rsid w:val="00D145D6"/>
    <w:rsid w:val="00E328EA"/>
    <w:rsid w:val="00F852B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1D1"/>
  </w:style>
  <w:style w:type="paragraph" w:styleId="Titre1">
    <w:name w:val="heading 1"/>
    <w:basedOn w:val="Normal"/>
    <w:next w:val="Normal"/>
    <w:link w:val="Titre1Car"/>
    <w:qFormat/>
    <w:rsid w:val="00B511E3"/>
    <w:pPr>
      <w:keepNext/>
      <w:numPr>
        <w:numId w:val="1"/>
      </w:numPr>
      <w:spacing w:before="240" w:after="60" w:line="240" w:lineRule="auto"/>
      <w:jc w:val="both"/>
      <w:outlineLvl w:val="0"/>
    </w:pPr>
    <w:rPr>
      <w:rFonts w:ascii="Arial" w:eastAsia="Times New Roman" w:hAnsi="Arial" w:cs="Arial"/>
      <w:b/>
      <w:bCs/>
      <w:kern w:val="32"/>
      <w:sz w:val="32"/>
      <w:szCs w:val="32"/>
      <w:lang w:eastAsia="fr-FR"/>
    </w:rPr>
  </w:style>
  <w:style w:type="paragraph" w:styleId="Titre2">
    <w:name w:val="heading 2"/>
    <w:basedOn w:val="Normal"/>
    <w:next w:val="Normal"/>
    <w:link w:val="Titre2Car"/>
    <w:qFormat/>
    <w:rsid w:val="00B511E3"/>
    <w:pPr>
      <w:keepNext/>
      <w:numPr>
        <w:ilvl w:val="1"/>
        <w:numId w:val="1"/>
      </w:numPr>
      <w:spacing w:before="240" w:after="60" w:line="240" w:lineRule="auto"/>
      <w:jc w:val="both"/>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B511E3"/>
    <w:pPr>
      <w:keepNext/>
      <w:numPr>
        <w:ilvl w:val="2"/>
        <w:numId w:val="1"/>
      </w:numPr>
      <w:spacing w:before="240" w:after="60" w:line="240" w:lineRule="auto"/>
      <w:jc w:val="both"/>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B511E3"/>
    <w:pPr>
      <w:keepNext/>
      <w:numPr>
        <w:ilvl w:val="3"/>
        <w:numId w:val="1"/>
      </w:numPr>
      <w:spacing w:before="240" w:after="60" w:line="240" w:lineRule="auto"/>
      <w:jc w:val="both"/>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B511E3"/>
    <w:pPr>
      <w:numPr>
        <w:ilvl w:val="4"/>
        <w:numId w:val="1"/>
      </w:numPr>
      <w:spacing w:before="240" w:after="60" w:line="240" w:lineRule="auto"/>
      <w:jc w:val="both"/>
      <w:outlineLvl w:val="4"/>
    </w:pPr>
    <w:rPr>
      <w:rFonts w:ascii="Times New Roman" w:eastAsia="Times New Roman" w:hAnsi="Times New Roman" w:cs="Times New Roman"/>
      <w:b/>
      <w:bCs/>
      <w:i/>
      <w:iCs/>
      <w:sz w:val="26"/>
      <w:szCs w:val="26"/>
      <w:lang w:eastAsia="fr-FR"/>
    </w:rPr>
  </w:style>
  <w:style w:type="paragraph" w:styleId="Titre6">
    <w:name w:val="heading 6"/>
    <w:basedOn w:val="Normal"/>
    <w:next w:val="Normal"/>
    <w:link w:val="Titre6Car"/>
    <w:qFormat/>
    <w:rsid w:val="00B511E3"/>
    <w:pPr>
      <w:numPr>
        <w:ilvl w:val="5"/>
        <w:numId w:val="1"/>
      </w:numPr>
      <w:spacing w:before="240" w:after="60" w:line="240" w:lineRule="auto"/>
      <w:jc w:val="both"/>
      <w:outlineLvl w:val="5"/>
    </w:pPr>
    <w:rPr>
      <w:rFonts w:ascii="Times New Roman" w:eastAsia="Times New Roman" w:hAnsi="Times New Roman" w:cs="Times New Roman"/>
      <w:b/>
      <w:bCs/>
      <w:lang w:eastAsia="fr-FR"/>
    </w:rPr>
  </w:style>
  <w:style w:type="paragraph" w:styleId="Titre7">
    <w:name w:val="heading 7"/>
    <w:basedOn w:val="Normal"/>
    <w:next w:val="Normal"/>
    <w:link w:val="Titre7Car"/>
    <w:qFormat/>
    <w:rsid w:val="00B511E3"/>
    <w:pPr>
      <w:numPr>
        <w:ilvl w:val="6"/>
        <w:numId w:val="1"/>
      </w:numPr>
      <w:spacing w:before="240" w:after="60" w:line="240" w:lineRule="auto"/>
      <w:jc w:val="both"/>
      <w:outlineLvl w:val="6"/>
    </w:pPr>
    <w:rPr>
      <w:rFonts w:ascii="Times New Roman" w:eastAsia="Times New Roman" w:hAnsi="Times New Roman" w:cs="Times New Roman"/>
      <w:sz w:val="24"/>
      <w:szCs w:val="24"/>
      <w:lang w:eastAsia="fr-FR"/>
    </w:rPr>
  </w:style>
  <w:style w:type="paragraph" w:styleId="Titre8">
    <w:name w:val="heading 8"/>
    <w:basedOn w:val="Normal"/>
    <w:next w:val="Normal"/>
    <w:link w:val="Titre8Car"/>
    <w:qFormat/>
    <w:rsid w:val="00B511E3"/>
    <w:pPr>
      <w:numPr>
        <w:ilvl w:val="7"/>
        <w:numId w:val="1"/>
      </w:numPr>
      <w:spacing w:before="240" w:after="60" w:line="240" w:lineRule="auto"/>
      <w:jc w:val="both"/>
      <w:outlineLvl w:val="7"/>
    </w:pPr>
    <w:rPr>
      <w:rFonts w:ascii="Times New Roman" w:eastAsia="Times New Roman" w:hAnsi="Times New Roman" w:cs="Times New Roman"/>
      <w:i/>
      <w:iCs/>
      <w:sz w:val="24"/>
      <w:szCs w:val="24"/>
      <w:lang w:eastAsia="fr-FR"/>
    </w:rPr>
  </w:style>
  <w:style w:type="paragraph" w:styleId="Titre9">
    <w:name w:val="heading 9"/>
    <w:basedOn w:val="Normal"/>
    <w:next w:val="Normal"/>
    <w:link w:val="Titre9Car"/>
    <w:qFormat/>
    <w:rsid w:val="00B511E3"/>
    <w:pPr>
      <w:numPr>
        <w:ilvl w:val="8"/>
        <w:numId w:val="1"/>
      </w:numPr>
      <w:spacing w:before="240" w:after="60" w:line="240" w:lineRule="auto"/>
      <w:jc w:val="both"/>
      <w:outlineLvl w:val="8"/>
    </w:pPr>
    <w:rPr>
      <w:rFonts w:ascii="Arial" w:eastAsia="Times New Roman" w:hAnsi="Arial" w:cs="Arial"/>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autoRedefine/>
    <w:uiPriority w:val="39"/>
    <w:rsid w:val="00B511E3"/>
    <w:pPr>
      <w:spacing w:before="120" w:after="0" w:line="240" w:lineRule="auto"/>
      <w:jc w:val="both"/>
    </w:pPr>
    <w:rPr>
      <w:rFonts w:ascii="Times New Roman" w:eastAsia="Times New Roman" w:hAnsi="Times New Roman" w:cs="Times New Roman"/>
      <w:b/>
      <w:bCs/>
      <w:i/>
      <w:iCs/>
      <w:sz w:val="24"/>
      <w:szCs w:val="28"/>
      <w:lang w:eastAsia="fr-FR"/>
    </w:rPr>
  </w:style>
  <w:style w:type="character" w:styleId="Lienhypertexte">
    <w:name w:val="Hyperlink"/>
    <w:uiPriority w:val="99"/>
    <w:rsid w:val="00B511E3"/>
    <w:rPr>
      <w:color w:val="0000FF"/>
      <w:u w:val="single"/>
    </w:rPr>
  </w:style>
  <w:style w:type="character" w:customStyle="1" w:styleId="Titre1Car">
    <w:name w:val="Titre 1 Car"/>
    <w:basedOn w:val="Policepardfaut"/>
    <w:link w:val="Titre1"/>
    <w:rsid w:val="00B511E3"/>
    <w:rPr>
      <w:rFonts w:ascii="Arial" w:eastAsia="Times New Roman" w:hAnsi="Arial" w:cs="Arial"/>
      <w:b/>
      <w:bCs/>
      <w:kern w:val="32"/>
      <w:sz w:val="32"/>
      <w:szCs w:val="32"/>
      <w:lang w:eastAsia="fr-FR"/>
    </w:rPr>
  </w:style>
  <w:style w:type="character" w:customStyle="1" w:styleId="Titre2Car">
    <w:name w:val="Titre 2 Car"/>
    <w:basedOn w:val="Policepardfaut"/>
    <w:link w:val="Titre2"/>
    <w:rsid w:val="00B511E3"/>
    <w:rPr>
      <w:rFonts w:ascii="Arial" w:eastAsia="Times New Roman" w:hAnsi="Arial" w:cs="Arial"/>
      <w:b/>
      <w:bCs/>
      <w:i/>
      <w:iCs/>
      <w:sz w:val="28"/>
      <w:szCs w:val="28"/>
      <w:lang w:eastAsia="fr-FR"/>
    </w:rPr>
  </w:style>
  <w:style w:type="character" w:customStyle="1" w:styleId="Titre3Car">
    <w:name w:val="Titre 3 Car"/>
    <w:basedOn w:val="Policepardfaut"/>
    <w:link w:val="Titre3"/>
    <w:rsid w:val="00B511E3"/>
    <w:rPr>
      <w:rFonts w:ascii="Arial" w:eastAsia="Times New Roman" w:hAnsi="Arial" w:cs="Arial"/>
      <w:b/>
      <w:bCs/>
      <w:sz w:val="26"/>
      <w:szCs w:val="26"/>
      <w:lang w:eastAsia="fr-FR"/>
    </w:rPr>
  </w:style>
  <w:style w:type="character" w:customStyle="1" w:styleId="Titre4Car">
    <w:name w:val="Titre 4 Car"/>
    <w:basedOn w:val="Policepardfaut"/>
    <w:link w:val="Titre4"/>
    <w:rsid w:val="00B511E3"/>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B511E3"/>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rsid w:val="00B511E3"/>
    <w:rPr>
      <w:rFonts w:ascii="Times New Roman" w:eastAsia="Times New Roman" w:hAnsi="Times New Roman" w:cs="Times New Roman"/>
      <w:b/>
      <w:bCs/>
      <w:lang w:eastAsia="fr-FR"/>
    </w:rPr>
  </w:style>
  <w:style w:type="character" w:customStyle="1" w:styleId="Titre7Car">
    <w:name w:val="Titre 7 Car"/>
    <w:basedOn w:val="Policepardfaut"/>
    <w:link w:val="Titre7"/>
    <w:rsid w:val="00B511E3"/>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B511E3"/>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B511E3"/>
    <w:rPr>
      <w:rFonts w:ascii="Arial" w:eastAsia="Times New Roman" w:hAnsi="Arial" w:cs="Arial"/>
      <w:lang w:eastAsia="fr-FR"/>
    </w:rPr>
  </w:style>
  <w:style w:type="paragraph" w:styleId="Textedebulles">
    <w:name w:val="Balloon Text"/>
    <w:basedOn w:val="Normal"/>
    <w:link w:val="TextedebullesCar"/>
    <w:uiPriority w:val="99"/>
    <w:semiHidden/>
    <w:unhideWhenUsed/>
    <w:rsid w:val="00B511E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511E3"/>
    <w:rPr>
      <w:rFonts w:ascii="Tahoma" w:hAnsi="Tahoma" w:cs="Tahoma"/>
      <w:sz w:val="16"/>
      <w:szCs w:val="16"/>
    </w:rPr>
  </w:style>
  <w:style w:type="paragraph" w:styleId="En-tte">
    <w:name w:val="header"/>
    <w:basedOn w:val="Normal"/>
    <w:link w:val="En-tteCar"/>
    <w:uiPriority w:val="99"/>
    <w:semiHidden/>
    <w:unhideWhenUsed/>
    <w:rsid w:val="00BE55F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E55F4"/>
  </w:style>
  <w:style w:type="paragraph" w:styleId="Pieddepage">
    <w:name w:val="footer"/>
    <w:basedOn w:val="Normal"/>
    <w:link w:val="PieddepageCar"/>
    <w:uiPriority w:val="99"/>
    <w:unhideWhenUsed/>
    <w:rsid w:val="00BE55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55F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acle.com/technetwork/java/javase/downloads/java-archive-downloads-javase6-419409.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oracle.com/technetwork/java/javase/archive-139210.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28DBE-F25B-44FB-8AD0-616B22740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Pages>
  <Words>359</Words>
  <Characters>1979</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Maelys</dc:creator>
  <cp:lastModifiedBy>Maelys</cp:lastModifiedBy>
  <cp:revision>6</cp:revision>
  <dcterms:created xsi:type="dcterms:W3CDTF">2016-04-19T09:36:00Z</dcterms:created>
  <dcterms:modified xsi:type="dcterms:W3CDTF">2016-04-19T12:43:00Z</dcterms:modified>
</cp:coreProperties>
</file>