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CellMar>
          <w:left w:w="70" w:type="dxa"/>
          <w:right w:w="70" w:type="dxa"/>
        </w:tblCellMar>
        <w:tblLook w:val="0000" w:firstRow="0" w:lastRow="0" w:firstColumn="0" w:lastColumn="0" w:noHBand="0" w:noVBand="0"/>
      </w:tblPr>
      <w:tblGrid>
        <w:gridCol w:w="3669"/>
        <w:gridCol w:w="2471"/>
        <w:gridCol w:w="3070"/>
      </w:tblGrid>
      <w:tr w:rsidR="00A01E50">
        <w:trPr>
          <w:trHeight w:val="1621"/>
        </w:trPr>
        <w:tc>
          <w:tcPr>
            <w:tcW w:w="3669" w:type="dxa"/>
            <w:tcBorders>
              <w:top w:val="nil"/>
              <w:left w:val="nil"/>
              <w:bottom w:val="nil"/>
              <w:right w:val="nil"/>
            </w:tcBorders>
          </w:tcPr>
          <w:p w:rsidR="00A01E50" w:rsidRDefault="00A01E50">
            <w:pPr>
              <w:pStyle w:val="Z-Fr-PoleIndustrie"/>
            </w:pPr>
            <w:r>
              <w:br w:type="page"/>
            </w:r>
            <w:r>
              <w:rPr>
                <w:sz w:val="24"/>
                <w:szCs w:val="24"/>
              </w:rPr>
              <w:t>EDF - R&amp;D</w:t>
            </w:r>
          </w:p>
          <w:p w:rsidR="00A01E50" w:rsidRDefault="00A01E50">
            <w:pPr>
              <w:pStyle w:val="Z-Fr-RD"/>
              <w:framePr w:wrap="auto"/>
            </w:pPr>
            <w:r>
              <w:rPr>
                <w:b/>
                <w:bCs/>
                <w:spacing w:val="10"/>
                <w:sz w:val="16"/>
                <w:szCs w:val="16"/>
              </w:rPr>
              <w:t>Département "Management des risques industriels"</w:t>
            </w:r>
          </w:p>
        </w:tc>
        <w:tc>
          <w:tcPr>
            <w:tcW w:w="2471" w:type="dxa"/>
            <w:tcBorders>
              <w:top w:val="nil"/>
              <w:left w:val="nil"/>
              <w:bottom w:val="nil"/>
              <w:right w:val="nil"/>
            </w:tcBorders>
          </w:tcPr>
          <w:p w:rsidR="00A01E50" w:rsidRDefault="00A01E50">
            <w:pPr>
              <w:pStyle w:val="Z-Fr-logo"/>
              <w:jc w:val="center"/>
            </w:pPr>
            <w:r>
              <w:object w:dxaOrig="1188" w:dyaOrig="1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35pt;height:78.9pt" o:ole="">
                  <v:imagedata r:id="rId8" o:title=""/>
                </v:shape>
                <o:OLEObject Type="Embed" ProgID="Word.Picture.8" ShapeID="_x0000_i1025" DrawAspect="Content" ObjectID="_1613568985" r:id="rId9"/>
              </w:object>
            </w:r>
          </w:p>
        </w:tc>
        <w:tc>
          <w:tcPr>
            <w:tcW w:w="3070" w:type="dxa"/>
            <w:tcBorders>
              <w:top w:val="nil"/>
              <w:left w:val="nil"/>
              <w:bottom w:val="nil"/>
              <w:right w:val="nil"/>
            </w:tcBorders>
          </w:tcPr>
          <w:p w:rsidR="00A01E50" w:rsidRDefault="00A01E50">
            <w:pPr>
              <w:pStyle w:val="Z-Base"/>
              <w:rPr>
                <w:szCs w:val="24"/>
              </w:rPr>
            </w:pPr>
          </w:p>
        </w:tc>
      </w:tr>
    </w:tbl>
    <w:p w:rsidR="00A01E50" w:rsidRDefault="007A189A">
      <w:pPr>
        <w:pStyle w:val="Z-Fr-Date"/>
        <w:framePr w:hSpace="0" w:wrap="auto" w:vAnchor="margin" w:hAnchor="text" w:xAlign="left" w:yAlign="inline"/>
      </w:pPr>
      <w:r>
        <w:t>Août</w:t>
      </w:r>
      <w:r w:rsidR="00A01E50">
        <w:t xml:space="preserve"> </w:t>
      </w:r>
      <w:r>
        <w:t>2018</w:t>
      </w:r>
    </w:p>
    <w:p w:rsidR="00A01E50" w:rsidRDefault="00A01E50">
      <w:pPr>
        <w:pStyle w:val="Z-Fr-Groupe-Libelle"/>
        <w:rPr>
          <w:szCs w:val="24"/>
        </w:rPr>
      </w:pPr>
      <w:r>
        <w:rPr>
          <w:szCs w:val="24"/>
        </w:rPr>
        <w:t xml:space="preserve">Groupe : analyse des risques </w:t>
      </w:r>
      <w:r>
        <w:rPr>
          <w:szCs w:val="24"/>
        </w:rPr>
        <w:br/>
        <w:t>des organisations et systemes</w:t>
      </w:r>
      <w:r>
        <w:rPr>
          <w:szCs w:val="24"/>
        </w:rPr>
        <w:br/>
        <w:t>de fonctionnement</w:t>
      </w:r>
    </w:p>
    <w:p w:rsidR="00A01E50" w:rsidRDefault="00A01E50">
      <w:pPr>
        <w:pStyle w:val="Z-Fr-Groupe-Adresse1"/>
        <w:rPr>
          <w:szCs w:val="24"/>
        </w:rPr>
      </w:pPr>
      <w:r>
        <w:rPr>
          <w:szCs w:val="24"/>
        </w:rPr>
        <w:t>1, AVENUE DU GÉNÉRAL DE GAULLE</w:t>
      </w:r>
    </w:p>
    <w:p w:rsidR="00A01E50" w:rsidRDefault="00A01E50">
      <w:pPr>
        <w:pStyle w:val="Z-Fr-Groupe-Adresse2"/>
        <w:rPr>
          <w:szCs w:val="24"/>
        </w:rPr>
      </w:pPr>
      <w:r>
        <w:rPr>
          <w:szCs w:val="24"/>
        </w:rPr>
        <w:t>F-92141 CLAMART CEDEX</w:t>
      </w:r>
    </w:p>
    <w:p w:rsidR="00A01E50" w:rsidRDefault="00A01E50">
      <w:pPr>
        <w:pStyle w:val="Z-Fr-Telephone"/>
        <w:rPr>
          <w:szCs w:val="24"/>
        </w:rPr>
      </w:pPr>
      <w:r>
        <w:rPr>
          <w:szCs w:val="24"/>
        </w:rPr>
        <w:t>Tel : 33 1 01 47 65 44 16</w:t>
      </w:r>
    </w:p>
    <w:p w:rsidR="00A01E50" w:rsidRDefault="00A01E50">
      <w:pPr>
        <w:pStyle w:val="Z-Fr-Fax"/>
        <w:rPr>
          <w:szCs w:val="24"/>
        </w:rPr>
      </w:pPr>
      <w:r>
        <w:rPr>
          <w:szCs w:val="24"/>
        </w:rPr>
        <w:t>FAX : 33 1 01 47 65 51 73</w:t>
      </w:r>
    </w:p>
    <w:p w:rsidR="00A01E50" w:rsidRDefault="00A01E50">
      <w:pPr>
        <w:pStyle w:val="Z-Base"/>
        <w:rPr>
          <w:rFonts w:ascii="Arial" w:hAnsi="Arial"/>
          <w:caps/>
          <w:spacing w:val="20"/>
          <w:sz w:val="12"/>
          <w:szCs w:val="24"/>
        </w:rPr>
      </w:pPr>
    </w:p>
    <w:p w:rsidR="00A01E50" w:rsidRDefault="00A01E50">
      <w:pPr>
        <w:pStyle w:val="Z-Base"/>
        <w:rPr>
          <w:rFonts w:ascii="Arial" w:hAnsi="Arial"/>
          <w:caps/>
          <w:spacing w:val="20"/>
          <w:sz w:val="12"/>
          <w:szCs w:val="24"/>
        </w:rPr>
      </w:pPr>
      <w:r>
        <w:rPr>
          <w:rFonts w:ascii="Arial" w:hAnsi="Arial"/>
          <w:caps/>
          <w:spacing w:val="20"/>
          <w:sz w:val="12"/>
          <w:szCs w:val="24"/>
        </w:rPr>
        <w:t>6, quai Watier</w:t>
      </w:r>
    </w:p>
    <w:p w:rsidR="00A01E50" w:rsidRDefault="00A01E50">
      <w:pPr>
        <w:pStyle w:val="Z-Base"/>
        <w:rPr>
          <w:rFonts w:ascii="Arial" w:hAnsi="Arial"/>
          <w:sz w:val="12"/>
          <w:szCs w:val="24"/>
        </w:rPr>
      </w:pPr>
      <w:r>
        <w:rPr>
          <w:rFonts w:ascii="Arial" w:hAnsi="Arial"/>
          <w:caps/>
          <w:spacing w:val="20"/>
          <w:sz w:val="12"/>
          <w:szCs w:val="24"/>
        </w:rPr>
        <w:t>F-78400 CHATOU</w:t>
      </w:r>
    </w:p>
    <w:p w:rsidR="00A01E50" w:rsidRDefault="00A01E50">
      <w:pPr>
        <w:pStyle w:val="Z-Fr-Telephone"/>
        <w:rPr>
          <w:szCs w:val="24"/>
        </w:rPr>
      </w:pPr>
      <w:r>
        <w:rPr>
          <w:szCs w:val="24"/>
        </w:rPr>
        <w:t>Tel : 33 1 01 30 87 74 42</w:t>
      </w:r>
    </w:p>
    <w:p w:rsidR="00A01E50" w:rsidRDefault="00A01E50">
      <w:pPr>
        <w:pStyle w:val="Z-Fr-Fax"/>
        <w:rPr>
          <w:szCs w:val="24"/>
        </w:rPr>
      </w:pPr>
      <w:r>
        <w:rPr>
          <w:szCs w:val="24"/>
        </w:rPr>
        <w:t>FAX : 33 1 01 30 87 80 80</w:t>
      </w:r>
    </w:p>
    <w:p w:rsidR="00A01E50" w:rsidRDefault="00A01E50">
      <w:pPr>
        <w:pStyle w:val="Z-Base"/>
        <w:spacing w:after="1200"/>
        <w:rPr>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372"/>
      </w:tblGrid>
      <w:tr w:rsidR="00A01E50">
        <w:trPr>
          <w:trHeight w:hRule="exact" w:val="540"/>
          <w:jc w:val="center"/>
        </w:trPr>
        <w:tc>
          <w:tcPr>
            <w:tcW w:w="6372" w:type="dxa"/>
            <w:tcBorders>
              <w:top w:val="single" w:sz="6" w:space="0" w:color="auto"/>
              <w:left w:val="single" w:sz="6" w:space="0" w:color="auto"/>
              <w:bottom w:val="nil"/>
              <w:right w:val="single" w:sz="6" w:space="0" w:color="auto"/>
            </w:tcBorders>
          </w:tcPr>
          <w:p w:rsidR="00A01E50" w:rsidRDefault="00A01E50">
            <w:pPr>
              <w:pStyle w:val="Z-Fr-Auteur"/>
            </w:pPr>
            <w:r>
              <w:t>M. BOUISSOU</w:t>
            </w:r>
          </w:p>
        </w:tc>
      </w:tr>
      <w:tr w:rsidR="00A01E50">
        <w:trPr>
          <w:trHeight w:hRule="exact" w:val="1400"/>
          <w:jc w:val="center"/>
        </w:trPr>
        <w:tc>
          <w:tcPr>
            <w:tcW w:w="6372" w:type="dxa"/>
            <w:tcBorders>
              <w:top w:val="nil"/>
              <w:left w:val="single" w:sz="6" w:space="0" w:color="auto"/>
              <w:bottom w:val="nil"/>
              <w:right w:val="single" w:sz="6" w:space="0" w:color="auto"/>
            </w:tcBorders>
          </w:tcPr>
          <w:p w:rsidR="00A01E50" w:rsidRDefault="00A01E50">
            <w:pPr>
              <w:pStyle w:val="Z-Fr-Titre"/>
              <w:rPr>
                <w:bCs w:val="0"/>
                <w:color w:val="FF0000"/>
              </w:rPr>
            </w:pPr>
            <w:r>
              <w:rPr>
                <w:bCs w:val="0"/>
              </w:rPr>
              <w:t>Manuel de développement de bases de connaissances</w:t>
            </w:r>
            <w:r>
              <w:rPr>
                <w:bCs w:val="0"/>
              </w:rPr>
              <w:br/>
              <w:t xml:space="preserve"> pour le logiciel KB3 v3</w:t>
            </w:r>
          </w:p>
        </w:tc>
      </w:tr>
      <w:tr w:rsidR="00A01E50">
        <w:trPr>
          <w:trHeight w:hRule="exact" w:val="540"/>
          <w:jc w:val="center"/>
        </w:trPr>
        <w:tc>
          <w:tcPr>
            <w:tcW w:w="6372" w:type="dxa"/>
            <w:tcBorders>
              <w:top w:val="nil"/>
              <w:left w:val="single" w:sz="6" w:space="0" w:color="auto"/>
              <w:bottom w:val="single" w:sz="6" w:space="0" w:color="auto"/>
              <w:right w:val="single" w:sz="6" w:space="0" w:color="auto"/>
            </w:tcBorders>
          </w:tcPr>
          <w:p w:rsidR="00A01E50" w:rsidRDefault="003F5A22">
            <w:pPr>
              <w:pStyle w:val="Z-Fr-Refnote"/>
              <w:rPr>
                <w:lang w:val="fr-FR"/>
              </w:rPr>
            </w:pPr>
            <w:r>
              <w:rPr>
                <w:lang w:val="fr-FR"/>
              </w:rPr>
              <w:t>HT-52/03/042/</w:t>
            </w:r>
            <w:r w:rsidR="007A189A">
              <w:rPr>
                <w:lang w:val="fr-FR"/>
              </w:rPr>
              <w:t>J</w:t>
            </w:r>
          </w:p>
        </w:tc>
      </w:tr>
    </w:tbl>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tbl>
      <w:tblPr>
        <w:tblW w:w="0" w:type="auto"/>
        <w:tblLayout w:type="fixed"/>
        <w:tblCellMar>
          <w:left w:w="70" w:type="dxa"/>
          <w:right w:w="70" w:type="dxa"/>
        </w:tblCellMar>
        <w:tblLook w:val="0000" w:firstRow="0" w:lastRow="0" w:firstColumn="0" w:lastColumn="0" w:noHBand="0" w:noVBand="0"/>
      </w:tblPr>
      <w:tblGrid>
        <w:gridCol w:w="9211"/>
      </w:tblGrid>
      <w:tr w:rsidR="00A01E50">
        <w:trPr>
          <w:trHeight w:hRule="exact" w:val="800"/>
        </w:trPr>
        <w:tc>
          <w:tcPr>
            <w:tcW w:w="9211" w:type="dxa"/>
            <w:tcBorders>
              <w:top w:val="nil"/>
              <w:left w:val="nil"/>
              <w:bottom w:val="nil"/>
              <w:right w:val="nil"/>
            </w:tcBorders>
          </w:tcPr>
          <w:p w:rsidR="003F5A22" w:rsidRDefault="00A01E50">
            <w:pPr>
              <w:pStyle w:val="Z-Fr-DocAssocie"/>
              <w:rPr>
                <w:szCs w:val="24"/>
              </w:rPr>
            </w:pPr>
            <w:r>
              <w:rPr>
                <w:b/>
                <w:szCs w:val="24"/>
              </w:rPr>
              <w:t>Documents associés</w:t>
            </w:r>
            <w:r>
              <w:rPr>
                <w:szCs w:val="24"/>
              </w:rPr>
              <w:t> :</w:t>
            </w:r>
          </w:p>
          <w:p w:rsidR="00A01E50" w:rsidRDefault="00CD7AB4">
            <w:pPr>
              <w:pStyle w:val="Z-Fr-DocAssocie"/>
              <w:rPr>
                <w:szCs w:val="24"/>
              </w:rPr>
            </w:pPr>
            <w:r>
              <w:rPr>
                <w:szCs w:val="24"/>
              </w:rPr>
              <w:t>Document</w:t>
            </w:r>
            <w:r w:rsidR="003F5A22">
              <w:rPr>
                <w:szCs w:val="24"/>
              </w:rPr>
              <w:t xml:space="preserve"> décrivant la syntaxe du langage FIGARO</w:t>
            </w:r>
            <w:r w:rsidR="00A01E50">
              <w:rPr>
                <w:szCs w:val="24"/>
              </w:rPr>
              <w:t xml:space="preserve"> </w:t>
            </w:r>
            <w:r w:rsidR="00A01E50">
              <w:rPr>
                <w:szCs w:val="24"/>
              </w:rPr>
              <w:tab/>
            </w:r>
          </w:p>
          <w:p w:rsidR="003B710B" w:rsidRDefault="003F5A22" w:rsidP="003B710B">
            <w:pPr>
              <w:pStyle w:val="Z-Fr-DocAssocie"/>
              <w:numPr>
                <w:ilvl w:val="0"/>
                <w:numId w:val="2"/>
              </w:numPr>
              <w:rPr>
                <w:szCs w:val="24"/>
              </w:rPr>
            </w:pPr>
            <w:r>
              <w:rPr>
                <w:szCs w:val="24"/>
              </w:rPr>
              <w:t>Manuel de référence du langage FIGARO</w:t>
            </w:r>
            <w:r w:rsidR="003B710B">
              <w:rPr>
                <w:szCs w:val="24"/>
              </w:rPr>
              <w:t> ; Tutoriel d’utilisation de l’interface VisualFigaro</w:t>
            </w:r>
          </w:p>
        </w:tc>
      </w:tr>
    </w:tbl>
    <w:p w:rsidR="00A01E50" w:rsidRDefault="00A01E50">
      <w:pPr>
        <w:pStyle w:val="Z-Base"/>
        <w:rPr>
          <w:szCs w:val="24"/>
        </w:rPr>
      </w:pPr>
    </w:p>
    <w:p w:rsidR="00A01E50" w:rsidRDefault="00A01E50">
      <w:pPr>
        <w:pStyle w:val="Z-Fr-Resume"/>
        <w:numPr>
          <w:ilvl w:val="0"/>
          <w:numId w:val="3"/>
        </w:numPr>
        <w:rPr>
          <w:szCs w:val="24"/>
        </w:rPr>
      </w:pPr>
      <w:r>
        <w:rPr>
          <w:b/>
          <w:szCs w:val="24"/>
        </w:rPr>
        <w:t>Résumé :</w:t>
      </w:r>
      <w:r>
        <w:rPr>
          <w:szCs w:val="24"/>
        </w:rPr>
        <w:t xml:space="preserve"> </w:t>
      </w:r>
    </w:p>
    <w:p w:rsidR="00A01E50" w:rsidRDefault="00A01E50">
      <w:pPr>
        <w:pStyle w:val="Z-Base"/>
        <w:rPr>
          <w:szCs w:val="24"/>
        </w:rPr>
      </w:pPr>
    </w:p>
    <w:p w:rsidR="00A01E50" w:rsidRDefault="00A01E50">
      <w:r>
        <w:t>L’outil KB3 a pour but d'automatiser les études de sûreté de fonctionnement, grâce à l'utilisation de bases de connaissances. Il permet des gains très importants dans la productivité des études de systèmes complexes et permet à des non spécialistes de la sûreté de fonctionnement de les réaliser. Les bases de connaissances sont constituées de deux parties, l'une relative à la sémantique des modèles graphiques saisis par l'utilisateur final, décrite en langage FIGARO, et l'autre destinée à paramétrer l'interface graphique. Nous donnons dans ce manuel une procédure permettant de développer une nouvelle base de connaissances, en "couches" successives, partant du cœur en langage FIGARO et amenant progressivement à une application finalisée et conviviale.</w:t>
      </w: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rPr>
          <w:szCs w:val="24"/>
        </w:rPr>
      </w:pPr>
    </w:p>
    <w:p w:rsidR="00A01E50" w:rsidRDefault="00A01E50">
      <w:pPr>
        <w:pStyle w:val="Z-Base"/>
        <w:tabs>
          <w:tab w:val="clear" w:pos="567"/>
          <w:tab w:val="clear" w:pos="1134"/>
          <w:tab w:val="clear" w:pos="1701"/>
          <w:tab w:val="clear" w:pos="2268"/>
          <w:tab w:val="clear" w:pos="2835"/>
          <w:tab w:val="left" w:pos="7797"/>
        </w:tabs>
        <w:rPr>
          <w:rStyle w:val="Z-Fr-Copyright"/>
          <w:szCs w:val="24"/>
        </w:rPr>
      </w:pPr>
      <w:r>
        <w:rPr>
          <w:rStyle w:val="Z-Fr-Access"/>
          <w:szCs w:val="24"/>
        </w:rPr>
        <w:t>Accessibilité : LIBRE</w:t>
      </w:r>
      <w:r>
        <w:rPr>
          <w:rStyle w:val="Z-Fr-Copyright"/>
          <w:szCs w:val="24"/>
        </w:rPr>
        <w:tab/>
      </w:r>
      <w:r>
        <w:rPr>
          <w:rStyle w:val="Z-Fr-Copyright"/>
        </w:rPr>
        <w:sym w:font="Symbol" w:char="F0D3"/>
      </w:r>
      <w:r>
        <w:rPr>
          <w:rStyle w:val="Z-Fr-Copyright"/>
          <w:szCs w:val="24"/>
        </w:rPr>
        <w:t xml:space="preserve"> EDF </w:t>
      </w:r>
      <w:r w:rsidR="00857185">
        <w:rPr>
          <w:rStyle w:val="Z-Fr-Copyright"/>
          <w:szCs w:val="24"/>
        </w:rPr>
        <w:t>201</w:t>
      </w:r>
      <w:r w:rsidR="007A189A">
        <w:rPr>
          <w:rStyle w:val="Z-Fr-Copyright"/>
          <w:szCs w:val="24"/>
        </w:rPr>
        <w:t>8</w:t>
      </w:r>
    </w:p>
    <w:p w:rsidR="00A01E50" w:rsidRDefault="00A01E50">
      <w:pPr>
        <w:pStyle w:val="Z-Base"/>
        <w:tabs>
          <w:tab w:val="clear" w:pos="567"/>
          <w:tab w:val="clear" w:pos="1134"/>
          <w:tab w:val="clear" w:pos="1701"/>
          <w:tab w:val="clear" w:pos="2268"/>
          <w:tab w:val="clear" w:pos="2835"/>
          <w:tab w:val="left" w:pos="7797"/>
        </w:tabs>
        <w:rPr>
          <w:szCs w:val="24"/>
        </w:rPr>
      </w:pPr>
      <w:r>
        <w:rPr>
          <w:szCs w:val="24"/>
        </w:rPr>
        <w:br w:type="page"/>
      </w:r>
    </w:p>
    <w:tbl>
      <w:tblPr>
        <w:tblW w:w="0" w:type="auto"/>
        <w:tblLayout w:type="fixed"/>
        <w:tblCellMar>
          <w:left w:w="70" w:type="dxa"/>
          <w:right w:w="70" w:type="dxa"/>
        </w:tblCellMar>
        <w:tblLook w:val="0000" w:firstRow="0" w:lastRow="0" w:firstColumn="0" w:lastColumn="0" w:noHBand="0" w:noVBand="0"/>
      </w:tblPr>
      <w:tblGrid>
        <w:gridCol w:w="3669"/>
        <w:gridCol w:w="2471"/>
        <w:gridCol w:w="3070"/>
      </w:tblGrid>
      <w:tr w:rsidR="00A01E50">
        <w:trPr>
          <w:trHeight w:val="539"/>
        </w:trPr>
        <w:tc>
          <w:tcPr>
            <w:tcW w:w="3669" w:type="dxa"/>
            <w:tcBorders>
              <w:top w:val="nil"/>
              <w:left w:val="nil"/>
              <w:bottom w:val="nil"/>
              <w:right w:val="nil"/>
            </w:tcBorders>
          </w:tcPr>
          <w:p w:rsidR="00A01E50" w:rsidRDefault="00A01E50">
            <w:pPr>
              <w:pStyle w:val="Z-Fr-PoleIndustrie"/>
              <w:rPr>
                <w:bCs w:val="0"/>
                <w:szCs w:val="24"/>
                <w:lang w:val="en-GB"/>
              </w:rPr>
            </w:pPr>
            <w:r w:rsidRPr="007A189A">
              <w:rPr>
                <w:bCs w:val="0"/>
                <w:szCs w:val="24"/>
                <w:lang w:val="en-GB"/>
              </w:rPr>
              <w:lastRenderedPageBreak/>
              <w:br w:type="page"/>
            </w:r>
            <w:r w:rsidRPr="007A189A">
              <w:rPr>
                <w:rStyle w:val="Z-Fr-Copyright"/>
                <w:bCs w:val="0"/>
                <w:szCs w:val="24"/>
                <w:lang w:val="en-GB"/>
              </w:rPr>
              <w:br w:type="page"/>
            </w:r>
            <w:r w:rsidRPr="007A189A">
              <w:rPr>
                <w:bCs w:val="0"/>
                <w:szCs w:val="24"/>
                <w:lang w:val="en-GB"/>
              </w:rPr>
              <w:br w:type="page"/>
            </w:r>
            <w:r>
              <w:rPr>
                <w:bCs w:val="0"/>
                <w:sz w:val="24"/>
                <w:szCs w:val="24"/>
                <w:lang w:val="en-GB"/>
              </w:rPr>
              <w:t>EDF - R&amp;D</w:t>
            </w:r>
          </w:p>
          <w:p w:rsidR="00A01E50" w:rsidRDefault="00A01E50">
            <w:pPr>
              <w:pStyle w:val="Z-Fr-RD"/>
              <w:framePr w:wrap="auto"/>
              <w:rPr>
                <w:szCs w:val="24"/>
                <w:lang w:val="en-GB"/>
              </w:rPr>
            </w:pPr>
            <w:r>
              <w:rPr>
                <w:b/>
                <w:sz w:val="16"/>
                <w:szCs w:val="24"/>
                <w:lang w:val="en-GB"/>
              </w:rPr>
              <w:t>INDUSTRIAL RISK MANAGEMENT</w:t>
            </w:r>
          </w:p>
        </w:tc>
        <w:tc>
          <w:tcPr>
            <w:tcW w:w="2471" w:type="dxa"/>
            <w:tcBorders>
              <w:top w:val="nil"/>
              <w:left w:val="nil"/>
              <w:bottom w:val="nil"/>
              <w:right w:val="nil"/>
            </w:tcBorders>
          </w:tcPr>
          <w:p w:rsidR="00A01E50" w:rsidRDefault="00A01E50">
            <w:pPr>
              <w:pStyle w:val="Z-Fr-logo"/>
              <w:jc w:val="center"/>
              <w:rPr>
                <w:szCs w:val="24"/>
              </w:rPr>
            </w:pPr>
            <w:r>
              <w:rPr>
                <w:szCs w:val="24"/>
              </w:rPr>
              <w:object w:dxaOrig="1188" w:dyaOrig="1576">
                <v:shape id="_x0000_i1026" type="#_x0000_t75" style="width:59.35pt;height:78.9pt" o:ole="">
                  <v:imagedata r:id="rId10" o:title=""/>
                </v:shape>
                <o:OLEObject Type="Embed" ProgID="Word.Picture.8" ShapeID="_x0000_i1026" DrawAspect="Content" ObjectID="_1613568986" r:id="rId11"/>
              </w:object>
            </w:r>
          </w:p>
        </w:tc>
        <w:tc>
          <w:tcPr>
            <w:tcW w:w="3070" w:type="dxa"/>
            <w:tcBorders>
              <w:top w:val="nil"/>
              <w:left w:val="nil"/>
              <w:bottom w:val="nil"/>
              <w:right w:val="nil"/>
            </w:tcBorders>
          </w:tcPr>
          <w:p w:rsidR="00A01E50" w:rsidRDefault="00A01E50">
            <w:pPr>
              <w:rPr>
                <w:szCs w:val="24"/>
              </w:rPr>
            </w:pPr>
          </w:p>
        </w:tc>
      </w:tr>
    </w:tbl>
    <w:p w:rsidR="00A01E50" w:rsidRDefault="007A189A">
      <w:pPr>
        <w:pStyle w:val="Z-Fr-Date"/>
        <w:framePr w:hSpace="0" w:wrap="auto" w:vAnchor="margin" w:hAnchor="text" w:xAlign="left" w:yAlign="inline"/>
        <w:rPr>
          <w:lang w:val="en-GB"/>
        </w:rPr>
      </w:pPr>
      <w:r>
        <w:rPr>
          <w:lang w:val="en-GB"/>
        </w:rPr>
        <w:t>August</w:t>
      </w:r>
      <w:r w:rsidR="00A01E50">
        <w:rPr>
          <w:lang w:val="en-GB"/>
        </w:rPr>
        <w:t xml:space="preserve"> </w:t>
      </w:r>
      <w:r w:rsidR="00C30F1D">
        <w:rPr>
          <w:lang w:val="en-GB"/>
        </w:rPr>
        <w:t>201</w:t>
      </w:r>
      <w:r>
        <w:rPr>
          <w:lang w:val="en-GB"/>
        </w:rPr>
        <w:t>8</w:t>
      </w:r>
    </w:p>
    <w:p w:rsidR="00A01E50" w:rsidRDefault="00A01E50">
      <w:pPr>
        <w:pStyle w:val="Z-Fr-Groupe-Libelle"/>
        <w:rPr>
          <w:szCs w:val="24"/>
          <w:lang w:val="en-GB"/>
        </w:rPr>
      </w:pPr>
      <w:r>
        <w:rPr>
          <w:szCs w:val="24"/>
          <w:lang w:val="en-GB"/>
        </w:rPr>
        <w:t>Organisations and Systems risks</w:t>
      </w:r>
      <w:r>
        <w:rPr>
          <w:szCs w:val="24"/>
          <w:lang w:val="en-GB"/>
        </w:rPr>
        <w:br/>
        <w:t>analysis group</w:t>
      </w:r>
    </w:p>
    <w:p w:rsidR="00A01E50" w:rsidRDefault="00A01E50">
      <w:pPr>
        <w:pStyle w:val="Z-Fr-Groupe-Adresse1"/>
        <w:rPr>
          <w:szCs w:val="24"/>
        </w:rPr>
      </w:pPr>
      <w:r>
        <w:rPr>
          <w:szCs w:val="24"/>
        </w:rPr>
        <w:t>1, AVENUE DU GÉNÉRAL DE GAULLE</w:t>
      </w:r>
    </w:p>
    <w:p w:rsidR="00A01E50" w:rsidRDefault="00A01E50">
      <w:pPr>
        <w:pStyle w:val="Z-Fr-Groupe-Adresse2"/>
        <w:rPr>
          <w:szCs w:val="24"/>
        </w:rPr>
      </w:pPr>
      <w:r>
        <w:rPr>
          <w:szCs w:val="24"/>
        </w:rPr>
        <w:t>F-92141 CLAMART CEDEX</w:t>
      </w:r>
    </w:p>
    <w:p w:rsidR="00A01E50" w:rsidRDefault="00A01E50">
      <w:pPr>
        <w:pStyle w:val="Z-Fr-Telephone"/>
        <w:rPr>
          <w:szCs w:val="24"/>
        </w:rPr>
      </w:pPr>
      <w:r>
        <w:rPr>
          <w:szCs w:val="24"/>
        </w:rPr>
        <w:t>Tel : 33 1 01 47 65 44 16</w:t>
      </w:r>
    </w:p>
    <w:p w:rsidR="00A01E50" w:rsidRDefault="00A01E50">
      <w:pPr>
        <w:pStyle w:val="Z-Fr-Fax"/>
        <w:rPr>
          <w:szCs w:val="24"/>
        </w:rPr>
      </w:pPr>
      <w:r>
        <w:rPr>
          <w:szCs w:val="24"/>
        </w:rPr>
        <w:t>FAX : 33 1 01 47 65 51 73</w:t>
      </w:r>
    </w:p>
    <w:p w:rsidR="00A01E50" w:rsidRDefault="00A01E50">
      <w:pPr>
        <w:pStyle w:val="Z-Base"/>
        <w:rPr>
          <w:rFonts w:ascii="Arial" w:hAnsi="Arial"/>
          <w:caps/>
          <w:spacing w:val="20"/>
          <w:sz w:val="12"/>
          <w:szCs w:val="24"/>
        </w:rPr>
      </w:pPr>
    </w:p>
    <w:p w:rsidR="00A01E50" w:rsidRDefault="00A01E50">
      <w:pPr>
        <w:pStyle w:val="Z-Base"/>
        <w:rPr>
          <w:rFonts w:ascii="Arial" w:hAnsi="Arial"/>
          <w:caps/>
          <w:spacing w:val="20"/>
          <w:sz w:val="12"/>
          <w:szCs w:val="24"/>
        </w:rPr>
      </w:pPr>
      <w:r>
        <w:rPr>
          <w:rFonts w:ascii="Arial" w:hAnsi="Arial"/>
          <w:caps/>
          <w:spacing w:val="20"/>
          <w:sz w:val="12"/>
          <w:szCs w:val="24"/>
        </w:rPr>
        <w:t>6, quai Watier</w:t>
      </w:r>
    </w:p>
    <w:p w:rsidR="00A01E50" w:rsidRDefault="00A01E50">
      <w:pPr>
        <w:pStyle w:val="Z-Base"/>
        <w:rPr>
          <w:rFonts w:ascii="Arial" w:hAnsi="Arial"/>
          <w:sz w:val="12"/>
          <w:szCs w:val="24"/>
        </w:rPr>
      </w:pPr>
      <w:r>
        <w:rPr>
          <w:rFonts w:ascii="Arial" w:hAnsi="Arial"/>
          <w:caps/>
          <w:spacing w:val="20"/>
          <w:sz w:val="12"/>
          <w:szCs w:val="24"/>
        </w:rPr>
        <w:t>F-78400 CHATOU</w:t>
      </w:r>
    </w:p>
    <w:p w:rsidR="00A01E50" w:rsidRDefault="00A01E50">
      <w:pPr>
        <w:pStyle w:val="Z-Fr-Telephone"/>
        <w:rPr>
          <w:szCs w:val="24"/>
        </w:rPr>
      </w:pPr>
      <w:r>
        <w:rPr>
          <w:szCs w:val="24"/>
        </w:rPr>
        <w:t>Tel : 33 1 01 30 87 74 42</w:t>
      </w:r>
    </w:p>
    <w:p w:rsidR="00A01E50" w:rsidRDefault="00A01E50">
      <w:pPr>
        <w:pStyle w:val="Z-Fr-Fax"/>
        <w:rPr>
          <w:szCs w:val="24"/>
        </w:rPr>
      </w:pPr>
      <w:r>
        <w:rPr>
          <w:szCs w:val="24"/>
        </w:rPr>
        <w:t>FAX : 33 1 01 30 87 80 80</w:t>
      </w:r>
    </w:p>
    <w:p w:rsidR="00A01E50" w:rsidRDefault="00A01E50">
      <w:pPr>
        <w:pStyle w:val="Z-Fr-Fax"/>
        <w:rPr>
          <w:szCs w:val="24"/>
        </w:rPr>
      </w:pPr>
    </w:p>
    <w:p w:rsidR="00A01E50" w:rsidRDefault="00A01E50">
      <w:pPr>
        <w:pStyle w:val="Z-Fr-Fax"/>
        <w:rPr>
          <w:szCs w:val="24"/>
        </w:rPr>
      </w:pPr>
    </w:p>
    <w:p w:rsidR="00A01E50" w:rsidRDefault="00A01E50">
      <w:pPr>
        <w:pStyle w:val="Z-Fr-Fax"/>
        <w:rPr>
          <w:szCs w:val="24"/>
        </w:rPr>
      </w:pPr>
    </w:p>
    <w:p w:rsidR="00A01E50" w:rsidRDefault="00A01E50">
      <w:pPr>
        <w:pStyle w:val="Z-Fr-Fax"/>
        <w:rPr>
          <w:szCs w:val="24"/>
        </w:rPr>
      </w:pPr>
    </w:p>
    <w:p w:rsidR="00A01E50" w:rsidRDefault="00A01E50">
      <w:pPr>
        <w:pStyle w:val="Z-Fr-Fax"/>
        <w:rPr>
          <w:szCs w:val="24"/>
        </w:rPr>
      </w:pPr>
    </w:p>
    <w:p w:rsidR="00A01E50" w:rsidRDefault="00A01E50">
      <w:pPr>
        <w:pStyle w:val="Z-Fr-Fax"/>
        <w:rPr>
          <w:szCs w:val="24"/>
        </w:rPr>
      </w:pPr>
    </w:p>
    <w:p w:rsidR="00A01E50" w:rsidRDefault="00A01E50">
      <w:pPr>
        <w:pStyle w:val="Z-Fr-Fax"/>
        <w:rPr>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372"/>
      </w:tblGrid>
      <w:tr w:rsidR="00A01E50">
        <w:trPr>
          <w:trHeight w:hRule="exact" w:val="540"/>
          <w:jc w:val="center"/>
        </w:trPr>
        <w:tc>
          <w:tcPr>
            <w:tcW w:w="6372" w:type="dxa"/>
            <w:tcBorders>
              <w:top w:val="single" w:sz="6" w:space="0" w:color="auto"/>
              <w:left w:val="single" w:sz="6" w:space="0" w:color="auto"/>
              <w:bottom w:val="nil"/>
              <w:right w:val="single" w:sz="6" w:space="0" w:color="auto"/>
            </w:tcBorders>
          </w:tcPr>
          <w:p w:rsidR="00A01E50" w:rsidRDefault="00A01E50">
            <w:pPr>
              <w:pStyle w:val="Z-Fr-Auteur"/>
            </w:pPr>
            <w:r>
              <w:t>Bouissou M.</w:t>
            </w:r>
          </w:p>
        </w:tc>
      </w:tr>
      <w:tr w:rsidR="00A01E50" w:rsidRPr="007A189A">
        <w:trPr>
          <w:trHeight w:hRule="exact" w:val="1400"/>
          <w:jc w:val="center"/>
        </w:trPr>
        <w:tc>
          <w:tcPr>
            <w:tcW w:w="6372" w:type="dxa"/>
            <w:tcBorders>
              <w:top w:val="nil"/>
              <w:left w:val="single" w:sz="6" w:space="0" w:color="auto"/>
              <w:bottom w:val="nil"/>
              <w:right w:val="single" w:sz="6" w:space="0" w:color="auto"/>
            </w:tcBorders>
          </w:tcPr>
          <w:p w:rsidR="00A01E50" w:rsidRDefault="00A01E50">
            <w:pPr>
              <w:pStyle w:val="Z-Ang-Titre"/>
              <w:rPr>
                <w:bCs w:val="0"/>
                <w:lang w:val="en-GB"/>
              </w:rPr>
            </w:pPr>
            <w:r>
              <w:rPr>
                <w:bCs w:val="0"/>
                <w:lang w:val="en-GB"/>
              </w:rPr>
              <w:t>How to develop knowledge bases for the KB3 v3 software</w:t>
            </w:r>
          </w:p>
        </w:tc>
      </w:tr>
      <w:tr w:rsidR="00A01E50">
        <w:trPr>
          <w:trHeight w:hRule="exact" w:val="540"/>
          <w:jc w:val="center"/>
        </w:trPr>
        <w:tc>
          <w:tcPr>
            <w:tcW w:w="6372" w:type="dxa"/>
            <w:tcBorders>
              <w:top w:val="nil"/>
              <w:left w:val="single" w:sz="6" w:space="0" w:color="auto"/>
              <w:bottom w:val="single" w:sz="6" w:space="0" w:color="auto"/>
              <w:right w:val="single" w:sz="6" w:space="0" w:color="auto"/>
            </w:tcBorders>
          </w:tcPr>
          <w:p w:rsidR="00A01E50" w:rsidRDefault="00422598">
            <w:pPr>
              <w:pStyle w:val="Z-Fr-Refnote"/>
            </w:pPr>
            <w:r>
              <w:rPr>
                <w:noProof/>
              </w:rPr>
              <w:fldChar w:fldCharType="begin"/>
            </w:r>
            <w:r>
              <w:rPr>
                <w:noProof/>
              </w:rPr>
              <w:instrText xml:space="preserve"> STYLEREF Z-Fr-Refnote \* MERGEFORMAT </w:instrText>
            </w:r>
            <w:r>
              <w:rPr>
                <w:noProof/>
              </w:rPr>
              <w:fldChar w:fldCharType="separate"/>
            </w:r>
            <w:r w:rsidR="007A189A">
              <w:rPr>
                <w:noProof/>
              </w:rPr>
              <w:t>HT-52/03/042/J</w:t>
            </w:r>
            <w:r>
              <w:rPr>
                <w:noProof/>
              </w:rPr>
              <w:fldChar w:fldCharType="end"/>
            </w:r>
          </w:p>
        </w:tc>
      </w:tr>
    </w:tbl>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rPr>
          <w:szCs w:val="24"/>
          <w:lang w:val="en-GB"/>
        </w:rPr>
      </w:pPr>
    </w:p>
    <w:tbl>
      <w:tblPr>
        <w:tblW w:w="0" w:type="auto"/>
        <w:tblLayout w:type="fixed"/>
        <w:tblCellMar>
          <w:left w:w="70" w:type="dxa"/>
          <w:right w:w="70" w:type="dxa"/>
        </w:tblCellMar>
        <w:tblLook w:val="0000" w:firstRow="0" w:lastRow="0" w:firstColumn="0" w:lastColumn="0" w:noHBand="0" w:noVBand="0"/>
      </w:tblPr>
      <w:tblGrid>
        <w:gridCol w:w="9211"/>
      </w:tblGrid>
      <w:tr w:rsidR="00A01E50" w:rsidRPr="007A189A">
        <w:trPr>
          <w:trHeight w:hRule="exact" w:val="1000"/>
        </w:trPr>
        <w:tc>
          <w:tcPr>
            <w:tcW w:w="9211" w:type="dxa"/>
            <w:tcBorders>
              <w:top w:val="nil"/>
              <w:left w:val="nil"/>
              <w:bottom w:val="nil"/>
              <w:right w:val="nil"/>
            </w:tcBorders>
          </w:tcPr>
          <w:p w:rsidR="00A01E50" w:rsidRDefault="00A01E50">
            <w:pPr>
              <w:pStyle w:val="Z-Ang-DocAssocie"/>
              <w:numPr>
                <w:ilvl w:val="0"/>
                <w:numId w:val="4"/>
              </w:numPr>
              <w:rPr>
                <w:szCs w:val="24"/>
              </w:rPr>
            </w:pPr>
            <w:r>
              <w:rPr>
                <w:b/>
                <w:szCs w:val="24"/>
              </w:rPr>
              <w:t>Related Documents</w:t>
            </w:r>
            <w:r>
              <w:rPr>
                <w:szCs w:val="24"/>
              </w:rPr>
              <w:t> :</w:t>
            </w:r>
            <w:r>
              <w:rPr>
                <w:szCs w:val="24"/>
              </w:rPr>
              <w:tab/>
            </w:r>
          </w:p>
          <w:p w:rsidR="003F5A22" w:rsidRPr="003F5A22" w:rsidRDefault="00CD7AB4" w:rsidP="003F5A22">
            <w:pPr>
              <w:pStyle w:val="Z-Fr-DocAssocie"/>
              <w:rPr>
                <w:szCs w:val="24"/>
                <w:lang w:val="en-GB"/>
              </w:rPr>
            </w:pPr>
            <w:r>
              <w:rPr>
                <w:szCs w:val="24"/>
                <w:lang w:val="en-GB"/>
              </w:rPr>
              <w:t>Document</w:t>
            </w:r>
            <w:r w:rsidR="003F5A22" w:rsidRPr="003F5A22">
              <w:rPr>
                <w:szCs w:val="24"/>
                <w:lang w:val="en-GB"/>
              </w:rPr>
              <w:t xml:space="preserve"> describing the syntax of the FIGARO lan</w:t>
            </w:r>
            <w:r w:rsidR="003F5A22">
              <w:rPr>
                <w:szCs w:val="24"/>
                <w:lang w:val="en-GB"/>
              </w:rPr>
              <w:t>guage</w:t>
            </w:r>
            <w:r w:rsidR="003F5A22" w:rsidRPr="003F5A22">
              <w:rPr>
                <w:szCs w:val="24"/>
                <w:lang w:val="en-GB"/>
              </w:rPr>
              <w:tab/>
            </w:r>
          </w:p>
          <w:p w:rsidR="00A01E50" w:rsidRPr="003F5A22" w:rsidRDefault="003F5A22" w:rsidP="003F5A22">
            <w:pPr>
              <w:pStyle w:val="Z-Ang-DocAssocie"/>
              <w:jc w:val="both"/>
              <w:rPr>
                <w:szCs w:val="24"/>
              </w:rPr>
            </w:pPr>
            <w:r w:rsidRPr="003F5A22">
              <w:rPr>
                <w:szCs w:val="24"/>
              </w:rPr>
              <w:t>Reference manual of the FIGARO lan</w:t>
            </w:r>
            <w:r>
              <w:rPr>
                <w:szCs w:val="24"/>
              </w:rPr>
              <w:t>guage</w:t>
            </w:r>
          </w:p>
        </w:tc>
      </w:tr>
    </w:tbl>
    <w:p w:rsidR="00A01E50" w:rsidRPr="003F5A22" w:rsidRDefault="00A01E50">
      <w:pPr>
        <w:pStyle w:val="Z-Base"/>
        <w:rPr>
          <w:szCs w:val="24"/>
          <w:lang w:val="en-GB"/>
        </w:rPr>
      </w:pPr>
    </w:p>
    <w:p w:rsidR="00A01E50" w:rsidRDefault="00A01E50">
      <w:pPr>
        <w:pStyle w:val="Z-Ang-Resume"/>
        <w:numPr>
          <w:ilvl w:val="0"/>
          <w:numId w:val="8"/>
        </w:numPr>
        <w:rPr>
          <w:szCs w:val="24"/>
          <w:lang w:val="en-GB"/>
        </w:rPr>
      </w:pPr>
      <w:r>
        <w:rPr>
          <w:b/>
          <w:szCs w:val="24"/>
          <w:lang w:val="en-GB"/>
        </w:rPr>
        <w:t>Abstract</w:t>
      </w:r>
      <w:r>
        <w:rPr>
          <w:szCs w:val="24"/>
          <w:lang w:val="en-GB"/>
        </w:rPr>
        <w:t xml:space="preserve"> : </w:t>
      </w:r>
    </w:p>
    <w:p w:rsidR="00A01E50" w:rsidRDefault="00A01E50">
      <w:pPr>
        <w:pStyle w:val="Z-Base"/>
        <w:rPr>
          <w:szCs w:val="24"/>
          <w:lang w:val="en-GB"/>
        </w:rPr>
      </w:pPr>
      <w:r>
        <w:rPr>
          <w:lang w:val="en-US" w:eastAsia="en-US"/>
        </w:rPr>
        <w:t xml:space="preserve">The tool KB3 aims at automating dependability studies, thanks to the use of knowledge bases. It allows very large gains in the productivity of the studies of complex systems and allows users who are not dependability specialists to perform them. Knowledge bases are constituted by two parts, the first one relative to the semantics of the graphic models input by the end user, described in FIGARO language, and the second one dedicated to the graphic interface customization. In this manual, we give a procedure allowing to develop a new knowledge base, in successive "layers", starting from the heart of the knowledge base written in FIGARO language and bringing gradually to a </w:t>
      </w:r>
      <w:r w:rsidRPr="00D105D2">
        <w:rPr>
          <w:lang w:val="en-US" w:eastAsia="en-US"/>
        </w:rPr>
        <w:t>finalized</w:t>
      </w:r>
      <w:r>
        <w:rPr>
          <w:lang w:val="en-US" w:eastAsia="en-US"/>
        </w:rPr>
        <w:t xml:space="preserve"> and user-friendly application.</w:t>
      </w:r>
    </w:p>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rPr>
          <w:szCs w:val="24"/>
          <w:lang w:val="en-GB"/>
        </w:rPr>
      </w:pPr>
    </w:p>
    <w:p w:rsidR="00A01E50" w:rsidRDefault="00A01E50">
      <w:pPr>
        <w:pStyle w:val="Z-Base"/>
        <w:tabs>
          <w:tab w:val="clear" w:pos="567"/>
          <w:tab w:val="clear" w:pos="1134"/>
          <w:tab w:val="clear" w:pos="1701"/>
          <w:tab w:val="clear" w:pos="2268"/>
          <w:tab w:val="clear" w:pos="2835"/>
          <w:tab w:val="left" w:pos="7797"/>
        </w:tabs>
        <w:rPr>
          <w:rStyle w:val="Z-Fr-Access"/>
          <w:szCs w:val="24"/>
          <w:lang w:val="en-GB"/>
        </w:rPr>
      </w:pPr>
      <w:r>
        <w:rPr>
          <w:rStyle w:val="Z-Fr-Access"/>
          <w:szCs w:val="24"/>
          <w:lang w:val="en-GB"/>
        </w:rPr>
        <w:t xml:space="preserve">Accessibility: </w:t>
      </w:r>
      <w:r>
        <w:rPr>
          <w:szCs w:val="24"/>
          <w:lang w:val="en-GB"/>
        </w:rPr>
        <w:t>FREE</w:t>
      </w:r>
      <w:r>
        <w:rPr>
          <w:rStyle w:val="Z-Fr-Access"/>
          <w:szCs w:val="24"/>
          <w:lang w:val="en-GB"/>
        </w:rPr>
        <w:tab/>
      </w:r>
      <w:r>
        <w:rPr>
          <w:rStyle w:val="Z-Fr-Copyright"/>
        </w:rPr>
        <w:sym w:font="Symbol" w:char="F0D3"/>
      </w:r>
      <w:r>
        <w:rPr>
          <w:rStyle w:val="Z-Fr-Copyright"/>
          <w:szCs w:val="24"/>
          <w:lang w:val="en-GB"/>
        </w:rPr>
        <w:t xml:space="preserve"> EDF </w:t>
      </w:r>
      <w:r w:rsidR="00857185">
        <w:rPr>
          <w:rStyle w:val="Z-Fr-Copyright"/>
          <w:szCs w:val="24"/>
          <w:lang w:val="en-GB"/>
        </w:rPr>
        <w:t>201</w:t>
      </w:r>
      <w:r w:rsidR="007A189A">
        <w:rPr>
          <w:rStyle w:val="Z-Fr-Copyright"/>
          <w:szCs w:val="24"/>
          <w:lang w:val="en-GB"/>
        </w:rPr>
        <w:t>8</w:t>
      </w:r>
    </w:p>
    <w:p w:rsidR="00A01E50" w:rsidRDefault="00A01E50">
      <w:pPr>
        <w:tabs>
          <w:tab w:val="left" w:pos="2562"/>
          <w:tab w:val="left" w:pos="7380"/>
        </w:tabs>
        <w:rPr>
          <w:szCs w:val="24"/>
          <w:lang w:val="en-GB"/>
        </w:rPr>
        <w:sectPr w:rsidR="00A01E50">
          <w:type w:val="continuous"/>
          <w:pgSz w:w="11907" w:h="16840"/>
          <w:pgMar w:top="567" w:right="1418" w:bottom="726" w:left="1418" w:header="709" w:footer="709" w:gutter="0"/>
          <w:cols w:space="708"/>
        </w:sectPr>
      </w:pPr>
    </w:p>
    <w:p w:rsidR="00A01E50" w:rsidRDefault="00A01E50">
      <w:pPr>
        <w:pStyle w:val="Z-Base"/>
        <w:rPr>
          <w:szCs w:val="24"/>
          <w:lang w:val="en-GB"/>
        </w:rPr>
      </w:pPr>
      <w:bookmarkStart w:id="0" w:name="PG_GardeAng"/>
      <w:bookmarkStart w:id="1" w:name="PGcontr"/>
      <w:bookmarkEnd w:id="0"/>
      <w:bookmarkEnd w:id="1"/>
    </w:p>
    <w:tbl>
      <w:tblPr>
        <w:tblW w:w="0" w:type="auto"/>
        <w:tblInd w:w="2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55"/>
        <w:gridCol w:w="7077"/>
      </w:tblGrid>
      <w:tr w:rsidR="00A01E50">
        <w:tc>
          <w:tcPr>
            <w:tcW w:w="1855" w:type="dxa"/>
            <w:tcBorders>
              <w:top w:val="single" w:sz="12" w:space="0" w:color="auto"/>
              <w:left w:val="single" w:sz="12" w:space="0" w:color="auto"/>
              <w:bottom w:val="single" w:sz="6" w:space="0" w:color="auto"/>
              <w:right w:val="single" w:sz="6" w:space="0" w:color="auto"/>
            </w:tcBorders>
          </w:tcPr>
          <w:p w:rsidR="00A01E50" w:rsidRDefault="00A01E50">
            <w:pPr>
              <w:pStyle w:val="Z-Base"/>
              <w:spacing w:after="120"/>
              <w:jc w:val="left"/>
              <w:rPr>
                <w:b/>
                <w:szCs w:val="24"/>
              </w:rPr>
            </w:pPr>
            <w:r>
              <w:rPr>
                <w:b/>
                <w:szCs w:val="24"/>
              </w:rPr>
              <w:t>Auteur(s)</w:t>
            </w:r>
          </w:p>
        </w:tc>
        <w:tc>
          <w:tcPr>
            <w:tcW w:w="7077" w:type="dxa"/>
            <w:tcBorders>
              <w:top w:val="single" w:sz="12" w:space="0" w:color="auto"/>
              <w:left w:val="single" w:sz="6" w:space="0" w:color="auto"/>
              <w:bottom w:val="single" w:sz="6" w:space="0" w:color="auto"/>
              <w:right w:val="single" w:sz="12" w:space="0" w:color="auto"/>
            </w:tcBorders>
          </w:tcPr>
          <w:p w:rsidR="00A01E50" w:rsidRDefault="00A01E50">
            <w:pPr>
              <w:pStyle w:val="Z-Fr-Auteur"/>
            </w:pPr>
            <w:r>
              <w:t>Bouissou M.</w:t>
            </w:r>
          </w:p>
        </w:tc>
      </w:tr>
      <w:tr w:rsidR="00A01E50">
        <w:tc>
          <w:tcPr>
            <w:tcW w:w="1855" w:type="dxa"/>
            <w:tcBorders>
              <w:top w:val="single" w:sz="6" w:space="0" w:color="auto"/>
              <w:left w:val="single" w:sz="12" w:space="0" w:color="auto"/>
              <w:bottom w:val="single" w:sz="6" w:space="0" w:color="auto"/>
              <w:right w:val="single" w:sz="6" w:space="0" w:color="auto"/>
            </w:tcBorders>
          </w:tcPr>
          <w:p w:rsidR="00A01E50" w:rsidRDefault="00A01E50">
            <w:pPr>
              <w:pStyle w:val="Z-Base"/>
              <w:rPr>
                <w:szCs w:val="24"/>
              </w:rPr>
            </w:pPr>
            <w:r>
              <w:rPr>
                <w:b/>
                <w:sz w:val="20"/>
                <w:szCs w:val="24"/>
              </w:rPr>
              <w:t>Code Action</w:t>
            </w:r>
          </w:p>
        </w:tc>
        <w:tc>
          <w:tcPr>
            <w:tcW w:w="7077" w:type="dxa"/>
            <w:tcBorders>
              <w:top w:val="single" w:sz="6" w:space="0" w:color="auto"/>
              <w:left w:val="single" w:sz="6" w:space="0" w:color="auto"/>
              <w:bottom w:val="single" w:sz="6" w:space="0" w:color="auto"/>
              <w:right w:val="single" w:sz="12" w:space="0" w:color="auto"/>
            </w:tcBorders>
          </w:tcPr>
          <w:p w:rsidR="00A01E50" w:rsidRDefault="00A01E50">
            <w:pPr>
              <w:rPr>
                <w:rStyle w:val="Z-D-GestionCodeARD"/>
                <w:szCs w:val="24"/>
              </w:rPr>
            </w:pPr>
            <w:r>
              <w:rPr>
                <w:rStyle w:val="Z-D-GestionCodeARD"/>
                <w:szCs w:val="24"/>
              </w:rPr>
              <w:t>T5280P</w:t>
            </w:r>
          </w:p>
        </w:tc>
      </w:tr>
      <w:tr w:rsidR="00A01E50">
        <w:tc>
          <w:tcPr>
            <w:tcW w:w="1855" w:type="dxa"/>
            <w:tcBorders>
              <w:top w:val="single" w:sz="6" w:space="0" w:color="auto"/>
              <w:left w:val="single" w:sz="12" w:space="0" w:color="auto"/>
              <w:bottom w:val="single" w:sz="12" w:space="0" w:color="auto"/>
              <w:right w:val="single" w:sz="6" w:space="0" w:color="auto"/>
            </w:tcBorders>
          </w:tcPr>
          <w:p w:rsidR="00A01E50" w:rsidRDefault="00A01E50">
            <w:pPr>
              <w:pStyle w:val="Z-Base"/>
              <w:rPr>
                <w:szCs w:val="24"/>
              </w:rPr>
            </w:pPr>
            <w:r>
              <w:rPr>
                <w:b/>
                <w:sz w:val="20"/>
                <w:szCs w:val="24"/>
              </w:rPr>
              <w:t>Classement Interne</w:t>
            </w:r>
          </w:p>
        </w:tc>
        <w:tc>
          <w:tcPr>
            <w:tcW w:w="7077" w:type="dxa"/>
            <w:tcBorders>
              <w:top w:val="single" w:sz="6" w:space="0" w:color="auto"/>
              <w:left w:val="single" w:sz="6" w:space="0" w:color="auto"/>
              <w:bottom w:val="single" w:sz="12" w:space="0" w:color="auto"/>
              <w:right w:val="single" w:sz="12" w:space="0" w:color="auto"/>
            </w:tcBorders>
          </w:tcPr>
          <w:p w:rsidR="00A01E50" w:rsidRDefault="00A01E50">
            <w:pPr>
              <w:rPr>
                <w:szCs w:val="24"/>
              </w:rPr>
            </w:pPr>
            <w:r>
              <w:rPr>
                <w:szCs w:val="24"/>
              </w:rPr>
              <w:t>Numéro du DAF : T5-81</w:t>
            </w:r>
          </w:p>
        </w:tc>
      </w:tr>
    </w:tbl>
    <w:p w:rsidR="00A01E50" w:rsidRDefault="00A01E50">
      <w:pPr>
        <w:tabs>
          <w:tab w:val="clear" w:pos="567"/>
          <w:tab w:val="clear" w:pos="1134"/>
          <w:tab w:val="clear" w:pos="1701"/>
          <w:tab w:val="clear" w:pos="2268"/>
          <w:tab w:val="clear" w:pos="2835"/>
          <w:tab w:val="left" w:pos="2170"/>
          <w:tab w:val="left" w:pos="9212"/>
        </w:tabs>
        <w:ind w:left="266"/>
        <w:jc w:val="left"/>
        <w:rPr>
          <w:rStyle w:val="Z-D-GestionTypeRapport"/>
          <w:szCs w:val="24"/>
        </w:rPr>
      </w:pPr>
    </w:p>
    <w:tbl>
      <w:tblPr>
        <w:tblW w:w="0" w:type="auto"/>
        <w:tblInd w:w="2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04"/>
        <w:gridCol w:w="7042"/>
      </w:tblGrid>
      <w:tr w:rsidR="00A01E50">
        <w:tc>
          <w:tcPr>
            <w:tcW w:w="1904" w:type="dxa"/>
            <w:tcBorders>
              <w:top w:val="single" w:sz="12" w:space="0" w:color="auto"/>
              <w:left w:val="single" w:sz="12" w:space="0" w:color="auto"/>
              <w:bottom w:val="single" w:sz="6" w:space="0" w:color="auto"/>
              <w:right w:val="single" w:sz="6" w:space="0" w:color="auto"/>
            </w:tcBorders>
          </w:tcPr>
          <w:p w:rsidR="00A01E50" w:rsidRDefault="00A01E50">
            <w:pPr>
              <w:pStyle w:val="Z-Base"/>
              <w:rPr>
                <w:szCs w:val="24"/>
              </w:rPr>
            </w:pPr>
            <w:r>
              <w:rPr>
                <w:b/>
                <w:szCs w:val="24"/>
              </w:rPr>
              <w:t>Type de rapport</w:t>
            </w:r>
          </w:p>
        </w:tc>
        <w:tc>
          <w:tcPr>
            <w:tcW w:w="7042" w:type="dxa"/>
            <w:tcBorders>
              <w:top w:val="single" w:sz="12" w:space="0" w:color="auto"/>
              <w:left w:val="single" w:sz="6" w:space="0" w:color="auto"/>
              <w:bottom w:val="single" w:sz="6" w:space="0" w:color="auto"/>
              <w:right w:val="single" w:sz="12" w:space="0" w:color="auto"/>
            </w:tcBorders>
          </w:tcPr>
          <w:p w:rsidR="00A01E50" w:rsidRDefault="00A01E50">
            <w:pPr>
              <w:ind w:left="98"/>
              <w:rPr>
                <w:rStyle w:val="Z-D-GestionTypeRapport"/>
                <w:szCs w:val="24"/>
              </w:rPr>
            </w:pPr>
            <w:r>
              <w:rPr>
                <w:rStyle w:val="Z-D-GestionTypeRapport"/>
                <w:szCs w:val="24"/>
              </w:rPr>
              <w:t>Rapport technique</w:t>
            </w:r>
          </w:p>
        </w:tc>
      </w:tr>
      <w:tr w:rsidR="00A01E50">
        <w:trPr>
          <w:trHeight w:val="330"/>
        </w:trPr>
        <w:tc>
          <w:tcPr>
            <w:tcW w:w="1904" w:type="dxa"/>
            <w:tcBorders>
              <w:top w:val="single" w:sz="6" w:space="0" w:color="auto"/>
              <w:left w:val="single" w:sz="12" w:space="0" w:color="auto"/>
              <w:bottom w:val="single" w:sz="6" w:space="0" w:color="auto"/>
              <w:right w:val="single" w:sz="6" w:space="0" w:color="auto"/>
            </w:tcBorders>
          </w:tcPr>
          <w:p w:rsidR="00A01E50" w:rsidRDefault="00A01E50">
            <w:pPr>
              <w:pStyle w:val="Z-Base"/>
              <w:rPr>
                <w:szCs w:val="24"/>
              </w:rPr>
            </w:pPr>
            <w:r>
              <w:rPr>
                <w:b/>
                <w:szCs w:val="24"/>
              </w:rPr>
              <w:t>Nombre de pages</w:t>
            </w:r>
          </w:p>
        </w:tc>
        <w:tc>
          <w:tcPr>
            <w:tcW w:w="7042" w:type="dxa"/>
            <w:tcBorders>
              <w:top w:val="single" w:sz="6" w:space="0" w:color="auto"/>
              <w:left w:val="single" w:sz="6" w:space="0" w:color="auto"/>
              <w:bottom w:val="single" w:sz="6" w:space="0" w:color="auto"/>
              <w:right w:val="single" w:sz="12" w:space="0" w:color="auto"/>
            </w:tcBorders>
          </w:tcPr>
          <w:p w:rsidR="00A01E50" w:rsidRDefault="00A01E50">
            <w:pPr>
              <w:ind w:left="98"/>
              <w:rPr>
                <w:rStyle w:val="Z-D-GestionNbPages"/>
                <w:szCs w:val="24"/>
              </w:rPr>
            </w:pPr>
            <w:r>
              <w:rPr>
                <w:rStyle w:val="Z-D-GestionNbPages"/>
                <w:szCs w:val="24"/>
              </w:rPr>
              <w:fldChar w:fldCharType="begin"/>
            </w:r>
            <w:r>
              <w:rPr>
                <w:rStyle w:val="Z-D-GestionNbPages"/>
                <w:szCs w:val="24"/>
              </w:rPr>
              <w:instrText xml:space="preserve">NUMPAGES  \* MERGEFORMAT </w:instrText>
            </w:r>
            <w:r>
              <w:rPr>
                <w:rStyle w:val="Z-D-GestionNbPages"/>
                <w:szCs w:val="24"/>
              </w:rPr>
              <w:fldChar w:fldCharType="separate"/>
            </w:r>
            <w:r w:rsidR="004F5595" w:rsidRPr="004F5595">
              <w:rPr>
                <w:rStyle w:val="Z-D-GestionNbPages"/>
                <w:noProof/>
              </w:rPr>
              <w:t>21</w:t>
            </w:r>
            <w:r>
              <w:rPr>
                <w:rStyle w:val="Z-D-GestionNbPages"/>
                <w:szCs w:val="24"/>
              </w:rPr>
              <w:fldChar w:fldCharType="end"/>
            </w:r>
          </w:p>
        </w:tc>
      </w:tr>
      <w:tr w:rsidR="00A01E50">
        <w:tc>
          <w:tcPr>
            <w:tcW w:w="1904" w:type="dxa"/>
            <w:tcBorders>
              <w:top w:val="single" w:sz="6" w:space="0" w:color="auto"/>
              <w:left w:val="single" w:sz="12" w:space="0" w:color="auto"/>
              <w:bottom w:val="single" w:sz="6" w:space="0" w:color="auto"/>
              <w:right w:val="single" w:sz="6" w:space="0" w:color="auto"/>
            </w:tcBorders>
          </w:tcPr>
          <w:p w:rsidR="00A01E50" w:rsidRDefault="00A01E50">
            <w:pPr>
              <w:pStyle w:val="Z-Base"/>
              <w:rPr>
                <w:b/>
                <w:szCs w:val="24"/>
              </w:rPr>
            </w:pPr>
            <w:r>
              <w:rPr>
                <w:b/>
                <w:szCs w:val="24"/>
              </w:rPr>
              <w:t>Orientation dans</w:t>
            </w:r>
          </w:p>
          <w:p w:rsidR="00A01E50" w:rsidRDefault="00A01E50">
            <w:pPr>
              <w:pStyle w:val="Z-Base"/>
              <w:rPr>
                <w:b/>
                <w:szCs w:val="24"/>
              </w:rPr>
            </w:pPr>
            <w:r>
              <w:rPr>
                <w:b/>
                <w:szCs w:val="24"/>
              </w:rPr>
              <w:t>le fonds</w:t>
            </w:r>
          </w:p>
          <w:p w:rsidR="00A01E50" w:rsidRDefault="00A01E50">
            <w:pPr>
              <w:pStyle w:val="Z-Base"/>
              <w:rPr>
                <w:szCs w:val="24"/>
              </w:rPr>
            </w:pPr>
            <w:r>
              <w:rPr>
                <w:b/>
                <w:szCs w:val="24"/>
              </w:rPr>
              <w:t>documentaire</w:t>
            </w:r>
          </w:p>
        </w:tc>
        <w:tc>
          <w:tcPr>
            <w:tcW w:w="7042" w:type="dxa"/>
            <w:tcBorders>
              <w:top w:val="single" w:sz="6" w:space="0" w:color="auto"/>
              <w:left w:val="single" w:sz="6" w:space="0" w:color="auto"/>
              <w:bottom w:val="single" w:sz="6" w:space="0" w:color="auto"/>
              <w:right w:val="single" w:sz="12" w:space="0" w:color="auto"/>
            </w:tcBorders>
          </w:tcPr>
          <w:p w:rsidR="00A01E50" w:rsidRDefault="00A01E50">
            <w:pPr>
              <w:ind w:left="98"/>
              <w:rPr>
                <w:szCs w:val="24"/>
              </w:rPr>
            </w:pPr>
            <w:r>
              <w:rPr>
                <w:szCs w:val="24"/>
              </w:rPr>
              <w:fldChar w:fldCharType="begin"/>
            </w:r>
            <w:r>
              <w:rPr>
                <w:szCs w:val="24"/>
              </w:rPr>
              <w:instrText>SYMBOL 168 \f "Wingdings" \s 10</w:instrText>
            </w:r>
            <w:r>
              <w:rPr>
                <w:szCs w:val="24"/>
              </w:rPr>
              <w:fldChar w:fldCharType="separate"/>
            </w:r>
            <w:r>
              <w:rPr>
                <w:rFonts w:ascii="Wingdings" w:hAnsi="Wingdings"/>
                <w:szCs w:val="24"/>
              </w:rPr>
              <w:t></w:t>
            </w:r>
            <w:r>
              <w:rPr>
                <w:szCs w:val="24"/>
              </w:rPr>
              <w:fldChar w:fldCharType="end"/>
            </w:r>
            <w:r>
              <w:rPr>
                <w:szCs w:val="24"/>
              </w:rPr>
              <w:t xml:space="preserve">  EDF DOC (accès à tous les agents EDF)</w:t>
            </w:r>
          </w:p>
          <w:p w:rsidR="00A01E50" w:rsidRDefault="00A01E50">
            <w:pPr>
              <w:ind w:left="98"/>
              <w:rPr>
                <w:szCs w:val="24"/>
              </w:rPr>
            </w:pPr>
            <w:r>
              <w:rPr>
                <w:szCs w:val="24"/>
              </w:rPr>
              <w:sym w:font="Wingdings" w:char="F0FE"/>
            </w:r>
            <w:r>
              <w:rPr>
                <w:szCs w:val="24"/>
              </w:rPr>
              <w:t xml:space="preserve">  R&amp;D DOC (accès aux seuls agents R&amp;D)</w:t>
            </w:r>
          </w:p>
        </w:tc>
      </w:tr>
      <w:tr w:rsidR="00A01E50">
        <w:tc>
          <w:tcPr>
            <w:tcW w:w="1904" w:type="dxa"/>
            <w:tcBorders>
              <w:top w:val="single" w:sz="6" w:space="0" w:color="auto"/>
              <w:left w:val="single" w:sz="12" w:space="0" w:color="auto"/>
              <w:bottom w:val="single" w:sz="12" w:space="0" w:color="auto"/>
              <w:right w:val="single" w:sz="6" w:space="0" w:color="auto"/>
            </w:tcBorders>
          </w:tcPr>
          <w:p w:rsidR="00A01E50" w:rsidRDefault="00A01E50">
            <w:pPr>
              <w:pStyle w:val="Z-Base"/>
              <w:rPr>
                <w:szCs w:val="24"/>
              </w:rPr>
            </w:pPr>
            <w:r>
              <w:rPr>
                <w:b/>
                <w:szCs w:val="24"/>
              </w:rPr>
              <w:t>Mots-clés</w:t>
            </w:r>
          </w:p>
        </w:tc>
        <w:tc>
          <w:tcPr>
            <w:tcW w:w="7042" w:type="dxa"/>
            <w:tcBorders>
              <w:top w:val="single" w:sz="6" w:space="0" w:color="auto"/>
              <w:left w:val="single" w:sz="6" w:space="0" w:color="auto"/>
              <w:bottom w:val="single" w:sz="12" w:space="0" w:color="auto"/>
              <w:right w:val="single" w:sz="12" w:space="0" w:color="auto"/>
            </w:tcBorders>
          </w:tcPr>
          <w:p w:rsidR="00A01E50" w:rsidRDefault="00A01E50">
            <w:pPr>
              <w:ind w:left="98"/>
              <w:rPr>
                <w:szCs w:val="24"/>
              </w:rPr>
            </w:pPr>
            <w:r>
              <w:rPr>
                <w:szCs w:val="24"/>
              </w:rPr>
              <w:t>KB3, base de connaissances, sûreté de fonctionnement, fiabilité, langage FIGARO</w:t>
            </w:r>
          </w:p>
        </w:tc>
      </w:tr>
    </w:tbl>
    <w:p w:rsidR="00A01E50" w:rsidRDefault="00A01E50">
      <w:pPr>
        <w:pStyle w:val="Z-Base"/>
        <w:spacing w:after="120"/>
        <w:rPr>
          <w:szCs w:val="24"/>
        </w:rPr>
      </w:pPr>
    </w:p>
    <w:tbl>
      <w:tblPr>
        <w:tblW w:w="0" w:type="auto"/>
        <w:tblInd w:w="28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26"/>
        <w:gridCol w:w="2567"/>
        <w:gridCol w:w="2567"/>
        <w:gridCol w:w="2568"/>
      </w:tblGrid>
      <w:tr w:rsidR="00A01E50">
        <w:trPr>
          <w:trHeight w:val="345"/>
        </w:trPr>
        <w:tc>
          <w:tcPr>
            <w:tcW w:w="1226" w:type="dxa"/>
            <w:tcBorders>
              <w:top w:val="single" w:sz="12" w:space="0" w:color="auto"/>
              <w:left w:val="single" w:sz="12" w:space="0" w:color="auto"/>
              <w:bottom w:val="single" w:sz="6" w:space="0" w:color="auto"/>
              <w:right w:val="single" w:sz="6" w:space="0" w:color="auto"/>
            </w:tcBorders>
          </w:tcPr>
          <w:p w:rsidR="00A01E50" w:rsidRDefault="00A01E50">
            <w:pPr>
              <w:pStyle w:val="Z-Base"/>
              <w:jc w:val="center"/>
              <w:rPr>
                <w:b/>
                <w:sz w:val="20"/>
                <w:szCs w:val="24"/>
              </w:rPr>
            </w:pPr>
            <w:r>
              <w:rPr>
                <w:b/>
                <w:sz w:val="20"/>
                <w:szCs w:val="24"/>
              </w:rPr>
              <w:t>Indice</w:t>
            </w:r>
          </w:p>
        </w:tc>
        <w:tc>
          <w:tcPr>
            <w:tcW w:w="2567" w:type="dxa"/>
            <w:tcBorders>
              <w:top w:val="single" w:sz="12" w:space="0" w:color="auto"/>
              <w:left w:val="single" w:sz="6" w:space="0" w:color="auto"/>
              <w:bottom w:val="single" w:sz="6" w:space="0" w:color="auto"/>
              <w:right w:val="single" w:sz="6" w:space="0" w:color="auto"/>
            </w:tcBorders>
          </w:tcPr>
          <w:p w:rsidR="00A01E50" w:rsidRDefault="00A01E50">
            <w:pPr>
              <w:pStyle w:val="Z-Base"/>
              <w:jc w:val="center"/>
              <w:rPr>
                <w:b/>
                <w:sz w:val="20"/>
                <w:szCs w:val="24"/>
              </w:rPr>
            </w:pPr>
            <w:r>
              <w:rPr>
                <w:b/>
                <w:sz w:val="20"/>
                <w:szCs w:val="24"/>
              </w:rPr>
              <w:t>Auteur</w:t>
            </w:r>
          </w:p>
        </w:tc>
        <w:tc>
          <w:tcPr>
            <w:tcW w:w="2567" w:type="dxa"/>
            <w:tcBorders>
              <w:top w:val="single" w:sz="12" w:space="0" w:color="auto"/>
              <w:left w:val="single" w:sz="6" w:space="0" w:color="auto"/>
              <w:bottom w:val="single" w:sz="6" w:space="0" w:color="auto"/>
              <w:right w:val="single" w:sz="6" w:space="0" w:color="auto"/>
            </w:tcBorders>
          </w:tcPr>
          <w:p w:rsidR="00A01E50" w:rsidRDefault="00A01E50">
            <w:pPr>
              <w:pStyle w:val="Z-Base"/>
              <w:jc w:val="center"/>
              <w:rPr>
                <w:b/>
                <w:sz w:val="20"/>
                <w:szCs w:val="24"/>
              </w:rPr>
            </w:pPr>
            <w:r>
              <w:rPr>
                <w:b/>
                <w:sz w:val="20"/>
                <w:szCs w:val="24"/>
              </w:rPr>
              <w:t>Vérificateur</w:t>
            </w:r>
          </w:p>
        </w:tc>
        <w:tc>
          <w:tcPr>
            <w:tcW w:w="2568" w:type="dxa"/>
            <w:tcBorders>
              <w:top w:val="single" w:sz="12" w:space="0" w:color="auto"/>
              <w:left w:val="single" w:sz="6" w:space="0" w:color="auto"/>
              <w:bottom w:val="single" w:sz="6" w:space="0" w:color="auto"/>
              <w:right w:val="single" w:sz="12" w:space="0" w:color="auto"/>
            </w:tcBorders>
          </w:tcPr>
          <w:p w:rsidR="00A01E50" w:rsidRDefault="00A01E50">
            <w:pPr>
              <w:pStyle w:val="Z-Base"/>
              <w:jc w:val="center"/>
              <w:rPr>
                <w:b/>
                <w:sz w:val="20"/>
                <w:szCs w:val="24"/>
              </w:rPr>
            </w:pPr>
            <w:r>
              <w:rPr>
                <w:b/>
                <w:sz w:val="20"/>
                <w:szCs w:val="24"/>
              </w:rPr>
              <w:t>Approbateur</w:t>
            </w:r>
          </w:p>
        </w:tc>
      </w:tr>
      <w:tr w:rsidR="00A01E50">
        <w:trPr>
          <w:trHeight w:val="345"/>
        </w:trPr>
        <w:tc>
          <w:tcPr>
            <w:tcW w:w="1226" w:type="dxa"/>
            <w:tcBorders>
              <w:top w:val="single" w:sz="6" w:space="0" w:color="auto"/>
              <w:left w:val="single" w:sz="12" w:space="0" w:color="auto"/>
              <w:bottom w:val="single" w:sz="12" w:space="0" w:color="auto"/>
              <w:right w:val="single" w:sz="6" w:space="0" w:color="auto"/>
            </w:tcBorders>
          </w:tcPr>
          <w:p w:rsidR="00A01E50" w:rsidRDefault="00A01E50">
            <w:pPr>
              <w:jc w:val="center"/>
              <w:rPr>
                <w:szCs w:val="24"/>
              </w:rPr>
            </w:pPr>
          </w:p>
          <w:p w:rsidR="00A01E50" w:rsidRDefault="00A01E50">
            <w:pPr>
              <w:jc w:val="center"/>
              <w:rPr>
                <w:szCs w:val="24"/>
              </w:rPr>
            </w:pPr>
          </w:p>
          <w:p w:rsidR="00A01E50" w:rsidRDefault="00A01E50">
            <w:pPr>
              <w:jc w:val="center"/>
              <w:rPr>
                <w:szCs w:val="24"/>
              </w:rPr>
            </w:pPr>
            <w:r>
              <w:rPr>
                <w:szCs w:val="24"/>
              </w:rPr>
              <w:t>A</w:t>
            </w:r>
          </w:p>
          <w:p w:rsidR="00A01E50" w:rsidRDefault="00A01E50">
            <w:pPr>
              <w:jc w:val="center"/>
              <w:rPr>
                <w:szCs w:val="24"/>
              </w:rPr>
            </w:pPr>
          </w:p>
          <w:p w:rsidR="00A01E50" w:rsidRDefault="00A01E50">
            <w:pPr>
              <w:jc w:val="center"/>
              <w:rPr>
                <w:szCs w:val="24"/>
              </w:rPr>
            </w:pPr>
          </w:p>
        </w:tc>
        <w:tc>
          <w:tcPr>
            <w:tcW w:w="2567" w:type="dxa"/>
            <w:tcBorders>
              <w:top w:val="single" w:sz="6" w:space="0" w:color="auto"/>
              <w:left w:val="single" w:sz="6" w:space="0" w:color="auto"/>
              <w:bottom w:val="single" w:sz="12" w:space="0" w:color="auto"/>
              <w:right w:val="single" w:sz="6" w:space="0" w:color="auto"/>
            </w:tcBorders>
          </w:tcPr>
          <w:p w:rsidR="00A01E50" w:rsidRDefault="00A01E50">
            <w:pPr>
              <w:jc w:val="center"/>
              <w:rPr>
                <w:szCs w:val="24"/>
              </w:rPr>
            </w:pPr>
          </w:p>
          <w:p w:rsidR="00A01E50" w:rsidRDefault="00A01E50">
            <w:pPr>
              <w:jc w:val="center"/>
              <w:rPr>
                <w:szCs w:val="24"/>
              </w:rPr>
            </w:pPr>
            <w:r>
              <w:rPr>
                <w:szCs w:val="24"/>
              </w:rPr>
              <w:t>BOUISSOU Marc</w:t>
            </w:r>
          </w:p>
          <w:p w:rsidR="00A01E50" w:rsidRDefault="00A01E50">
            <w:pPr>
              <w:jc w:val="center"/>
              <w:rPr>
                <w:szCs w:val="24"/>
              </w:rPr>
            </w:pPr>
          </w:p>
          <w:p w:rsidR="00A01E50" w:rsidRDefault="00A01E50">
            <w:pPr>
              <w:jc w:val="center"/>
              <w:rPr>
                <w:szCs w:val="24"/>
              </w:rPr>
            </w:pPr>
          </w:p>
          <w:p w:rsidR="00A01E50" w:rsidRDefault="00A01E50">
            <w:pPr>
              <w:jc w:val="center"/>
              <w:rPr>
                <w:szCs w:val="24"/>
              </w:rPr>
            </w:pPr>
          </w:p>
          <w:p w:rsidR="00A01E50" w:rsidRDefault="00A01E50">
            <w:pPr>
              <w:jc w:val="center"/>
              <w:rPr>
                <w:szCs w:val="24"/>
              </w:rPr>
            </w:pPr>
          </w:p>
        </w:tc>
        <w:tc>
          <w:tcPr>
            <w:tcW w:w="2567" w:type="dxa"/>
            <w:tcBorders>
              <w:top w:val="single" w:sz="6" w:space="0" w:color="auto"/>
              <w:left w:val="single" w:sz="6" w:space="0" w:color="auto"/>
              <w:bottom w:val="single" w:sz="12" w:space="0" w:color="auto"/>
              <w:right w:val="single" w:sz="6" w:space="0" w:color="auto"/>
            </w:tcBorders>
          </w:tcPr>
          <w:p w:rsidR="00A01E50" w:rsidRDefault="00A01E50">
            <w:pPr>
              <w:ind w:left="34"/>
              <w:jc w:val="center"/>
              <w:rPr>
                <w:szCs w:val="24"/>
              </w:rPr>
            </w:pPr>
          </w:p>
          <w:p w:rsidR="00A01E50" w:rsidRDefault="00A01E50">
            <w:pPr>
              <w:ind w:left="34"/>
              <w:jc w:val="center"/>
              <w:rPr>
                <w:szCs w:val="24"/>
              </w:rPr>
            </w:pPr>
          </w:p>
          <w:p w:rsidR="00A01E50" w:rsidRDefault="00A01E50">
            <w:pPr>
              <w:ind w:left="34"/>
              <w:jc w:val="center"/>
              <w:rPr>
                <w:szCs w:val="24"/>
              </w:rPr>
            </w:pPr>
          </w:p>
          <w:p w:rsidR="00A01E50" w:rsidRDefault="00A01E50">
            <w:pPr>
              <w:ind w:left="34"/>
              <w:rPr>
                <w:szCs w:val="24"/>
              </w:rPr>
            </w:pPr>
          </w:p>
          <w:p w:rsidR="00A01E50" w:rsidRDefault="00A01E50">
            <w:pPr>
              <w:ind w:left="34"/>
              <w:rPr>
                <w:szCs w:val="24"/>
              </w:rPr>
            </w:pPr>
          </w:p>
          <w:p w:rsidR="00A01E50" w:rsidRDefault="00A01E50">
            <w:pPr>
              <w:ind w:left="34"/>
              <w:rPr>
                <w:szCs w:val="24"/>
              </w:rPr>
            </w:pPr>
          </w:p>
        </w:tc>
        <w:tc>
          <w:tcPr>
            <w:tcW w:w="2568" w:type="dxa"/>
            <w:tcBorders>
              <w:top w:val="single" w:sz="6" w:space="0" w:color="auto"/>
              <w:left w:val="single" w:sz="6" w:space="0" w:color="auto"/>
              <w:bottom w:val="single" w:sz="12" w:space="0" w:color="auto"/>
              <w:right w:val="single" w:sz="12" w:space="0" w:color="auto"/>
            </w:tcBorders>
          </w:tcPr>
          <w:p w:rsidR="00A01E50" w:rsidRDefault="00A01E50">
            <w:pPr>
              <w:ind w:firstLine="19"/>
              <w:jc w:val="center"/>
              <w:rPr>
                <w:szCs w:val="24"/>
              </w:rPr>
            </w:pPr>
          </w:p>
          <w:p w:rsidR="00A01E50" w:rsidRDefault="00A01E50">
            <w:pPr>
              <w:ind w:firstLine="19"/>
              <w:jc w:val="center"/>
              <w:rPr>
                <w:szCs w:val="24"/>
              </w:rPr>
            </w:pPr>
            <w:r>
              <w:rPr>
                <w:szCs w:val="24"/>
              </w:rPr>
              <w:t>DUVAL Carole</w:t>
            </w:r>
          </w:p>
          <w:p w:rsidR="00A01E50" w:rsidRDefault="00A01E50">
            <w:pPr>
              <w:ind w:firstLine="19"/>
              <w:jc w:val="center"/>
              <w:rPr>
                <w:szCs w:val="24"/>
              </w:rPr>
            </w:pPr>
          </w:p>
          <w:p w:rsidR="00A01E50" w:rsidRDefault="00A01E50">
            <w:pPr>
              <w:ind w:firstLine="19"/>
              <w:rPr>
                <w:szCs w:val="24"/>
              </w:rPr>
            </w:pPr>
          </w:p>
          <w:p w:rsidR="00A01E50" w:rsidRDefault="00A01E50">
            <w:pPr>
              <w:ind w:firstLine="19"/>
              <w:rPr>
                <w:szCs w:val="24"/>
              </w:rPr>
            </w:pPr>
          </w:p>
          <w:p w:rsidR="00A01E50" w:rsidRDefault="00A01E50">
            <w:pPr>
              <w:ind w:firstLine="19"/>
              <w:rPr>
                <w:sz w:val="16"/>
                <w:szCs w:val="24"/>
              </w:rPr>
            </w:pPr>
            <w:r>
              <w:rPr>
                <w:sz w:val="16"/>
                <w:szCs w:val="16"/>
              </w:rPr>
              <w:sym w:font="Wingdings" w:char="F0FE"/>
            </w:r>
            <w:r>
              <w:rPr>
                <w:sz w:val="16"/>
                <w:szCs w:val="24"/>
              </w:rPr>
              <w:t xml:space="preserve"> Autorise l’exploitation de la version électronique de cette note</w:t>
            </w:r>
            <w:r>
              <w:rPr>
                <w:sz w:val="16"/>
                <w:szCs w:val="24"/>
                <w:vertAlign w:val="superscript"/>
              </w:rPr>
              <w:t>*</w:t>
            </w:r>
            <w:r>
              <w:rPr>
                <w:sz w:val="16"/>
                <w:szCs w:val="24"/>
              </w:rPr>
              <w:t xml:space="preserve"> pour alimenter les fonds documentaires de Galaxie.</w:t>
            </w:r>
          </w:p>
          <w:p w:rsidR="00A01E50" w:rsidRDefault="00A01E50">
            <w:pPr>
              <w:ind w:firstLine="19"/>
              <w:rPr>
                <w:szCs w:val="24"/>
              </w:rPr>
            </w:pPr>
            <w:r>
              <w:rPr>
                <w:color w:val="FF0000"/>
                <w:sz w:val="16"/>
                <w:szCs w:val="24"/>
                <w:vertAlign w:val="superscript"/>
              </w:rPr>
              <w:t>*</w:t>
            </w:r>
            <w:r>
              <w:rPr>
                <w:color w:val="FF0000"/>
                <w:sz w:val="16"/>
                <w:szCs w:val="24"/>
              </w:rPr>
              <w:t xml:space="preserve"> </w:t>
            </w:r>
            <w:r>
              <w:rPr>
                <w:i/>
                <w:color w:val="FF0000"/>
                <w:sz w:val="16"/>
                <w:szCs w:val="24"/>
              </w:rPr>
              <w:t>sauf  pour les notes confidentielles</w:t>
            </w:r>
            <w:r>
              <w:rPr>
                <w:sz w:val="16"/>
                <w:szCs w:val="24"/>
              </w:rPr>
              <w:t>.</w:t>
            </w:r>
          </w:p>
        </w:tc>
      </w:tr>
    </w:tbl>
    <w:p w:rsidR="00A01E50" w:rsidRDefault="00A01E50">
      <w:pPr>
        <w:pStyle w:val="Z-Base"/>
        <w:spacing w:after="120"/>
        <w:rPr>
          <w:szCs w:val="24"/>
        </w:rPr>
      </w:pPr>
    </w:p>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53"/>
        <w:gridCol w:w="2546"/>
        <w:gridCol w:w="1140"/>
        <w:gridCol w:w="425"/>
        <w:gridCol w:w="2886"/>
        <w:gridCol w:w="1083"/>
        <w:gridCol w:w="425"/>
      </w:tblGrid>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pStyle w:val="Z-Base"/>
              <w:jc w:val="center"/>
              <w:rPr>
                <w:b/>
                <w:sz w:val="20"/>
                <w:szCs w:val="24"/>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pStyle w:val="Z-Base"/>
              <w:jc w:val="center"/>
              <w:rPr>
                <w:b/>
                <w:sz w:val="20"/>
                <w:szCs w:val="24"/>
              </w:rPr>
            </w:pPr>
            <w:r>
              <w:rPr>
                <w:b/>
                <w:sz w:val="20"/>
                <w:szCs w:val="24"/>
              </w:rPr>
              <w:t>Destinataire</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pStyle w:val="Z-Base"/>
              <w:jc w:val="center"/>
              <w:rPr>
                <w:b/>
                <w:sz w:val="20"/>
                <w:szCs w:val="24"/>
              </w:rPr>
            </w:pPr>
            <w:r>
              <w:rPr>
                <w:b/>
                <w:sz w:val="20"/>
                <w:szCs w:val="24"/>
              </w:rPr>
              <w:t>Dept</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pStyle w:val="Z-Base"/>
              <w:jc w:val="center"/>
              <w:rPr>
                <w:b/>
                <w:sz w:val="20"/>
                <w:szCs w:val="24"/>
              </w:rPr>
            </w:pPr>
            <w:r>
              <w:rPr>
                <w:b/>
                <w:sz w:val="20"/>
                <w:szCs w:val="24"/>
              </w:rPr>
              <w:t>Nb</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pStyle w:val="Z-Base"/>
              <w:tabs>
                <w:tab w:val="clear" w:pos="567"/>
                <w:tab w:val="clear" w:pos="1134"/>
              </w:tabs>
              <w:jc w:val="center"/>
              <w:rPr>
                <w:b/>
                <w:sz w:val="20"/>
                <w:szCs w:val="24"/>
              </w:rPr>
            </w:pPr>
            <w:r>
              <w:rPr>
                <w:b/>
                <w:sz w:val="20"/>
                <w:szCs w:val="24"/>
              </w:rPr>
              <w:t>Destinataire</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pStyle w:val="Z-Base"/>
              <w:tabs>
                <w:tab w:val="clear" w:pos="567"/>
              </w:tabs>
              <w:jc w:val="center"/>
              <w:rPr>
                <w:b/>
                <w:sz w:val="20"/>
                <w:szCs w:val="24"/>
              </w:rPr>
            </w:pPr>
            <w:r>
              <w:rPr>
                <w:b/>
                <w:sz w:val="20"/>
                <w:szCs w:val="24"/>
              </w:rPr>
              <w:t>Dept</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pStyle w:val="Z-Base"/>
              <w:jc w:val="center"/>
              <w:rPr>
                <w:b/>
                <w:sz w:val="20"/>
                <w:szCs w:val="24"/>
              </w:rPr>
            </w:pPr>
            <w:r>
              <w:rPr>
                <w:b/>
                <w:sz w:val="20"/>
                <w:szCs w:val="24"/>
              </w:rPr>
              <w:t>Nb</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r>
              <w:rPr>
                <w:szCs w:val="24"/>
              </w:rPr>
              <w:t>@</w:t>
            </w: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rPr>
                <w:szCs w:val="24"/>
              </w:rPr>
            </w:pPr>
            <w:r>
              <w:rPr>
                <w:szCs w:val="24"/>
              </w:rPr>
              <w:t>fonds-documentaire@edf.fr</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r>
              <w:rPr>
                <w:szCs w:val="24"/>
              </w:rPr>
              <w:t>CIVAP</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r>
              <w:rPr>
                <w:szCs w:val="24"/>
              </w:rPr>
              <w:t>1</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szCs w:val="24"/>
              </w:rPr>
            </w:pP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rPr>
                <w:szCs w:val="24"/>
              </w:rPr>
            </w:pP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pPr>
            <w:r>
              <w:t>Magne L.</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lang w:val="en-GB"/>
              </w:rPr>
            </w:pPr>
            <w:r>
              <w:rPr>
                <w:lang w:val="en-GB"/>
              </w:rPr>
              <w:t>Villatte N.</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lang w:val="en-GB"/>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rPr>
                <w:lang w:val="en-GB"/>
              </w:rPr>
            </w:pPr>
            <w:r>
              <w:rPr>
                <w:lang w:val="en-GB"/>
              </w:rPr>
              <w:t>Khin-Yedid C.</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lang w:val="en-GB"/>
              </w:rPr>
            </w:pPr>
            <w:r>
              <w:rPr>
                <w:lang w:val="en-GB"/>
              </w:rPr>
              <w:t>Chraïbi H.</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lang w:val="en-GB"/>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rPr>
                <w:lang w:val="en-GB"/>
              </w:rPr>
            </w:pPr>
            <w:r>
              <w:rPr>
                <w:lang w:val="en-GB"/>
              </w:rPr>
              <w:t>Primet J.</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pPr>
            <w:r>
              <w:t>Rossignol F.</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pPr>
            <w: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pPr>
            <w: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pPr>
            <w:r>
              <w:t>Duval C.</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de-DE"/>
              </w:rPr>
            </w:pPr>
            <w:r>
              <w:rPr>
                <w:lang w:val="de-DE"/>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de-DE"/>
              </w:rPr>
            </w:pPr>
            <w:r>
              <w:rPr>
                <w:lang w:val="de-DE"/>
              </w:rPr>
              <w:t>1</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lang w:val="de-DE"/>
              </w:rPr>
            </w:pPr>
            <w:r>
              <w:rPr>
                <w:lang w:val="de-DE"/>
              </w:rPr>
              <w:t>Lhuillier A.</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rPr>
                <w:lang w:val="de-DE"/>
              </w:rPr>
            </w:pPr>
            <w:r>
              <w:rPr>
                <w:lang w:val="de-DE"/>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pPr>
            <w: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pPr>
            <w:r>
              <w:t>Montat D.</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lang w:val="en-GB"/>
              </w:rPr>
            </w:pPr>
            <w:r>
              <w:rPr>
                <w:lang w:val="en-GB"/>
              </w:rPr>
              <w:t>Chardonnal H.</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pPr>
            <w: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pPr>
            <w: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pPr>
            <w:r>
              <w:t>Lainé P.</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lang w:val="en-GB"/>
              </w:rPr>
            </w:pPr>
            <w:r>
              <w:rPr>
                <w:lang w:val="en-GB"/>
              </w:rPr>
              <w:t>Voirin M.</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rPr>
                <w:lang w:val="en-GB"/>
              </w:rPr>
            </w:pPr>
            <w:r>
              <w:rPr>
                <w:lang w:val="en-GB"/>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pPr>
            <w: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pPr>
            <w:r>
              <w:t>Aurori C.</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nl-NL"/>
              </w:rPr>
            </w:pPr>
            <w:r>
              <w:rPr>
                <w:lang w:val="nl-NL"/>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nl-NL"/>
              </w:rPr>
            </w:pPr>
            <w:r>
              <w:rPr>
                <w:lang w:val="nl-NL"/>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lang w:val="en-GB"/>
              </w:rPr>
            </w:pPr>
            <w:r>
              <w:rPr>
                <w:lang w:val="en-GB"/>
              </w:rPr>
              <w:t>Pestourie J.</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rPr>
                <w:lang w:val="en-GB"/>
              </w:rPr>
            </w:pPr>
            <w:r>
              <w:rPr>
                <w:lang w:val="en-GB"/>
              </w:rPr>
              <w:t>MIRE</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lang w:val="de-DE"/>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rPr>
                <w:lang w:val="de-DE"/>
              </w:rPr>
            </w:pPr>
            <w:r>
              <w:rPr>
                <w:lang w:val="de-DE"/>
              </w:rPr>
              <w:t>Hernandez A.L.</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de-DE"/>
              </w:rPr>
            </w:pPr>
            <w:r>
              <w:rPr>
                <w:lang w:val="de-DE"/>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en-GB"/>
              </w:rPr>
            </w:pPr>
            <w:r>
              <w:rPr>
                <w:lang w:val="en-GB"/>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pPr>
            <w:r>
              <w:t>Breton E.</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pPr>
            <w:r>
              <w:t>MIRE</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pPr>
            <w:r>
              <w:t>1</w:t>
            </w:r>
          </w:p>
        </w:tc>
      </w:tr>
      <w:tr w:rsidR="00A01E50">
        <w:tc>
          <w:tcPr>
            <w:tcW w:w="353"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szCs w:val="24"/>
              </w:rPr>
            </w:pPr>
          </w:p>
        </w:tc>
        <w:tc>
          <w:tcPr>
            <w:tcW w:w="2546" w:type="dxa"/>
            <w:tcBorders>
              <w:top w:val="single" w:sz="6" w:space="0" w:color="auto"/>
              <w:left w:val="single" w:sz="6" w:space="0" w:color="auto"/>
              <w:bottom w:val="single" w:sz="6" w:space="0" w:color="auto"/>
              <w:right w:val="single" w:sz="6" w:space="0" w:color="auto"/>
            </w:tcBorders>
          </w:tcPr>
          <w:p w:rsidR="00A01E50" w:rsidRDefault="00A01E50">
            <w:pPr>
              <w:spacing w:before="60" w:after="60"/>
            </w:pPr>
            <w:r>
              <w:t>Guillet J.</w:t>
            </w:r>
          </w:p>
        </w:tc>
        <w:tc>
          <w:tcPr>
            <w:tcW w:w="1140"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nl-NL"/>
              </w:rPr>
            </w:pPr>
            <w:r>
              <w:rPr>
                <w:lang w:val="nl-NL"/>
              </w:rPr>
              <w:t>MRI</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nl-NL"/>
              </w:rPr>
            </w:pPr>
            <w:r>
              <w:rPr>
                <w:lang w:val="nl-NL"/>
              </w:rPr>
              <w:t>S</w:t>
            </w:r>
          </w:p>
        </w:tc>
        <w:tc>
          <w:tcPr>
            <w:tcW w:w="2886"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 w:val="clear" w:pos="1134"/>
              </w:tabs>
              <w:spacing w:before="60" w:after="60"/>
              <w:rPr>
                <w:lang w:val="nl-NL"/>
              </w:rPr>
            </w:pPr>
            <w:r>
              <w:rPr>
                <w:lang w:val="nl-NL"/>
              </w:rPr>
              <w:t>Spelleman C.</w:t>
            </w:r>
          </w:p>
        </w:tc>
        <w:tc>
          <w:tcPr>
            <w:tcW w:w="1083" w:type="dxa"/>
            <w:tcBorders>
              <w:top w:val="single" w:sz="6" w:space="0" w:color="auto"/>
              <w:left w:val="single" w:sz="6" w:space="0" w:color="auto"/>
              <w:bottom w:val="single" w:sz="6" w:space="0" w:color="auto"/>
              <w:right w:val="single" w:sz="6" w:space="0" w:color="auto"/>
            </w:tcBorders>
          </w:tcPr>
          <w:p w:rsidR="00A01E50" w:rsidRDefault="00A01E50">
            <w:pPr>
              <w:tabs>
                <w:tab w:val="clear" w:pos="567"/>
              </w:tabs>
              <w:spacing w:before="60" w:after="60"/>
              <w:jc w:val="center"/>
              <w:rPr>
                <w:lang w:val="nl-NL"/>
              </w:rPr>
            </w:pPr>
            <w:r>
              <w:rPr>
                <w:lang w:val="nl-NL"/>
              </w:rPr>
              <w:t>MIRE</w:t>
            </w:r>
          </w:p>
        </w:tc>
        <w:tc>
          <w:tcPr>
            <w:tcW w:w="425" w:type="dxa"/>
            <w:tcBorders>
              <w:top w:val="single" w:sz="6" w:space="0" w:color="auto"/>
              <w:left w:val="single" w:sz="6" w:space="0" w:color="auto"/>
              <w:bottom w:val="single" w:sz="6" w:space="0" w:color="auto"/>
              <w:right w:val="single" w:sz="6" w:space="0" w:color="auto"/>
            </w:tcBorders>
          </w:tcPr>
          <w:p w:rsidR="00A01E50" w:rsidRDefault="00A01E50">
            <w:pPr>
              <w:spacing w:before="60" w:after="60"/>
              <w:jc w:val="center"/>
              <w:rPr>
                <w:lang w:val="nl-NL"/>
              </w:rPr>
            </w:pPr>
            <w:r>
              <w:rPr>
                <w:lang w:val="nl-NL"/>
              </w:rPr>
              <w:t>1</w:t>
            </w:r>
          </w:p>
        </w:tc>
      </w:tr>
    </w:tbl>
    <w:p w:rsidR="00A01E50" w:rsidRDefault="00A01E50">
      <w:pPr>
        <w:pStyle w:val="Z-Base"/>
        <w:rPr>
          <w:szCs w:val="24"/>
        </w:rPr>
      </w:pPr>
    </w:p>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467"/>
        <w:gridCol w:w="4461"/>
      </w:tblGrid>
      <w:tr w:rsidR="00A01E50">
        <w:tc>
          <w:tcPr>
            <w:tcW w:w="4467" w:type="dxa"/>
            <w:tcBorders>
              <w:top w:val="single" w:sz="6" w:space="0" w:color="auto"/>
              <w:left w:val="single" w:sz="6" w:space="0" w:color="auto"/>
              <w:bottom w:val="single" w:sz="6" w:space="0" w:color="auto"/>
              <w:right w:val="single" w:sz="6" w:space="0" w:color="auto"/>
            </w:tcBorders>
          </w:tcPr>
          <w:p w:rsidR="00A01E50" w:rsidRDefault="00A01E50">
            <w:pPr>
              <w:pStyle w:val="Z-Base"/>
              <w:rPr>
                <w:szCs w:val="24"/>
              </w:rPr>
            </w:pPr>
            <w:r>
              <w:rPr>
                <w:sz w:val="20"/>
                <w:szCs w:val="24"/>
              </w:rPr>
              <w:t>Pré diffusion aux destinataires signalés par *</w:t>
            </w:r>
          </w:p>
        </w:tc>
        <w:tc>
          <w:tcPr>
            <w:tcW w:w="4461" w:type="dxa"/>
            <w:tcBorders>
              <w:top w:val="single" w:sz="6" w:space="0" w:color="auto"/>
              <w:left w:val="single" w:sz="6" w:space="0" w:color="auto"/>
              <w:bottom w:val="single" w:sz="6" w:space="0" w:color="auto"/>
              <w:right w:val="single" w:sz="6" w:space="0" w:color="auto"/>
            </w:tcBorders>
          </w:tcPr>
          <w:p w:rsidR="00A01E50" w:rsidRDefault="00A01E50">
            <w:pPr>
              <w:pStyle w:val="Z-Base"/>
              <w:rPr>
                <w:sz w:val="20"/>
                <w:szCs w:val="24"/>
              </w:rPr>
            </w:pPr>
            <w:r>
              <w:rPr>
                <w:sz w:val="20"/>
                <w:szCs w:val="24"/>
              </w:rPr>
              <w:t>Diffusion :</w:t>
            </w:r>
          </w:p>
          <w:p w:rsidR="00A01E50" w:rsidRDefault="00A01E50">
            <w:pPr>
              <w:pStyle w:val="Z-Base"/>
              <w:rPr>
                <w:sz w:val="20"/>
                <w:szCs w:val="24"/>
              </w:rPr>
            </w:pPr>
            <w:r>
              <w:rPr>
                <w:sz w:val="20"/>
                <w:szCs w:val="24"/>
              </w:rPr>
              <w:t>P pour pages de garde et contrôle,</w:t>
            </w:r>
          </w:p>
          <w:p w:rsidR="00A01E50" w:rsidRDefault="00A01E50">
            <w:pPr>
              <w:pStyle w:val="Z-Base"/>
              <w:rPr>
                <w:sz w:val="20"/>
                <w:szCs w:val="24"/>
              </w:rPr>
            </w:pPr>
            <w:r>
              <w:rPr>
                <w:sz w:val="20"/>
                <w:szCs w:val="24"/>
              </w:rPr>
              <w:t>S pour pages de garde, de contrôle et de synthèse</w:t>
            </w:r>
          </w:p>
          <w:p w:rsidR="00A01E50" w:rsidRDefault="00A01E50">
            <w:pPr>
              <w:pStyle w:val="Z-Base"/>
              <w:rPr>
                <w:szCs w:val="24"/>
              </w:rPr>
            </w:pPr>
            <w:r>
              <w:rPr>
                <w:sz w:val="20"/>
                <w:szCs w:val="24"/>
              </w:rPr>
              <w:t>@ pour version électronique</w:t>
            </w:r>
          </w:p>
        </w:tc>
      </w:tr>
    </w:tbl>
    <w:p w:rsidR="00A01E50" w:rsidRDefault="00A01E50">
      <w:pPr>
        <w:pStyle w:val="Z-Base"/>
        <w:rPr>
          <w:szCs w:val="24"/>
        </w:rPr>
      </w:pPr>
    </w:p>
    <w:p w:rsidR="00A01E50" w:rsidRDefault="00A01E50">
      <w:pPr>
        <w:tabs>
          <w:tab w:val="left" w:pos="2562"/>
          <w:tab w:val="left" w:pos="7380"/>
        </w:tabs>
        <w:rPr>
          <w:szCs w:val="24"/>
        </w:rPr>
      </w:pPr>
      <w:r>
        <w:rPr>
          <w:szCs w:val="24"/>
        </w:rPr>
        <w:br w:type="page"/>
      </w:r>
      <w:bookmarkStart w:id="2" w:name="Synth_fr"/>
      <w:bookmarkEnd w:id="2"/>
    </w:p>
    <w:p w:rsidR="00A01E50" w:rsidRDefault="00A01E50">
      <w:pPr>
        <w:pStyle w:val="Z-Fr-Synthese"/>
        <w:rPr>
          <w:iCs w:val="0"/>
          <w:szCs w:val="24"/>
        </w:rPr>
      </w:pPr>
      <w:r>
        <w:rPr>
          <w:iCs w:val="0"/>
          <w:szCs w:val="24"/>
        </w:rPr>
        <w:lastRenderedPageBreak/>
        <w:t>SYNTHESE</w:t>
      </w:r>
    </w:p>
    <w:p w:rsidR="00A01E50" w:rsidRDefault="00A01E50">
      <w:r>
        <w:t>L’outil KB3 a pour but d'automatiser les études de sûreté de fonctionnement, grâce à l'utilisation de bases de connaissances. Il permet des gains très importants dans la productivité des études de systèmes complexes et permet à des non spécialistes de la sûreté de fonctionnement de les réaliser. Les bases de connaissances sont constituées de deux parties, l'une relative à la sémantique des modèles graphiques saisis par l'utilisateur final, décrite en langage FIGARO, et l'autre destinée à paramétrer l'interface graphique. Nous donnons dans ce manuel une procédure permettant de développer une nouvelle base de connaissances, en "couches" successives, partant du cœur en langage FIGARO et amenant progressivement à une application finalisée et conviviale.</w:t>
      </w:r>
    </w:p>
    <w:p w:rsidR="00A01E50" w:rsidRDefault="00A01E50"/>
    <w:p w:rsidR="00A01E50" w:rsidRDefault="00A01E50">
      <w:r>
        <w:t xml:space="preserve">Afin de réduire les coûts de développement des outils autour de KB3, la procédure que nous donnons repose essentiellement sur l'utilisation d'outils standard du marché, complétés par </w:t>
      </w:r>
      <w:r w:rsidR="0023379A">
        <w:t>le programme spécifique VisualFigaro qui permet</w:t>
      </w:r>
      <w:r>
        <w:t xml:space="preserve"> une aide à la saisie et des contrôles sophistiqués de cohérence des informations saisies.</w:t>
      </w:r>
    </w:p>
    <w:p w:rsidR="00A01E50" w:rsidRDefault="00A01E50">
      <w:r>
        <w:t xml:space="preserve">Les étapes du développement sont en résumé : </w:t>
      </w:r>
    </w:p>
    <w:p w:rsidR="00A01E50" w:rsidRDefault="00A01E50">
      <w:pPr>
        <w:numPr>
          <w:ilvl w:val="0"/>
          <w:numId w:val="16"/>
        </w:numPr>
      </w:pPr>
      <w:r>
        <w:t>La construction du "noyau dur" de la bdc</w:t>
      </w:r>
    </w:p>
    <w:p w:rsidR="00A01E50" w:rsidRDefault="00A01E50">
      <w:pPr>
        <w:numPr>
          <w:ilvl w:val="1"/>
          <w:numId w:val="16"/>
        </w:numPr>
      </w:pPr>
      <w:r>
        <w:t>La construction en langage FIGARO d'une première ébauche de la bdc</w:t>
      </w:r>
    </w:p>
    <w:p w:rsidR="00A01E50" w:rsidRDefault="00A01E50">
      <w:pPr>
        <w:numPr>
          <w:ilvl w:val="1"/>
          <w:numId w:val="16"/>
        </w:numPr>
      </w:pPr>
      <w:r>
        <w:t>Les premiers tests de comportement des modèles construits grâce à une interface réduite au minimum</w:t>
      </w:r>
    </w:p>
    <w:p w:rsidR="00A01E50" w:rsidRDefault="00A01E50">
      <w:pPr>
        <w:numPr>
          <w:ilvl w:val="1"/>
          <w:numId w:val="16"/>
        </w:numPr>
      </w:pPr>
      <w:r>
        <w:t>Un premier paramétrage de l'interface graphique, destiné à faciliter la saisie de modèles par un remplissage automatique des interfaces des objets FIGARO à partir des liens tracés par l'utilisateur</w:t>
      </w:r>
    </w:p>
    <w:p w:rsidR="00A01E50" w:rsidRDefault="00A01E50">
      <w:pPr>
        <w:numPr>
          <w:ilvl w:val="1"/>
          <w:numId w:val="16"/>
        </w:numPr>
      </w:pPr>
      <w:r>
        <w:t>L'écriture des algorithmes permettant de construire des "objets déduits" à partir des objets saisis via l'IHM</w:t>
      </w:r>
    </w:p>
    <w:p w:rsidR="00A01E50" w:rsidRDefault="00A01E50">
      <w:pPr>
        <w:numPr>
          <w:ilvl w:val="0"/>
          <w:numId w:val="16"/>
        </w:numPr>
      </w:pPr>
      <w:r>
        <w:t>Les améliorations de la facilité d'utilisation</w:t>
      </w:r>
    </w:p>
    <w:p w:rsidR="00A01E50" w:rsidRDefault="00A01E50">
      <w:pPr>
        <w:numPr>
          <w:ilvl w:val="1"/>
          <w:numId w:val="16"/>
        </w:numPr>
      </w:pPr>
      <w:r>
        <w:t>Choisir ou créer des icônes et styles de liens</w:t>
      </w:r>
    </w:p>
    <w:p w:rsidR="00A01E50" w:rsidRDefault="00A01E50">
      <w:pPr>
        <w:numPr>
          <w:ilvl w:val="1"/>
          <w:numId w:val="16"/>
        </w:numPr>
      </w:pPr>
      <w:r>
        <w:t>Exploiter l'héritage dans le fichier de définition de l'IHM</w:t>
      </w:r>
    </w:p>
    <w:p w:rsidR="00A01E50" w:rsidRDefault="00A01E50">
      <w:pPr>
        <w:numPr>
          <w:ilvl w:val="1"/>
          <w:numId w:val="16"/>
        </w:numPr>
      </w:pPr>
      <w:r>
        <w:t>Ajouter des modes de visualisation</w:t>
      </w:r>
    </w:p>
    <w:p w:rsidR="00A01E50" w:rsidRDefault="00A01E50">
      <w:pPr>
        <w:numPr>
          <w:ilvl w:val="0"/>
          <w:numId w:val="16"/>
        </w:numPr>
      </w:pPr>
      <w:r>
        <w:t>Le "blindage" de l'application</w:t>
      </w:r>
    </w:p>
    <w:p w:rsidR="00A01E50" w:rsidRDefault="00A01E50">
      <w:pPr>
        <w:numPr>
          <w:ilvl w:val="1"/>
          <w:numId w:val="16"/>
        </w:numPr>
      </w:pPr>
      <w:r>
        <w:t>Comment protéger l'application contre les mauvaises manipulations par l'utilisateur</w:t>
      </w:r>
    </w:p>
    <w:p w:rsidR="00A01E50" w:rsidRDefault="00A01E50">
      <w:pPr>
        <w:numPr>
          <w:ilvl w:val="0"/>
          <w:numId w:val="16"/>
        </w:numPr>
      </w:pPr>
      <w:r>
        <w:t>La rédaction d'un fichier d'aide</w:t>
      </w:r>
    </w:p>
    <w:p w:rsidR="00A01E50" w:rsidRDefault="00A01E50">
      <w:pPr>
        <w:rPr>
          <w:szCs w:val="24"/>
        </w:rPr>
      </w:pPr>
      <w:r>
        <w:rPr>
          <w:szCs w:val="24"/>
        </w:rPr>
        <w:br w:type="page"/>
      </w:r>
      <w:bookmarkStart w:id="3" w:name="Synth_Ang"/>
      <w:bookmarkEnd w:id="3"/>
    </w:p>
    <w:p w:rsidR="00A01E50" w:rsidRDefault="00A01E50">
      <w:pPr>
        <w:pStyle w:val="Z-Ang-Titre"/>
        <w:rPr>
          <w:bCs w:val="0"/>
          <w:lang w:val="en-GB"/>
        </w:rPr>
      </w:pPr>
      <w:r>
        <w:rPr>
          <w:bCs w:val="0"/>
        </w:rPr>
        <w:lastRenderedPageBreak/>
        <w:fldChar w:fldCharType="begin"/>
      </w:r>
      <w:r>
        <w:rPr>
          <w:bCs w:val="0"/>
          <w:lang w:val="en-GB"/>
        </w:rPr>
        <w:instrText xml:space="preserve"> STYLEREF Z-Ang-Titre \* MERGEFORMAT </w:instrText>
      </w:r>
      <w:r>
        <w:rPr>
          <w:bCs w:val="0"/>
        </w:rPr>
        <w:fldChar w:fldCharType="separate"/>
      </w:r>
      <w:r w:rsidR="004F5595">
        <w:rPr>
          <w:bCs w:val="0"/>
          <w:noProof/>
          <w:lang w:val="en-GB"/>
        </w:rPr>
        <w:t>How to develop knowledge bases for the KB3 v3 software</w:t>
      </w:r>
      <w:r>
        <w:rPr>
          <w:bCs w:val="0"/>
        </w:rPr>
        <w:fldChar w:fldCharType="end"/>
      </w:r>
    </w:p>
    <w:p w:rsidR="00A01E50" w:rsidRDefault="00A01E50">
      <w:pPr>
        <w:spacing w:before="120" w:after="360"/>
        <w:jc w:val="center"/>
        <w:rPr>
          <w:i/>
          <w:szCs w:val="24"/>
          <w:lang w:val="en-GB"/>
        </w:rPr>
      </w:pPr>
      <w:r>
        <w:rPr>
          <w:i/>
          <w:szCs w:val="24"/>
          <w:lang w:val="en-GB"/>
        </w:rPr>
        <w:t>EXECUTIVE SUMMARY</w:t>
      </w:r>
    </w:p>
    <w:p w:rsidR="00A01E50" w:rsidRDefault="00A01E50">
      <w:pPr>
        <w:rPr>
          <w:lang w:val="en-US" w:eastAsia="en-US"/>
        </w:rPr>
      </w:pPr>
      <w:r>
        <w:rPr>
          <w:lang w:val="en-US" w:eastAsia="en-US"/>
        </w:rPr>
        <w:t>The tool KB3 aims at automating dependability studies, thanks to the use of knowledge bases. It allows very large gains in the productivity of the studies of complex systems and allows users who are not dependability specialists to perform them. Knowledge bases are constituted by two parts, the first one relative to the semantics of the graphic models input by the end user, described in FIGARO language, and the second one dedicated to the graphic interface customization. In this manual, we give a procedure allowing to develop a new knowledge base, in successive "layers", starting from the heart of the knowledge base written in FIGARO language and bringing gradually to a finalized and user-friendly application.</w:t>
      </w:r>
    </w:p>
    <w:p w:rsidR="00A01E50" w:rsidRDefault="00A01E50">
      <w:pPr>
        <w:rPr>
          <w:szCs w:val="24"/>
          <w:lang w:val="en-GB"/>
        </w:rPr>
      </w:pPr>
    </w:p>
    <w:p w:rsidR="00A01E50" w:rsidRDefault="00A01E50">
      <w:pPr>
        <w:rPr>
          <w:lang w:val="en-US" w:eastAsia="en-US"/>
        </w:rPr>
      </w:pPr>
      <w:r>
        <w:rPr>
          <w:lang w:val="en-US" w:eastAsia="en-US"/>
        </w:rPr>
        <w:t xml:space="preserve">To minimize the development costs of tools around KB3, the procedure which we give is essentially based on the use of standard tools </w:t>
      </w:r>
      <w:r w:rsidRPr="006A1F83">
        <w:rPr>
          <w:lang w:val="en-GB"/>
        </w:rPr>
        <w:t>o</w:t>
      </w:r>
      <w:r>
        <w:rPr>
          <w:lang w:val="en-US" w:eastAsia="en-US"/>
        </w:rPr>
        <w:t xml:space="preserve">f the market, completed by </w:t>
      </w:r>
      <w:r w:rsidR="006A1F83">
        <w:rPr>
          <w:lang w:val="en-US" w:eastAsia="en-US"/>
        </w:rPr>
        <w:t>the specific program Visual</w:t>
      </w:r>
      <w:r w:rsidR="001C6E30">
        <w:rPr>
          <w:lang w:val="en-US" w:eastAsia="en-US"/>
        </w:rPr>
        <w:t>Figaro</w:t>
      </w:r>
      <w:r>
        <w:rPr>
          <w:lang w:val="en-US" w:eastAsia="en-US"/>
        </w:rPr>
        <w:t xml:space="preserve"> which provide</w:t>
      </w:r>
      <w:r w:rsidR="006A1F83">
        <w:rPr>
          <w:lang w:val="en-US" w:eastAsia="en-US"/>
        </w:rPr>
        <w:t>s</w:t>
      </w:r>
      <w:r>
        <w:rPr>
          <w:lang w:val="en-US" w:eastAsia="en-US"/>
        </w:rPr>
        <w:t xml:space="preserve"> </w:t>
      </w:r>
      <w:r w:rsidR="006A1F83">
        <w:rPr>
          <w:lang w:val="en-US" w:eastAsia="en-US"/>
        </w:rPr>
        <w:t>help and</w:t>
      </w:r>
      <w:r>
        <w:rPr>
          <w:lang w:val="en-US" w:eastAsia="en-US"/>
        </w:rPr>
        <w:t xml:space="preserve"> sophisticated consistency checks of the information</w:t>
      </w:r>
      <w:r w:rsidR="006A1F83">
        <w:rPr>
          <w:lang w:val="en-US" w:eastAsia="en-US"/>
        </w:rPr>
        <w:t xml:space="preserve"> input by the user</w:t>
      </w:r>
      <w:r>
        <w:rPr>
          <w:lang w:val="en-US" w:eastAsia="en-US"/>
        </w:rPr>
        <w:t>.</w:t>
      </w:r>
    </w:p>
    <w:p w:rsidR="00A01E50" w:rsidRDefault="00A01E50">
      <w:pPr>
        <w:rPr>
          <w:lang w:val="en-US" w:eastAsia="en-US"/>
        </w:rPr>
      </w:pPr>
      <w:r>
        <w:rPr>
          <w:lang w:val="en-US" w:eastAsia="en-US"/>
        </w:rPr>
        <w:t xml:space="preserve">The stages of the development are in summary: </w:t>
      </w:r>
    </w:p>
    <w:p w:rsidR="00A01E50" w:rsidRDefault="00A01E5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r>
        <w:rPr>
          <w:rFonts w:ascii="Symbol" w:hAnsi="Symbol" w:cs="Symbol"/>
          <w:lang w:val="en-US" w:eastAsia="en-US"/>
        </w:rPr>
        <w:t></w:t>
      </w:r>
      <w:r>
        <w:rPr>
          <w:lang w:val="en-US" w:eastAsia="en-US"/>
        </w:rPr>
        <w:t xml:space="preserve">The construction of the </w:t>
      </w:r>
      <w:r w:rsidR="001C6E30">
        <w:rPr>
          <w:lang w:val="en-US" w:eastAsia="en-US"/>
        </w:rPr>
        <w:t>"core</w:t>
      </w:r>
      <w:r>
        <w:rPr>
          <w:lang w:val="en-US" w:eastAsia="en-US"/>
        </w:rPr>
        <w:t xml:space="preserve">" of the </w:t>
      </w:r>
      <w:r>
        <w:rPr>
          <w:lang w:val="en-US"/>
        </w:rPr>
        <w:t>knowledge base</w:t>
      </w:r>
    </w:p>
    <w:p w:rsidR="00A01E50" w:rsidRDefault="00A01E50">
      <w:pPr>
        <w:tabs>
          <w:tab w:val="left" w:pos="1440"/>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The construction in FIGARO language of a first sketch of the </w:t>
      </w:r>
      <w:r>
        <w:rPr>
          <w:lang w:val="en-US"/>
        </w:rPr>
        <w:t>knowledge base</w:t>
      </w:r>
    </w:p>
    <w:p w:rsidR="00A01E50" w:rsidRDefault="00A01E5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The first tests of behavior of the </w:t>
      </w:r>
      <w:r w:rsidR="00D105D2">
        <w:rPr>
          <w:lang w:val="en-US" w:eastAsia="en-US"/>
        </w:rPr>
        <w:t>models</w:t>
      </w:r>
      <w:r>
        <w:rPr>
          <w:lang w:val="en-US" w:eastAsia="en-US"/>
        </w:rPr>
        <w:t xml:space="preserve"> built thanks to a minimal interface</w:t>
      </w:r>
    </w:p>
    <w:p w:rsidR="00A01E50" w:rsidRDefault="00A01E5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A first parameter setting of the graphic interface, intended to facilitate the graphic input of </w:t>
      </w:r>
      <w:r w:rsidR="00D105D2">
        <w:rPr>
          <w:lang w:val="en-US" w:eastAsia="en-US"/>
        </w:rPr>
        <w:t>models</w:t>
      </w:r>
      <w:r>
        <w:rPr>
          <w:lang w:val="en-US" w:eastAsia="en-US"/>
        </w:rPr>
        <w:t xml:space="preserve"> by an automatic filling of the interfaces of FIGARO objects from the links drawn by the user</w:t>
      </w:r>
    </w:p>
    <w:p w:rsidR="00A01E50" w:rsidRDefault="00A01E5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The writing of the algorithms allowing to build </w:t>
      </w:r>
      <w:r w:rsidR="007005D3">
        <w:rPr>
          <w:lang w:val="en-US" w:eastAsia="en-US"/>
        </w:rPr>
        <w:t>deduc</w:t>
      </w:r>
      <w:r w:rsidRPr="007005D3">
        <w:rPr>
          <w:lang w:val="en-US" w:eastAsia="en-US"/>
        </w:rPr>
        <w:t>ed</w:t>
      </w:r>
      <w:r>
        <w:rPr>
          <w:lang w:val="en-US" w:eastAsia="en-US"/>
        </w:rPr>
        <w:t xml:space="preserve"> objects from manually input objects </w:t>
      </w:r>
    </w:p>
    <w:p w:rsidR="00A01E50" w:rsidRDefault="00A01E5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r>
        <w:rPr>
          <w:rFonts w:ascii="Symbol" w:hAnsi="Symbol" w:cs="Symbol"/>
          <w:lang w:val="en-US" w:eastAsia="en-US"/>
        </w:rPr>
        <w:t></w:t>
      </w:r>
      <w:r>
        <w:rPr>
          <w:lang w:val="en-US" w:eastAsia="en-US"/>
        </w:rPr>
        <w:t>The improvements of the ease of use</w:t>
      </w:r>
    </w:p>
    <w:p w:rsidR="00A01E50" w:rsidRDefault="00A01E50">
      <w:pPr>
        <w:tabs>
          <w:tab w:val="left" w:pos="1440"/>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Choose or create icons and styles of links</w:t>
      </w:r>
    </w:p>
    <w:p w:rsidR="00A01E50" w:rsidRDefault="00A01E5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Exploit the inheritance in the file of definition of the </w:t>
      </w:r>
      <w:r>
        <w:rPr>
          <w:lang w:val="en-US"/>
        </w:rPr>
        <w:t>GUI</w:t>
      </w:r>
    </w:p>
    <w:p w:rsidR="00A01E50" w:rsidRDefault="00A01E5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Add visualization modes</w:t>
      </w:r>
    </w:p>
    <w:p w:rsidR="00A01E50" w:rsidRDefault="00A01E5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r>
        <w:rPr>
          <w:rFonts w:ascii="Symbol" w:hAnsi="Symbol" w:cs="Symbol"/>
          <w:lang w:val="en-US" w:eastAsia="en-US"/>
        </w:rPr>
        <w:t></w:t>
      </w:r>
      <w:r>
        <w:rPr>
          <w:lang w:val="en-US" w:eastAsia="en-US"/>
        </w:rPr>
        <w:t>The "</w:t>
      </w:r>
      <w:r w:rsidR="001C6E30">
        <w:rPr>
          <w:lang w:val="en-US" w:eastAsia="en-US"/>
        </w:rPr>
        <w:t>armor</w:t>
      </w:r>
      <w:r>
        <w:rPr>
          <w:lang w:val="en-US" w:eastAsia="en-US"/>
        </w:rPr>
        <w:t xml:space="preserve"> plating" of the application</w:t>
      </w:r>
    </w:p>
    <w:p w:rsidR="00A01E50" w:rsidRDefault="00A01E50">
      <w:pPr>
        <w:tabs>
          <w:tab w:val="left" w:pos="1440"/>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How to protect the application against bad manipulations by the user</w:t>
      </w:r>
    </w:p>
    <w:p w:rsidR="00A01E50" w:rsidRDefault="00A01E5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r>
        <w:rPr>
          <w:rFonts w:ascii="Symbol" w:hAnsi="Symbol" w:cs="Symbol"/>
          <w:lang w:val="en-US" w:eastAsia="en-US"/>
        </w:rPr>
        <w:t></w:t>
      </w:r>
      <w:r>
        <w:rPr>
          <w:lang w:val="en-US" w:eastAsia="en-US"/>
        </w:rPr>
        <w:t>The writing of the user's guide of the application</w:t>
      </w:r>
    </w:p>
    <w:p w:rsidR="00A01E50" w:rsidRDefault="00A01E50">
      <w:pPr>
        <w:tabs>
          <w:tab w:val="left" w:pos="1440"/>
        </w:tabs>
        <w:ind w:left="1440" w:hanging="360"/>
        <w:rPr>
          <w:lang w:val="en-US" w:eastAsia="en-US"/>
        </w:rPr>
      </w:pPr>
    </w:p>
    <w:p w:rsidR="00A01E50" w:rsidRDefault="00A01E50">
      <w:pPr>
        <w:rPr>
          <w:szCs w:val="24"/>
          <w:lang w:val="en-US"/>
        </w:rPr>
      </w:pPr>
    </w:p>
    <w:p w:rsidR="00A01E50" w:rsidRDefault="00A01E50">
      <w:pPr>
        <w:spacing w:before="480" w:after="360"/>
        <w:jc w:val="center"/>
        <w:rPr>
          <w:b/>
          <w:szCs w:val="24"/>
        </w:rPr>
      </w:pPr>
      <w:r>
        <w:rPr>
          <w:szCs w:val="24"/>
          <w:lang w:val="en-US"/>
        </w:rPr>
        <w:br w:type="page"/>
      </w:r>
      <w:bookmarkStart w:id="4" w:name="TOC"/>
      <w:bookmarkEnd w:id="4"/>
      <w:r>
        <w:rPr>
          <w:b/>
          <w:szCs w:val="24"/>
        </w:rPr>
        <w:lastRenderedPageBreak/>
        <w:t>SOMMAIRE</w:t>
      </w:r>
    </w:p>
    <w:p w:rsidR="004F5595" w:rsidRDefault="00A01E50">
      <w:pPr>
        <w:pStyle w:val="TM1"/>
        <w:tabs>
          <w:tab w:val="left" w:pos="400"/>
        </w:tabs>
        <w:rPr>
          <w:rFonts w:asciiTheme="minorHAnsi" w:eastAsiaTheme="minorEastAsia" w:hAnsiTheme="minorHAnsi" w:cstheme="minorBidi"/>
          <w:b w:val="0"/>
          <w:bCs w:val="0"/>
          <w:caps w:val="0"/>
          <w:noProof/>
          <w:sz w:val="22"/>
          <w:szCs w:val="22"/>
        </w:rPr>
      </w:pPr>
      <w:r>
        <w:rPr>
          <w:b w:val="0"/>
          <w:caps w:val="0"/>
          <w:szCs w:val="24"/>
        </w:rPr>
        <w:fldChar w:fldCharType="begin"/>
      </w:r>
      <w:r>
        <w:rPr>
          <w:b w:val="0"/>
          <w:caps w:val="0"/>
          <w:szCs w:val="24"/>
        </w:rPr>
        <w:instrText xml:space="preserve"> TOC \o "1-3" \h \z </w:instrText>
      </w:r>
      <w:r>
        <w:rPr>
          <w:b w:val="0"/>
          <w:caps w:val="0"/>
          <w:szCs w:val="24"/>
        </w:rPr>
        <w:fldChar w:fldCharType="separate"/>
      </w:r>
      <w:hyperlink w:anchor="_Toc453711982" w:history="1">
        <w:r w:rsidR="004F5595" w:rsidRPr="005E717D">
          <w:rPr>
            <w:rStyle w:val="Lienhypertexte"/>
            <w:noProof/>
          </w:rPr>
          <w:t>1</w:t>
        </w:r>
        <w:r w:rsidR="004F5595">
          <w:rPr>
            <w:rFonts w:asciiTheme="minorHAnsi" w:eastAsiaTheme="minorEastAsia" w:hAnsiTheme="minorHAnsi" w:cstheme="minorBidi"/>
            <w:b w:val="0"/>
            <w:bCs w:val="0"/>
            <w:caps w:val="0"/>
            <w:noProof/>
            <w:sz w:val="22"/>
            <w:szCs w:val="22"/>
          </w:rPr>
          <w:tab/>
        </w:r>
        <w:r w:rsidR="004F5595" w:rsidRPr="005E717D">
          <w:rPr>
            <w:rStyle w:val="Lienhypertexte"/>
            <w:noProof/>
          </w:rPr>
          <w:t>Introduction</w:t>
        </w:r>
        <w:r w:rsidR="004F5595">
          <w:rPr>
            <w:noProof/>
            <w:webHidden/>
          </w:rPr>
          <w:tab/>
        </w:r>
        <w:r w:rsidR="004F5595">
          <w:rPr>
            <w:noProof/>
            <w:webHidden/>
          </w:rPr>
          <w:fldChar w:fldCharType="begin"/>
        </w:r>
        <w:r w:rsidR="004F5595">
          <w:rPr>
            <w:noProof/>
            <w:webHidden/>
          </w:rPr>
          <w:instrText xml:space="preserve"> PAGEREF _Toc453711982 \h </w:instrText>
        </w:r>
        <w:r w:rsidR="004F5595">
          <w:rPr>
            <w:noProof/>
            <w:webHidden/>
          </w:rPr>
        </w:r>
        <w:r w:rsidR="004F5595">
          <w:rPr>
            <w:noProof/>
            <w:webHidden/>
          </w:rPr>
          <w:fldChar w:fldCharType="separate"/>
        </w:r>
        <w:r w:rsidR="004F5595">
          <w:rPr>
            <w:noProof/>
            <w:webHidden/>
          </w:rPr>
          <w:t>7</w:t>
        </w:r>
        <w:r w:rsidR="004F5595">
          <w:rPr>
            <w:noProof/>
            <w:webHidden/>
          </w:rPr>
          <w:fldChar w:fldCharType="end"/>
        </w:r>
      </w:hyperlink>
    </w:p>
    <w:p w:rsidR="004F5595" w:rsidRDefault="00422598">
      <w:pPr>
        <w:pStyle w:val="TM1"/>
        <w:tabs>
          <w:tab w:val="left" w:pos="400"/>
        </w:tabs>
        <w:rPr>
          <w:rFonts w:asciiTheme="minorHAnsi" w:eastAsiaTheme="minorEastAsia" w:hAnsiTheme="minorHAnsi" w:cstheme="minorBidi"/>
          <w:b w:val="0"/>
          <w:bCs w:val="0"/>
          <w:caps w:val="0"/>
          <w:noProof/>
          <w:sz w:val="22"/>
          <w:szCs w:val="22"/>
        </w:rPr>
      </w:pPr>
      <w:hyperlink w:anchor="_Toc453711983" w:history="1">
        <w:r w:rsidR="004F5595" w:rsidRPr="005E717D">
          <w:rPr>
            <w:rStyle w:val="Lienhypertexte"/>
            <w:noProof/>
          </w:rPr>
          <w:t>2</w:t>
        </w:r>
        <w:r w:rsidR="004F5595">
          <w:rPr>
            <w:rFonts w:asciiTheme="minorHAnsi" w:eastAsiaTheme="minorEastAsia" w:hAnsiTheme="minorHAnsi" w:cstheme="minorBidi"/>
            <w:b w:val="0"/>
            <w:bCs w:val="0"/>
            <w:caps w:val="0"/>
            <w:noProof/>
            <w:sz w:val="22"/>
            <w:szCs w:val="22"/>
          </w:rPr>
          <w:tab/>
        </w:r>
        <w:r w:rsidR="004F5595" w:rsidRPr="005E717D">
          <w:rPr>
            <w:rStyle w:val="Lienhypertexte"/>
            <w:noProof/>
          </w:rPr>
          <w:t>Eléments constituants d'une bdc</w:t>
        </w:r>
        <w:r w:rsidR="004F5595">
          <w:rPr>
            <w:noProof/>
            <w:webHidden/>
          </w:rPr>
          <w:tab/>
        </w:r>
        <w:r w:rsidR="004F5595">
          <w:rPr>
            <w:noProof/>
            <w:webHidden/>
          </w:rPr>
          <w:fldChar w:fldCharType="begin"/>
        </w:r>
        <w:r w:rsidR="004F5595">
          <w:rPr>
            <w:noProof/>
            <w:webHidden/>
          </w:rPr>
          <w:instrText xml:space="preserve"> PAGEREF _Toc453711983 \h </w:instrText>
        </w:r>
        <w:r w:rsidR="004F5595">
          <w:rPr>
            <w:noProof/>
            <w:webHidden/>
          </w:rPr>
        </w:r>
        <w:r w:rsidR="004F5595">
          <w:rPr>
            <w:noProof/>
            <w:webHidden/>
          </w:rPr>
          <w:fldChar w:fldCharType="separate"/>
        </w:r>
        <w:r w:rsidR="004F5595">
          <w:rPr>
            <w:noProof/>
            <w:webHidden/>
          </w:rPr>
          <w:t>7</w:t>
        </w:r>
        <w:r w:rsidR="004F5595">
          <w:rPr>
            <w:noProof/>
            <w:webHidden/>
          </w:rPr>
          <w:fldChar w:fldCharType="end"/>
        </w:r>
      </w:hyperlink>
    </w:p>
    <w:p w:rsidR="004F5595" w:rsidRDefault="00422598">
      <w:pPr>
        <w:pStyle w:val="TM1"/>
        <w:tabs>
          <w:tab w:val="left" w:pos="400"/>
        </w:tabs>
        <w:rPr>
          <w:rFonts w:asciiTheme="minorHAnsi" w:eastAsiaTheme="minorEastAsia" w:hAnsiTheme="minorHAnsi" w:cstheme="minorBidi"/>
          <w:b w:val="0"/>
          <w:bCs w:val="0"/>
          <w:caps w:val="0"/>
          <w:noProof/>
          <w:sz w:val="22"/>
          <w:szCs w:val="22"/>
        </w:rPr>
      </w:pPr>
      <w:hyperlink w:anchor="_Toc453711984" w:history="1">
        <w:r w:rsidR="004F5595" w:rsidRPr="005E717D">
          <w:rPr>
            <w:rStyle w:val="Lienhypertexte"/>
            <w:noProof/>
          </w:rPr>
          <w:t>3</w:t>
        </w:r>
        <w:r w:rsidR="004F5595">
          <w:rPr>
            <w:rFonts w:asciiTheme="minorHAnsi" w:eastAsiaTheme="minorEastAsia" w:hAnsiTheme="minorHAnsi" w:cstheme="minorBidi"/>
            <w:b w:val="0"/>
            <w:bCs w:val="0"/>
            <w:caps w:val="0"/>
            <w:noProof/>
            <w:sz w:val="22"/>
            <w:szCs w:val="22"/>
          </w:rPr>
          <w:tab/>
        </w:r>
        <w:r w:rsidR="004F5595" w:rsidRPr="005E717D">
          <w:rPr>
            <w:rStyle w:val="Lienhypertexte"/>
            <w:noProof/>
          </w:rPr>
          <w:t>L'environnement développeur pour KB3</w:t>
        </w:r>
        <w:r w:rsidR="004F5595">
          <w:rPr>
            <w:noProof/>
            <w:webHidden/>
          </w:rPr>
          <w:tab/>
        </w:r>
        <w:r w:rsidR="004F5595">
          <w:rPr>
            <w:noProof/>
            <w:webHidden/>
          </w:rPr>
          <w:fldChar w:fldCharType="begin"/>
        </w:r>
        <w:r w:rsidR="004F5595">
          <w:rPr>
            <w:noProof/>
            <w:webHidden/>
          </w:rPr>
          <w:instrText xml:space="preserve"> PAGEREF _Toc453711984 \h </w:instrText>
        </w:r>
        <w:r w:rsidR="004F5595">
          <w:rPr>
            <w:noProof/>
            <w:webHidden/>
          </w:rPr>
        </w:r>
        <w:r w:rsidR="004F5595">
          <w:rPr>
            <w:noProof/>
            <w:webHidden/>
          </w:rPr>
          <w:fldChar w:fldCharType="separate"/>
        </w:r>
        <w:r w:rsidR="004F5595">
          <w:rPr>
            <w:noProof/>
            <w:webHidden/>
          </w:rPr>
          <w:t>8</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85" w:history="1">
        <w:r w:rsidR="004F5595" w:rsidRPr="005E717D">
          <w:rPr>
            <w:rStyle w:val="Lienhypertexte"/>
            <w:noProof/>
          </w:rPr>
          <w:t>3.1</w:t>
        </w:r>
        <w:r w:rsidR="004F5595">
          <w:rPr>
            <w:rFonts w:asciiTheme="minorHAnsi" w:eastAsiaTheme="minorEastAsia" w:hAnsiTheme="minorHAnsi" w:cstheme="minorBidi"/>
            <w:smallCaps w:val="0"/>
            <w:noProof/>
            <w:sz w:val="22"/>
            <w:szCs w:val="22"/>
          </w:rPr>
          <w:tab/>
        </w:r>
        <w:r w:rsidR="004F5595" w:rsidRPr="005E717D">
          <w:rPr>
            <w:rStyle w:val="Lienhypertexte"/>
            <w:noProof/>
          </w:rPr>
          <w:t>Les logiciels</w:t>
        </w:r>
        <w:r w:rsidR="004F5595">
          <w:rPr>
            <w:noProof/>
            <w:webHidden/>
          </w:rPr>
          <w:tab/>
        </w:r>
        <w:r w:rsidR="004F5595">
          <w:rPr>
            <w:noProof/>
            <w:webHidden/>
          </w:rPr>
          <w:fldChar w:fldCharType="begin"/>
        </w:r>
        <w:r w:rsidR="004F5595">
          <w:rPr>
            <w:noProof/>
            <w:webHidden/>
          </w:rPr>
          <w:instrText xml:space="preserve"> PAGEREF _Toc453711985 \h </w:instrText>
        </w:r>
        <w:r w:rsidR="004F5595">
          <w:rPr>
            <w:noProof/>
            <w:webHidden/>
          </w:rPr>
        </w:r>
        <w:r w:rsidR="004F5595">
          <w:rPr>
            <w:noProof/>
            <w:webHidden/>
          </w:rPr>
          <w:fldChar w:fldCharType="separate"/>
        </w:r>
        <w:r w:rsidR="004F5595">
          <w:rPr>
            <w:noProof/>
            <w:webHidden/>
          </w:rPr>
          <w:t>8</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86" w:history="1">
        <w:r w:rsidR="004F5595" w:rsidRPr="005E717D">
          <w:rPr>
            <w:rStyle w:val="Lienhypertexte"/>
            <w:noProof/>
          </w:rPr>
          <w:t>3.2</w:t>
        </w:r>
        <w:r w:rsidR="004F5595">
          <w:rPr>
            <w:rFonts w:asciiTheme="minorHAnsi" w:eastAsiaTheme="minorEastAsia" w:hAnsiTheme="minorHAnsi" w:cstheme="minorBidi"/>
            <w:smallCaps w:val="0"/>
            <w:noProof/>
            <w:sz w:val="22"/>
            <w:szCs w:val="22"/>
          </w:rPr>
          <w:tab/>
        </w:r>
        <w:r w:rsidR="004F5595" w:rsidRPr="005E717D">
          <w:rPr>
            <w:rStyle w:val="Lienhypertexte"/>
            <w:noProof/>
          </w:rPr>
          <w:t>Configuration de Jedit (important !)</w:t>
        </w:r>
        <w:r w:rsidR="004F5595">
          <w:rPr>
            <w:noProof/>
            <w:webHidden/>
          </w:rPr>
          <w:tab/>
        </w:r>
        <w:r w:rsidR="004F5595">
          <w:rPr>
            <w:noProof/>
            <w:webHidden/>
          </w:rPr>
          <w:fldChar w:fldCharType="begin"/>
        </w:r>
        <w:r w:rsidR="004F5595">
          <w:rPr>
            <w:noProof/>
            <w:webHidden/>
          </w:rPr>
          <w:instrText xml:space="preserve"> PAGEREF _Toc453711986 \h </w:instrText>
        </w:r>
        <w:r w:rsidR="004F5595">
          <w:rPr>
            <w:noProof/>
            <w:webHidden/>
          </w:rPr>
        </w:r>
        <w:r w:rsidR="004F5595">
          <w:rPr>
            <w:noProof/>
            <w:webHidden/>
          </w:rPr>
          <w:fldChar w:fldCharType="separate"/>
        </w:r>
        <w:r w:rsidR="004F5595">
          <w:rPr>
            <w:noProof/>
            <w:webHidden/>
          </w:rPr>
          <w:t>8</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87" w:history="1">
        <w:r w:rsidR="004F5595" w:rsidRPr="005E717D">
          <w:rPr>
            <w:rStyle w:val="Lienhypertexte"/>
            <w:noProof/>
          </w:rPr>
          <w:t>3.3</w:t>
        </w:r>
        <w:r w:rsidR="004F5595">
          <w:rPr>
            <w:rFonts w:asciiTheme="minorHAnsi" w:eastAsiaTheme="minorEastAsia" w:hAnsiTheme="minorHAnsi" w:cstheme="minorBidi"/>
            <w:smallCaps w:val="0"/>
            <w:noProof/>
            <w:sz w:val="22"/>
            <w:szCs w:val="22"/>
          </w:rPr>
          <w:tab/>
        </w:r>
        <w:r w:rsidR="004F5595" w:rsidRPr="005E717D">
          <w:rPr>
            <w:rStyle w:val="Lienhypertexte"/>
            <w:noProof/>
          </w:rPr>
          <w:t>Les icônes standard</w:t>
        </w:r>
        <w:r w:rsidR="004F5595">
          <w:rPr>
            <w:noProof/>
            <w:webHidden/>
          </w:rPr>
          <w:tab/>
        </w:r>
        <w:r w:rsidR="004F5595">
          <w:rPr>
            <w:noProof/>
            <w:webHidden/>
          </w:rPr>
          <w:fldChar w:fldCharType="begin"/>
        </w:r>
        <w:r w:rsidR="004F5595">
          <w:rPr>
            <w:noProof/>
            <w:webHidden/>
          </w:rPr>
          <w:instrText xml:space="preserve"> PAGEREF _Toc453711987 \h </w:instrText>
        </w:r>
        <w:r w:rsidR="004F5595">
          <w:rPr>
            <w:noProof/>
            <w:webHidden/>
          </w:rPr>
        </w:r>
        <w:r w:rsidR="004F5595">
          <w:rPr>
            <w:noProof/>
            <w:webHidden/>
          </w:rPr>
          <w:fldChar w:fldCharType="separate"/>
        </w:r>
        <w:r w:rsidR="004F5595">
          <w:rPr>
            <w:noProof/>
            <w:webHidden/>
          </w:rPr>
          <w:t>9</w:t>
        </w:r>
        <w:r w:rsidR="004F5595">
          <w:rPr>
            <w:noProof/>
            <w:webHidden/>
          </w:rPr>
          <w:fldChar w:fldCharType="end"/>
        </w:r>
      </w:hyperlink>
    </w:p>
    <w:p w:rsidR="004F5595" w:rsidRDefault="00422598">
      <w:pPr>
        <w:pStyle w:val="TM1"/>
        <w:tabs>
          <w:tab w:val="left" w:pos="400"/>
        </w:tabs>
        <w:rPr>
          <w:rFonts w:asciiTheme="minorHAnsi" w:eastAsiaTheme="minorEastAsia" w:hAnsiTheme="minorHAnsi" w:cstheme="minorBidi"/>
          <w:b w:val="0"/>
          <w:bCs w:val="0"/>
          <w:caps w:val="0"/>
          <w:noProof/>
          <w:sz w:val="22"/>
          <w:szCs w:val="22"/>
        </w:rPr>
      </w:pPr>
      <w:hyperlink w:anchor="_Toc453711988" w:history="1">
        <w:r w:rsidR="004F5595" w:rsidRPr="005E717D">
          <w:rPr>
            <w:rStyle w:val="Lienhypertexte"/>
            <w:noProof/>
          </w:rPr>
          <w:t>4</w:t>
        </w:r>
        <w:r w:rsidR="004F5595">
          <w:rPr>
            <w:rFonts w:asciiTheme="minorHAnsi" w:eastAsiaTheme="minorEastAsia" w:hAnsiTheme="minorHAnsi" w:cstheme="minorBidi"/>
            <w:b w:val="0"/>
            <w:bCs w:val="0"/>
            <w:caps w:val="0"/>
            <w:noProof/>
            <w:sz w:val="22"/>
            <w:szCs w:val="22"/>
          </w:rPr>
          <w:tab/>
        </w:r>
        <w:r w:rsidR="004F5595" w:rsidRPr="005E717D">
          <w:rPr>
            <w:rStyle w:val="Lienhypertexte"/>
            <w:noProof/>
          </w:rPr>
          <w:t>Etapes de la construction d'une nouvelle bdc</w:t>
        </w:r>
        <w:r w:rsidR="004F5595">
          <w:rPr>
            <w:noProof/>
            <w:webHidden/>
          </w:rPr>
          <w:tab/>
        </w:r>
        <w:r w:rsidR="004F5595">
          <w:rPr>
            <w:noProof/>
            <w:webHidden/>
          </w:rPr>
          <w:fldChar w:fldCharType="begin"/>
        </w:r>
        <w:r w:rsidR="004F5595">
          <w:rPr>
            <w:noProof/>
            <w:webHidden/>
          </w:rPr>
          <w:instrText xml:space="preserve"> PAGEREF _Toc453711988 \h </w:instrText>
        </w:r>
        <w:r w:rsidR="004F5595">
          <w:rPr>
            <w:noProof/>
            <w:webHidden/>
          </w:rPr>
        </w:r>
        <w:r w:rsidR="004F5595">
          <w:rPr>
            <w:noProof/>
            <w:webHidden/>
          </w:rPr>
          <w:fldChar w:fldCharType="separate"/>
        </w:r>
        <w:r w:rsidR="004F5595">
          <w:rPr>
            <w:noProof/>
            <w:webHidden/>
          </w:rPr>
          <w:t>10</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89" w:history="1">
        <w:r w:rsidR="004F5595" w:rsidRPr="005E717D">
          <w:rPr>
            <w:rStyle w:val="Lienhypertexte"/>
            <w:noProof/>
          </w:rPr>
          <w:t>4.1</w:t>
        </w:r>
        <w:r w:rsidR="004F5595">
          <w:rPr>
            <w:rFonts w:asciiTheme="minorHAnsi" w:eastAsiaTheme="minorEastAsia" w:hAnsiTheme="minorHAnsi" w:cstheme="minorBidi"/>
            <w:smallCaps w:val="0"/>
            <w:noProof/>
            <w:sz w:val="22"/>
            <w:szCs w:val="22"/>
          </w:rPr>
          <w:tab/>
        </w:r>
        <w:r w:rsidR="004F5595" w:rsidRPr="005E717D">
          <w:rPr>
            <w:rStyle w:val="Lienhypertexte"/>
            <w:noProof/>
          </w:rPr>
          <w:t>Création des fichiers de départ</w:t>
        </w:r>
        <w:r w:rsidR="004F5595">
          <w:rPr>
            <w:noProof/>
            <w:webHidden/>
          </w:rPr>
          <w:tab/>
        </w:r>
        <w:r w:rsidR="004F5595">
          <w:rPr>
            <w:noProof/>
            <w:webHidden/>
          </w:rPr>
          <w:fldChar w:fldCharType="begin"/>
        </w:r>
        <w:r w:rsidR="004F5595">
          <w:rPr>
            <w:noProof/>
            <w:webHidden/>
          </w:rPr>
          <w:instrText xml:space="preserve"> PAGEREF _Toc453711989 \h </w:instrText>
        </w:r>
        <w:r w:rsidR="004F5595">
          <w:rPr>
            <w:noProof/>
            <w:webHidden/>
          </w:rPr>
        </w:r>
        <w:r w:rsidR="004F5595">
          <w:rPr>
            <w:noProof/>
            <w:webHidden/>
          </w:rPr>
          <w:fldChar w:fldCharType="separate"/>
        </w:r>
        <w:r w:rsidR="004F5595">
          <w:rPr>
            <w:noProof/>
            <w:webHidden/>
          </w:rPr>
          <w:t>10</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90" w:history="1">
        <w:r w:rsidR="004F5595" w:rsidRPr="005E717D">
          <w:rPr>
            <w:rStyle w:val="Lienhypertexte"/>
            <w:noProof/>
          </w:rPr>
          <w:t>4.2</w:t>
        </w:r>
        <w:r w:rsidR="004F5595">
          <w:rPr>
            <w:rFonts w:asciiTheme="minorHAnsi" w:eastAsiaTheme="minorEastAsia" w:hAnsiTheme="minorHAnsi" w:cstheme="minorBidi"/>
            <w:smallCaps w:val="0"/>
            <w:noProof/>
            <w:sz w:val="22"/>
            <w:szCs w:val="22"/>
          </w:rPr>
          <w:tab/>
        </w:r>
        <w:r w:rsidR="004F5595" w:rsidRPr="005E717D">
          <w:rPr>
            <w:rStyle w:val="Lienhypertexte"/>
            <w:noProof/>
          </w:rPr>
          <w:t>Construction du cœur du modèle (en FIGARO 1)</w:t>
        </w:r>
        <w:r w:rsidR="004F5595">
          <w:rPr>
            <w:noProof/>
            <w:webHidden/>
          </w:rPr>
          <w:tab/>
        </w:r>
        <w:r w:rsidR="004F5595">
          <w:rPr>
            <w:noProof/>
            <w:webHidden/>
          </w:rPr>
          <w:fldChar w:fldCharType="begin"/>
        </w:r>
        <w:r w:rsidR="004F5595">
          <w:rPr>
            <w:noProof/>
            <w:webHidden/>
          </w:rPr>
          <w:instrText xml:space="preserve"> PAGEREF _Toc453711990 \h </w:instrText>
        </w:r>
        <w:r w:rsidR="004F5595">
          <w:rPr>
            <w:noProof/>
            <w:webHidden/>
          </w:rPr>
        </w:r>
        <w:r w:rsidR="004F5595">
          <w:rPr>
            <w:noProof/>
            <w:webHidden/>
          </w:rPr>
          <w:fldChar w:fldCharType="separate"/>
        </w:r>
        <w:r w:rsidR="004F5595">
          <w:rPr>
            <w:noProof/>
            <w:webHidden/>
          </w:rPr>
          <w:t>10</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91" w:history="1">
        <w:r w:rsidR="004F5595" w:rsidRPr="005E717D">
          <w:rPr>
            <w:rStyle w:val="Lienhypertexte"/>
            <w:noProof/>
          </w:rPr>
          <w:t>4.3</w:t>
        </w:r>
        <w:r w:rsidR="004F5595">
          <w:rPr>
            <w:rFonts w:asciiTheme="minorHAnsi" w:eastAsiaTheme="minorEastAsia" w:hAnsiTheme="minorHAnsi" w:cstheme="minorBidi"/>
            <w:smallCaps w:val="0"/>
            <w:noProof/>
            <w:sz w:val="22"/>
            <w:szCs w:val="22"/>
          </w:rPr>
          <w:tab/>
        </w:r>
        <w:r w:rsidR="004F5595" w:rsidRPr="005E717D">
          <w:rPr>
            <w:rStyle w:val="Lienhypertexte"/>
            <w:noProof/>
          </w:rPr>
          <w:t>Premiers tests en mode texte pur</w:t>
        </w:r>
        <w:r w:rsidR="004F5595">
          <w:rPr>
            <w:noProof/>
            <w:webHidden/>
          </w:rPr>
          <w:tab/>
        </w:r>
        <w:r w:rsidR="004F5595">
          <w:rPr>
            <w:noProof/>
            <w:webHidden/>
          </w:rPr>
          <w:fldChar w:fldCharType="begin"/>
        </w:r>
        <w:r w:rsidR="004F5595">
          <w:rPr>
            <w:noProof/>
            <w:webHidden/>
          </w:rPr>
          <w:instrText xml:space="preserve"> PAGEREF _Toc453711991 \h </w:instrText>
        </w:r>
        <w:r w:rsidR="004F5595">
          <w:rPr>
            <w:noProof/>
            <w:webHidden/>
          </w:rPr>
        </w:r>
        <w:r w:rsidR="004F5595">
          <w:rPr>
            <w:noProof/>
            <w:webHidden/>
          </w:rPr>
          <w:fldChar w:fldCharType="separate"/>
        </w:r>
        <w:r w:rsidR="004F5595">
          <w:rPr>
            <w:noProof/>
            <w:webHidden/>
          </w:rPr>
          <w:t>11</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92" w:history="1">
        <w:r w:rsidR="004F5595" w:rsidRPr="005E717D">
          <w:rPr>
            <w:rStyle w:val="Lienhypertexte"/>
            <w:noProof/>
          </w:rPr>
          <w:t>4.4</w:t>
        </w:r>
        <w:r w:rsidR="004F5595">
          <w:rPr>
            <w:rFonts w:asciiTheme="minorHAnsi" w:eastAsiaTheme="minorEastAsia" w:hAnsiTheme="minorHAnsi" w:cstheme="minorBidi"/>
            <w:smallCaps w:val="0"/>
            <w:noProof/>
            <w:sz w:val="22"/>
            <w:szCs w:val="22"/>
          </w:rPr>
          <w:tab/>
        </w:r>
        <w:r w:rsidR="004F5595" w:rsidRPr="005E717D">
          <w:rPr>
            <w:rStyle w:val="Lienhypertexte"/>
            <w:noProof/>
          </w:rPr>
          <w:t>Premiers tests avec l'interface graphique de KB3</w:t>
        </w:r>
        <w:r w:rsidR="004F5595">
          <w:rPr>
            <w:noProof/>
            <w:webHidden/>
          </w:rPr>
          <w:tab/>
        </w:r>
        <w:r w:rsidR="004F5595">
          <w:rPr>
            <w:noProof/>
            <w:webHidden/>
          </w:rPr>
          <w:fldChar w:fldCharType="begin"/>
        </w:r>
        <w:r w:rsidR="004F5595">
          <w:rPr>
            <w:noProof/>
            <w:webHidden/>
          </w:rPr>
          <w:instrText xml:space="preserve"> PAGEREF _Toc453711992 \h </w:instrText>
        </w:r>
        <w:r w:rsidR="004F5595">
          <w:rPr>
            <w:noProof/>
            <w:webHidden/>
          </w:rPr>
        </w:r>
        <w:r w:rsidR="004F5595">
          <w:rPr>
            <w:noProof/>
            <w:webHidden/>
          </w:rPr>
          <w:fldChar w:fldCharType="separate"/>
        </w:r>
        <w:r w:rsidR="004F5595">
          <w:rPr>
            <w:noProof/>
            <w:webHidden/>
          </w:rPr>
          <w:t>12</w:t>
        </w:r>
        <w:r w:rsidR="004F5595">
          <w:rPr>
            <w:noProof/>
            <w:webHidden/>
          </w:rPr>
          <w:fldChar w:fldCharType="end"/>
        </w:r>
      </w:hyperlink>
    </w:p>
    <w:p w:rsidR="004F5595" w:rsidRDefault="00422598">
      <w:pPr>
        <w:pStyle w:val="TM3"/>
        <w:tabs>
          <w:tab w:val="left" w:pos="1000"/>
        </w:tabs>
        <w:rPr>
          <w:rFonts w:asciiTheme="minorHAnsi" w:eastAsiaTheme="minorEastAsia" w:hAnsiTheme="minorHAnsi" w:cstheme="minorBidi"/>
          <w:i w:val="0"/>
          <w:iCs w:val="0"/>
          <w:noProof/>
          <w:sz w:val="22"/>
          <w:szCs w:val="22"/>
        </w:rPr>
      </w:pPr>
      <w:hyperlink w:anchor="_Toc453711993" w:history="1">
        <w:r w:rsidR="004F5595" w:rsidRPr="005E717D">
          <w:rPr>
            <w:rStyle w:val="Lienhypertexte"/>
            <w:noProof/>
          </w:rPr>
          <w:t>4.4.1</w:t>
        </w:r>
        <w:r w:rsidR="004F5595">
          <w:rPr>
            <w:rFonts w:asciiTheme="minorHAnsi" w:eastAsiaTheme="minorEastAsia" w:hAnsiTheme="minorHAnsi" w:cstheme="minorBidi"/>
            <w:i w:val="0"/>
            <w:iCs w:val="0"/>
            <w:noProof/>
            <w:sz w:val="22"/>
            <w:szCs w:val="22"/>
          </w:rPr>
          <w:tab/>
        </w:r>
        <w:r w:rsidR="004F5595" w:rsidRPr="005E717D">
          <w:rPr>
            <w:rStyle w:val="Lienhypertexte"/>
            <w:noProof/>
          </w:rPr>
          <w:t>Génération automatique d’une première version du fichier .bdc</w:t>
        </w:r>
        <w:r w:rsidR="004F5595">
          <w:rPr>
            <w:noProof/>
            <w:webHidden/>
          </w:rPr>
          <w:tab/>
        </w:r>
        <w:r w:rsidR="004F5595">
          <w:rPr>
            <w:noProof/>
            <w:webHidden/>
          </w:rPr>
          <w:fldChar w:fldCharType="begin"/>
        </w:r>
        <w:r w:rsidR="004F5595">
          <w:rPr>
            <w:noProof/>
            <w:webHidden/>
          </w:rPr>
          <w:instrText xml:space="preserve"> PAGEREF _Toc453711993 \h </w:instrText>
        </w:r>
        <w:r w:rsidR="004F5595">
          <w:rPr>
            <w:noProof/>
            <w:webHidden/>
          </w:rPr>
        </w:r>
        <w:r w:rsidR="004F5595">
          <w:rPr>
            <w:noProof/>
            <w:webHidden/>
          </w:rPr>
          <w:fldChar w:fldCharType="separate"/>
        </w:r>
        <w:r w:rsidR="004F5595">
          <w:rPr>
            <w:noProof/>
            <w:webHidden/>
          </w:rPr>
          <w:t>12</w:t>
        </w:r>
        <w:r w:rsidR="004F5595">
          <w:rPr>
            <w:noProof/>
            <w:webHidden/>
          </w:rPr>
          <w:fldChar w:fldCharType="end"/>
        </w:r>
      </w:hyperlink>
    </w:p>
    <w:p w:rsidR="004F5595" w:rsidRDefault="00422598">
      <w:pPr>
        <w:pStyle w:val="TM3"/>
        <w:tabs>
          <w:tab w:val="left" w:pos="1000"/>
        </w:tabs>
        <w:rPr>
          <w:rFonts w:asciiTheme="minorHAnsi" w:eastAsiaTheme="minorEastAsia" w:hAnsiTheme="minorHAnsi" w:cstheme="minorBidi"/>
          <w:i w:val="0"/>
          <w:iCs w:val="0"/>
          <w:noProof/>
          <w:sz w:val="22"/>
          <w:szCs w:val="22"/>
        </w:rPr>
      </w:pPr>
      <w:hyperlink w:anchor="_Toc453711994" w:history="1">
        <w:r w:rsidR="004F5595" w:rsidRPr="005E717D">
          <w:rPr>
            <w:rStyle w:val="Lienhypertexte"/>
            <w:noProof/>
          </w:rPr>
          <w:t>4.4.2</w:t>
        </w:r>
        <w:r w:rsidR="004F5595">
          <w:rPr>
            <w:rFonts w:asciiTheme="minorHAnsi" w:eastAsiaTheme="minorEastAsia" w:hAnsiTheme="minorHAnsi" w:cstheme="minorBidi"/>
            <w:i w:val="0"/>
            <w:iCs w:val="0"/>
            <w:noProof/>
            <w:sz w:val="22"/>
            <w:szCs w:val="22"/>
          </w:rPr>
          <w:tab/>
        </w:r>
        <w:r w:rsidR="004F5595" w:rsidRPr="005E717D">
          <w:rPr>
            <w:rStyle w:val="Lienhypertexte"/>
            <w:noProof/>
          </w:rPr>
          <w:t>Spécification des traitements associés à la bdc</w:t>
        </w:r>
        <w:r w:rsidR="004F5595">
          <w:rPr>
            <w:noProof/>
            <w:webHidden/>
          </w:rPr>
          <w:tab/>
        </w:r>
        <w:r w:rsidR="004F5595">
          <w:rPr>
            <w:noProof/>
            <w:webHidden/>
          </w:rPr>
          <w:fldChar w:fldCharType="begin"/>
        </w:r>
        <w:r w:rsidR="004F5595">
          <w:rPr>
            <w:noProof/>
            <w:webHidden/>
          </w:rPr>
          <w:instrText xml:space="preserve"> PAGEREF _Toc453711994 \h </w:instrText>
        </w:r>
        <w:r w:rsidR="004F5595">
          <w:rPr>
            <w:noProof/>
            <w:webHidden/>
          </w:rPr>
        </w:r>
        <w:r w:rsidR="004F5595">
          <w:rPr>
            <w:noProof/>
            <w:webHidden/>
          </w:rPr>
          <w:fldChar w:fldCharType="separate"/>
        </w:r>
        <w:r w:rsidR="004F5595">
          <w:rPr>
            <w:noProof/>
            <w:webHidden/>
          </w:rPr>
          <w:t>13</w:t>
        </w:r>
        <w:r w:rsidR="004F5595">
          <w:rPr>
            <w:noProof/>
            <w:webHidden/>
          </w:rPr>
          <w:fldChar w:fldCharType="end"/>
        </w:r>
      </w:hyperlink>
    </w:p>
    <w:p w:rsidR="004F5595" w:rsidRDefault="00422598">
      <w:pPr>
        <w:pStyle w:val="TM3"/>
        <w:tabs>
          <w:tab w:val="left" w:pos="1000"/>
        </w:tabs>
        <w:rPr>
          <w:rFonts w:asciiTheme="minorHAnsi" w:eastAsiaTheme="minorEastAsia" w:hAnsiTheme="minorHAnsi" w:cstheme="minorBidi"/>
          <w:i w:val="0"/>
          <w:iCs w:val="0"/>
          <w:noProof/>
          <w:sz w:val="22"/>
          <w:szCs w:val="22"/>
        </w:rPr>
      </w:pPr>
      <w:hyperlink w:anchor="_Toc453711995" w:history="1">
        <w:r w:rsidR="004F5595" w:rsidRPr="005E717D">
          <w:rPr>
            <w:rStyle w:val="Lienhypertexte"/>
            <w:noProof/>
          </w:rPr>
          <w:t>4.4.3</w:t>
        </w:r>
        <w:r w:rsidR="004F5595">
          <w:rPr>
            <w:rFonts w:asciiTheme="minorHAnsi" w:eastAsiaTheme="minorEastAsia" w:hAnsiTheme="minorHAnsi" w:cstheme="minorBidi"/>
            <w:i w:val="0"/>
            <w:iCs w:val="0"/>
            <w:noProof/>
            <w:sz w:val="22"/>
            <w:szCs w:val="22"/>
          </w:rPr>
          <w:tab/>
        </w:r>
        <w:r w:rsidR="004F5595" w:rsidRPr="005E717D">
          <w:rPr>
            <w:rStyle w:val="Lienhypertexte"/>
            <w:noProof/>
          </w:rPr>
          <w:t>Premiers tests</w:t>
        </w:r>
        <w:r w:rsidR="004F5595">
          <w:rPr>
            <w:noProof/>
            <w:webHidden/>
          </w:rPr>
          <w:tab/>
        </w:r>
        <w:r w:rsidR="004F5595">
          <w:rPr>
            <w:noProof/>
            <w:webHidden/>
          </w:rPr>
          <w:fldChar w:fldCharType="begin"/>
        </w:r>
        <w:r w:rsidR="004F5595">
          <w:rPr>
            <w:noProof/>
            <w:webHidden/>
          </w:rPr>
          <w:instrText xml:space="preserve"> PAGEREF _Toc453711995 \h </w:instrText>
        </w:r>
        <w:r w:rsidR="004F5595">
          <w:rPr>
            <w:noProof/>
            <w:webHidden/>
          </w:rPr>
        </w:r>
        <w:r w:rsidR="004F5595">
          <w:rPr>
            <w:noProof/>
            <w:webHidden/>
          </w:rPr>
          <w:fldChar w:fldCharType="separate"/>
        </w:r>
        <w:r w:rsidR="004F5595">
          <w:rPr>
            <w:noProof/>
            <w:webHidden/>
          </w:rPr>
          <w:t>15</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96" w:history="1">
        <w:r w:rsidR="004F5595" w:rsidRPr="005E717D">
          <w:rPr>
            <w:rStyle w:val="Lienhypertexte"/>
            <w:noProof/>
          </w:rPr>
          <w:t>4.5</w:t>
        </w:r>
        <w:r w:rsidR="004F5595">
          <w:rPr>
            <w:rFonts w:asciiTheme="minorHAnsi" w:eastAsiaTheme="minorEastAsia" w:hAnsiTheme="minorHAnsi" w:cstheme="minorBidi"/>
            <w:smallCaps w:val="0"/>
            <w:noProof/>
            <w:sz w:val="22"/>
            <w:szCs w:val="22"/>
          </w:rPr>
          <w:tab/>
        </w:r>
        <w:r w:rsidR="004F5595" w:rsidRPr="005E717D">
          <w:rPr>
            <w:rStyle w:val="Lienhypertexte"/>
            <w:noProof/>
          </w:rPr>
          <w:t>Spécifier les points de connexion</w:t>
        </w:r>
        <w:r w:rsidR="004F5595">
          <w:rPr>
            <w:noProof/>
            <w:webHidden/>
          </w:rPr>
          <w:tab/>
        </w:r>
        <w:r w:rsidR="004F5595">
          <w:rPr>
            <w:noProof/>
            <w:webHidden/>
          </w:rPr>
          <w:fldChar w:fldCharType="begin"/>
        </w:r>
        <w:r w:rsidR="004F5595">
          <w:rPr>
            <w:noProof/>
            <w:webHidden/>
          </w:rPr>
          <w:instrText xml:space="preserve"> PAGEREF _Toc453711996 \h </w:instrText>
        </w:r>
        <w:r w:rsidR="004F5595">
          <w:rPr>
            <w:noProof/>
            <w:webHidden/>
          </w:rPr>
        </w:r>
        <w:r w:rsidR="004F5595">
          <w:rPr>
            <w:noProof/>
            <w:webHidden/>
          </w:rPr>
          <w:fldChar w:fldCharType="separate"/>
        </w:r>
        <w:r w:rsidR="004F5595">
          <w:rPr>
            <w:noProof/>
            <w:webHidden/>
          </w:rPr>
          <w:t>15</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97" w:history="1">
        <w:r w:rsidR="004F5595" w:rsidRPr="005E717D">
          <w:rPr>
            <w:rStyle w:val="Lienhypertexte"/>
            <w:noProof/>
          </w:rPr>
          <w:t>4.6</w:t>
        </w:r>
        <w:r w:rsidR="004F5595">
          <w:rPr>
            <w:rFonts w:asciiTheme="minorHAnsi" w:eastAsiaTheme="minorEastAsia" w:hAnsiTheme="minorHAnsi" w:cstheme="minorBidi"/>
            <w:smallCaps w:val="0"/>
            <w:noProof/>
            <w:sz w:val="22"/>
            <w:szCs w:val="22"/>
          </w:rPr>
          <w:tab/>
        </w:r>
        <w:r w:rsidR="004F5595" w:rsidRPr="005E717D">
          <w:rPr>
            <w:rStyle w:val="Lienhypertexte"/>
            <w:noProof/>
          </w:rPr>
          <w:t>Renseigner les contraintes de connexion et les règles de remplissage des interfaces</w:t>
        </w:r>
        <w:r w:rsidR="004F5595">
          <w:rPr>
            <w:noProof/>
            <w:webHidden/>
          </w:rPr>
          <w:tab/>
        </w:r>
        <w:r w:rsidR="004F5595">
          <w:rPr>
            <w:noProof/>
            <w:webHidden/>
          </w:rPr>
          <w:fldChar w:fldCharType="begin"/>
        </w:r>
        <w:r w:rsidR="004F5595">
          <w:rPr>
            <w:noProof/>
            <w:webHidden/>
          </w:rPr>
          <w:instrText xml:space="preserve"> PAGEREF _Toc453711997 \h </w:instrText>
        </w:r>
        <w:r w:rsidR="004F5595">
          <w:rPr>
            <w:noProof/>
            <w:webHidden/>
          </w:rPr>
        </w:r>
        <w:r w:rsidR="004F5595">
          <w:rPr>
            <w:noProof/>
            <w:webHidden/>
          </w:rPr>
          <w:fldChar w:fldCharType="separate"/>
        </w:r>
        <w:r w:rsidR="004F5595">
          <w:rPr>
            <w:noProof/>
            <w:webHidden/>
          </w:rPr>
          <w:t>16</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98" w:history="1">
        <w:r w:rsidR="004F5595" w:rsidRPr="005E717D">
          <w:rPr>
            <w:rStyle w:val="Lienhypertexte"/>
            <w:noProof/>
          </w:rPr>
          <w:t>4.7</w:t>
        </w:r>
        <w:r w:rsidR="004F5595">
          <w:rPr>
            <w:rFonts w:asciiTheme="minorHAnsi" w:eastAsiaTheme="minorEastAsia" w:hAnsiTheme="minorHAnsi" w:cstheme="minorBidi"/>
            <w:smallCaps w:val="0"/>
            <w:noProof/>
            <w:sz w:val="22"/>
            <w:szCs w:val="22"/>
          </w:rPr>
          <w:tab/>
        </w:r>
        <w:r w:rsidR="004F5595" w:rsidRPr="005E717D">
          <w:rPr>
            <w:rStyle w:val="Lienhypertexte"/>
            <w:noProof/>
          </w:rPr>
          <w:t>Spécifier les algorithmes d'objets déduits</w:t>
        </w:r>
        <w:r w:rsidR="004F5595">
          <w:rPr>
            <w:noProof/>
            <w:webHidden/>
          </w:rPr>
          <w:tab/>
        </w:r>
        <w:r w:rsidR="004F5595">
          <w:rPr>
            <w:noProof/>
            <w:webHidden/>
          </w:rPr>
          <w:fldChar w:fldCharType="begin"/>
        </w:r>
        <w:r w:rsidR="004F5595">
          <w:rPr>
            <w:noProof/>
            <w:webHidden/>
          </w:rPr>
          <w:instrText xml:space="preserve"> PAGEREF _Toc453711998 \h </w:instrText>
        </w:r>
        <w:r w:rsidR="004F5595">
          <w:rPr>
            <w:noProof/>
            <w:webHidden/>
          </w:rPr>
        </w:r>
        <w:r w:rsidR="004F5595">
          <w:rPr>
            <w:noProof/>
            <w:webHidden/>
          </w:rPr>
          <w:fldChar w:fldCharType="separate"/>
        </w:r>
        <w:r w:rsidR="004F5595">
          <w:rPr>
            <w:noProof/>
            <w:webHidden/>
          </w:rPr>
          <w:t>18</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1999" w:history="1">
        <w:r w:rsidR="004F5595" w:rsidRPr="005E717D">
          <w:rPr>
            <w:rStyle w:val="Lienhypertexte"/>
            <w:noProof/>
          </w:rPr>
          <w:t>4.8</w:t>
        </w:r>
        <w:r w:rsidR="004F5595">
          <w:rPr>
            <w:rFonts w:asciiTheme="minorHAnsi" w:eastAsiaTheme="minorEastAsia" w:hAnsiTheme="minorHAnsi" w:cstheme="minorBidi"/>
            <w:smallCaps w:val="0"/>
            <w:noProof/>
            <w:sz w:val="22"/>
            <w:szCs w:val="22"/>
          </w:rPr>
          <w:tab/>
        </w:r>
        <w:r w:rsidR="004F5595" w:rsidRPr="005E717D">
          <w:rPr>
            <w:rStyle w:val="Lienhypertexte"/>
            <w:noProof/>
          </w:rPr>
          <w:t>Choisir ou créer des icônes et styles de liens</w:t>
        </w:r>
        <w:r w:rsidR="004F5595">
          <w:rPr>
            <w:noProof/>
            <w:webHidden/>
          </w:rPr>
          <w:tab/>
        </w:r>
        <w:r w:rsidR="004F5595">
          <w:rPr>
            <w:noProof/>
            <w:webHidden/>
          </w:rPr>
          <w:fldChar w:fldCharType="begin"/>
        </w:r>
        <w:r w:rsidR="004F5595">
          <w:rPr>
            <w:noProof/>
            <w:webHidden/>
          </w:rPr>
          <w:instrText xml:space="preserve"> PAGEREF _Toc453711999 \h </w:instrText>
        </w:r>
        <w:r w:rsidR="004F5595">
          <w:rPr>
            <w:noProof/>
            <w:webHidden/>
          </w:rPr>
        </w:r>
        <w:r w:rsidR="004F5595">
          <w:rPr>
            <w:noProof/>
            <w:webHidden/>
          </w:rPr>
          <w:fldChar w:fldCharType="separate"/>
        </w:r>
        <w:r w:rsidR="004F5595">
          <w:rPr>
            <w:noProof/>
            <w:webHidden/>
          </w:rPr>
          <w:t>18</w:t>
        </w:r>
        <w:r w:rsidR="004F5595">
          <w:rPr>
            <w:noProof/>
            <w:webHidden/>
          </w:rPr>
          <w:fldChar w:fldCharType="end"/>
        </w:r>
      </w:hyperlink>
    </w:p>
    <w:p w:rsidR="004F5595" w:rsidRDefault="00422598">
      <w:pPr>
        <w:pStyle w:val="TM3"/>
        <w:tabs>
          <w:tab w:val="left" w:pos="1000"/>
        </w:tabs>
        <w:rPr>
          <w:rFonts w:asciiTheme="minorHAnsi" w:eastAsiaTheme="minorEastAsia" w:hAnsiTheme="minorHAnsi" w:cstheme="minorBidi"/>
          <w:i w:val="0"/>
          <w:iCs w:val="0"/>
          <w:noProof/>
          <w:sz w:val="22"/>
          <w:szCs w:val="22"/>
        </w:rPr>
      </w:pPr>
      <w:hyperlink w:anchor="_Toc453712000" w:history="1">
        <w:r w:rsidR="004F5595" w:rsidRPr="005E717D">
          <w:rPr>
            <w:rStyle w:val="Lienhypertexte"/>
            <w:noProof/>
          </w:rPr>
          <w:t>4.8.1</w:t>
        </w:r>
        <w:r w:rsidR="004F5595">
          <w:rPr>
            <w:rFonts w:asciiTheme="minorHAnsi" w:eastAsiaTheme="minorEastAsia" w:hAnsiTheme="minorHAnsi" w:cstheme="minorBidi"/>
            <w:i w:val="0"/>
            <w:iCs w:val="0"/>
            <w:noProof/>
            <w:sz w:val="22"/>
            <w:szCs w:val="22"/>
          </w:rPr>
          <w:tab/>
        </w:r>
        <w:r w:rsidR="004F5595" w:rsidRPr="005E717D">
          <w:rPr>
            <w:rStyle w:val="Lienhypertexte"/>
            <w:noProof/>
          </w:rPr>
          <w:t>Icônes</w:t>
        </w:r>
        <w:r w:rsidR="004F5595">
          <w:rPr>
            <w:noProof/>
            <w:webHidden/>
          </w:rPr>
          <w:tab/>
        </w:r>
        <w:r w:rsidR="004F5595">
          <w:rPr>
            <w:noProof/>
            <w:webHidden/>
          </w:rPr>
          <w:fldChar w:fldCharType="begin"/>
        </w:r>
        <w:r w:rsidR="004F5595">
          <w:rPr>
            <w:noProof/>
            <w:webHidden/>
          </w:rPr>
          <w:instrText xml:space="preserve"> PAGEREF _Toc453712000 \h </w:instrText>
        </w:r>
        <w:r w:rsidR="004F5595">
          <w:rPr>
            <w:noProof/>
            <w:webHidden/>
          </w:rPr>
        </w:r>
        <w:r w:rsidR="004F5595">
          <w:rPr>
            <w:noProof/>
            <w:webHidden/>
          </w:rPr>
          <w:fldChar w:fldCharType="separate"/>
        </w:r>
        <w:r w:rsidR="004F5595">
          <w:rPr>
            <w:noProof/>
            <w:webHidden/>
          </w:rPr>
          <w:t>18</w:t>
        </w:r>
        <w:r w:rsidR="004F5595">
          <w:rPr>
            <w:noProof/>
            <w:webHidden/>
          </w:rPr>
          <w:fldChar w:fldCharType="end"/>
        </w:r>
      </w:hyperlink>
    </w:p>
    <w:p w:rsidR="004F5595" w:rsidRDefault="00422598">
      <w:pPr>
        <w:pStyle w:val="TM3"/>
        <w:tabs>
          <w:tab w:val="left" w:pos="1000"/>
        </w:tabs>
        <w:rPr>
          <w:rFonts w:asciiTheme="minorHAnsi" w:eastAsiaTheme="minorEastAsia" w:hAnsiTheme="minorHAnsi" w:cstheme="minorBidi"/>
          <w:i w:val="0"/>
          <w:iCs w:val="0"/>
          <w:noProof/>
          <w:sz w:val="22"/>
          <w:szCs w:val="22"/>
        </w:rPr>
      </w:pPr>
      <w:hyperlink w:anchor="_Toc453712001" w:history="1">
        <w:r w:rsidR="004F5595" w:rsidRPr="005E717D">
          <w:rPr>
            <w:rStyle w:val="Lienhypertexte"/>
            <w:noProof/>
          </w:rPr>
          <w:t>4.8.2</w:t>
        </w:r>
        <w:r w:rsidR="004F5595">
          <w:rPr>
            <w:rFonts w:asciiTheme="minorHAnsi" w:eastAsiaTheme="minorEastAsia" w:hAnsiTheme="minorHAnsi" w:cstheme="minorBidi"/>
            <w:i w:val="0"/>
            <w:iCs w:val="0"/>
            <w:noProof/>
            <w:sz w:val="22"/>
            <w:szCs w:val="22"/>
          </w:rPr>
          <w:tab/>
        </w:r>
        <w:r w:rsidR="004F5595" w:rsidRPr="005E717D">
          <w:rPr>
            <w:rStyle w:val="Lienhypertexte"/>
            <w:noProof/>
          </w:rPr>
          <w:t>Liens</w:t>
        </w:r>
        <w:r w:rsidR="004F5595">
          <w:rPr>
            <w:noProof/>
            <w:webHidden/>
          </w:rPr>
          <w:tab/>
        </w:r>
        <w:r w:rsidR="004F5595">
          <w:rPr>
            <w:noProof/>
            <w:webHidden/>
          </w:rPr>
          <w:fldChar w:fldCharType="begin"/>
        </w:r>
        <w:r w:rsidR="004F5595">
          <w:rPr>
            <w:noProof/>
            <w:webHidden/>
          </w:rPr>
          <w:instrText xml:space="preserve"> PAGEREF _Toc453712001 \h </w:instrText>
        </w:r>
        <w:r w:rsidR="004F5595">
          <w:rPr>
            <w:noProof/>
            <w:webHidden/>
          </w:rPr>
        </w:r>
        <w:r w:rsidR="004F5595">
          <w:rPr>
            <w:noProof/>
            <w:webHidden/>
          </w:rPr>
          <w:fldChar w:fldCharType="separate"/>
        </w:r>
        <w:r w:rsidR="004F5595">
          <w:rPr>
            <w:noProof/>
            <w:webHidden/>
          </w:rPr>
          <w:t>19</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2002" w:history="1">
        <w:r w:rsidR="004F5595" w:rsidRPr="005E717D">
          <w:rPr>
            <w:rStyle w:val="Lienhypertexte"/>
            <w:noProof/>
          </w:rPr>
          <w:t>4.9</w:t>
        </w:r>
        <w:r w:rsidR="004F5595">
          <w:rPr>
            <w:rFonts w:asciiTheme="minorHAnsi" w:eastAsiaTheme="minorEastAsia" w:hAnsiTheme="minorHAnsi" w:cstheme="minorBidi"/>
            <w:smallCaps w:val="0"/>
            <w:noProof/>
            <w:sz w:val="22"/>
            <w:szCs w:val="22"/>
          </w:rPr>
          <w:tab/>
        </w:r>
        <w:r w:rsidR="004F5595" w:rsidRPr="005E717D">
          <w:rPr>
            <w:rStyle w:val="Lienhypertexte"/>
            <w:noProof/>
          </w:rPr>
          <w:t>Exploiter l'héritage dans le fichier .bdc</w:t>
        </w:r>
        <w:r w:rsidR="004F5595">
          <w:rPr>
            <w:noProof/>
            <w:webHidden/>
          </w:rPr>
          <w:tab/>
        </w:r>
        <w:r w:rsidR="004F5595">
          <w:rPr>
            <w:noProof/>
            <w:webHidden/>
          </w:rPr>
          <w:fldChar w:fldCharType="begin"/>
        </w:r>
        <w:r w:rsidR="004F5595">
          <w:rPr>
            <w:noProof/>
            <w:webHidden/>
          </w:rPr>
          <w:instrText xml:space="preserve"> PAGEREF _Toc453712002 \h </w:instrText>
        </w:r>
        <w:r w:rsidR="004F5595">
          <w:rPr>
            <w:noProof/>
            <w:webHidden/>
          </w:rPr>
        </w:r>
        <w:r w:rsidR="004F5595">
          <w:rPr>
            <w:noProof/>
            <w:webHidden/>
          </w:rPr>
          <w:fldChar w:fldCharType="separate"/>
        </w:r>
        <w:r w:rsidR="004F5595">
          <w:rPr>
            <w:noProof/>
            <w:webHidden/>
          </w:rPr>
          <w:t>19</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2003" w:history="1">
        <w:r w:rsidR="004F5595" w:rsidRPr="005E717D">
          <w:rPr>
            <w:rStyle w:val="Lienhypertexte"/>
            <w:noProof/>
          </w:rPr>
          <w:t>4.10</w:t>
        </w:r>
        <w:r w:rsidR="004F5595">
          <w:rPr>
            <w:rFonts w:asciiTheme="minorHAnsi" w:eastAsiaTheme="minorEastAsia" w:hAnsiTheme="minorHAnsi" w:cstheme="minorBidi"/>
            <w:smallCaps w:val="0"/>
            <w:noProof/>
            <w:sz w:val="22"/>
            <w:szCs w:val="22"/>
          </w:rPr>
          <w:tab/>
        </w:r>
        <w:r w:rsidR="004F5595" w:rsidRPr="005E717D">
          <w:rPr>
            <w:rStyle w:val="Lienhypertexte"/>
            <w:noProof/>
          </w:rPr>
          <w:t>Ajouter des modes de visualisation</w:t>
        </w:r>
        <w:r w:rsidR="004F5595">
          <w:rPr>
            <w:noProof/>
            <w:webHidden/>
          </w:rPr>
          <w:tab/>
        </w:r>
        <w:r w:rsidR="004F5595">
          <w:rPr>
            <w:noProof/>
            <w:webHidden/>
          </w:rPr>
          <w:fldChar w:fldCharType="begin"/>
        </w:r>
        <w:r w:rsidR="004F5595">
          <w:rPr>
            <w:noProof/>
            <w:webHidden/>
          </w:rPr>
          <w:instrText xml:space="preserve"> PAGEREF _Toc453712003 \h </w:instrText>
        </w:r>
        <w:r w:rsidR="004F5595">
          <w:rPr>
            <w:noProof/>
            <w:webHidden/>
          </w:rPr>
        </w:r>
        <w:r w:rsidR="004F5595">
          <w:rPr>
            <w:noProof/>
            <w:webHidden/>
          </w:rPr>
          <w:fldChar w:fldCharType="separate"/>
        </w:r>
        <w:r w:rsidR="004F5595">
          <w:rPr>
            <w:noProof/>
            <w:webHidden/>
          </w:rPr>
          <w:t>19</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2004" w:history="1">
        <w:r w:rsidR="004F5595" w:rsidRPr="005E717D">
          <w:rPr>
            <w:rStyle w:val="Lienhypertexte"/>
            <w:noProof/>
          </w:rPr>
          <w:t>4.11</w:t>
        </w:r>
        <w:r w:rsidR="004F5595">
          <w:rPr>
            <w:rFonts w:asciiTheme="minorHAnsi" w:eastAsiaTheme="minorEastAsia" w:hAnsiTheme="minorHAnsi" w:cstheme="minorBidi"/>
            <w:smallCaps w:val="0"/>
            <w:noProof/>
            <w:sz w:val="22"/>
            <w:szCs w:val="22"/>
          </w:rPr>
          <w:tab/>
        </w:r>
        <w:r w:rsidR="004F5595" w:rsidRPr="005E717D">
          <w:rPr>
            <w:rStyle w:val="Lienhypertexte"/>
            <w:noProof/>
          </w:rPr>
          <w:t>Verrouiller l'application</w:t>
        </w:r>
        <w:r w:rsidR="004F5595">
          <w:rPr>
            <w:noProof/>
            <w:webHidden/>
          </w:rPr>
          <w:tab/>
        </w:r>
        <w:r w:rsidR="004F5595">
          <w:rPr>
            <w:noProof/>
            <w:webHidden/>
          </w:rPr>
          <w:fldChar w:fldCharType="begin"/>
        </w:r>
        <w:r w:rsidR="004F5595">
          <w:rPr>
            <w:noProof/>
            <w:webHidden/>
          </w:rPr>
          <w:instrText xml:space="preserve"> PAGEREF _Toc453712004 \h </w:instrText>
        </w:r>
        <w:r w:rsidR="004F5595">
          <w:rPr>
            <w:noProof/>
            <w:webHidden/>
          </w:rPr>
        </w:r>
        <w:r w:rsidR="004F5595">
          <w:rPr>
            <w:noProof/>
            <w:webHidden/>
          </w:rPr>
          <w:fldChar w:fldCharType="separate"/>
        </w:r>
        <w:r w:rsidR="004F5595">
          <w:rPr>
            <w:noProof/>
            <w:webHidden/>
          </w:rPr>
          <w:t>19</w:t>
        </w:r>
        <w:r w:rsidR="004F5595">
          <w:rPr>
            <w:noProof/>
            <w:webHidden/>
          </w:rPr>
          <w:fldChar w:fldCharType="end"/>
        </w:r>
      </w:hyperlink>
    </w:p>
    <w:p w:rsidR="004F5595" w:rsidRDefault="00422598">
      <w:pPr>
        <w:pStyle w:val="TM2"/>
        <w:tabs>
          <w:tab w:val="left" w:pos="600"/>
        </w:tabs>
        <w:rPr>
          <w:rFonts w:asciiTheme="minorHAnsi" w:eastAsiaTheme="minorEastAsia" w:hAnsiTheme="minorHAnsi" w:cstheme="minorBidi"/>
          <w:smallCaps w:val="0"/>
          <w:noProof/>
          <w:sz w:val="22"/>
          <w:szCs w:val="22"/>
        </w:rPr>
      </w:pPr>
      <w:hyperlink w:anchor="_Toc453712005" w:history="1">
        <w:r w:rsidR="004F5595" w:rsidRPr="005E717D">
          <w:rPr>
            <w:rStyle w:val="Lienhypertexte"/>
            <w:noProof/>
          </w:rPr>
          <w:t>4.12</w:t>
        </w:r>
        <w:r w:rsidR="004F5595">
          <w:rPr>
            <w:rFonts w:asciiTheme="minorHAnsi" w:eastAsiaTheme="minorEastAsia" w:hAnsiTheme="minorHAnsi" w:cstheme="minorBidi"/>
            <w:smallCaps w:val="0"/>
            <w:noProof/>
            <w:sz w:val="22"/>
            <w:szCs w:val="22"/>
          </w:rPr>
          <w:tab/>
        </w:r>
        <w:r w:rsidR="004F5595" w:rsidRPr="005E717D">
          <w:rPr>
            <w:rStyle w:val="Lienhypertexte"/>
            <w:noProof/>
          </w:rPr>
          <w:t>Rédiger les aides à l’utilisateur</w:t>
        </w:r>
        <w:r w:rsidR="004F5595">
          <w:rPr>
            <w:noProof/>
            <w:webHidden/>
          </w:rPr>
          <w:tab/>
        </w:r>
        <w:r w:rsidR="004F5595">
          <w:rPr>
            <w:noProof/>
            <w:webHidden/>
          </w:rPr>
          <w:fldChar w:fldCharType="begin"/>
        </w:r>
        <w:r w:rsidR="004F5595">
          <w:rPr>
            <w:noProof/>
            <w:webHidden/>
          </w:rPr>
          <w:instrText xml:space="preserve"> PAGEREF _Toc453712005 \h </w:instrText>
        </w:r>
        <w:r w:rsidR="004F5595">
          <w:rPr>
            <w:noProof/>
            <w:webHidden/>
          </w:rPr>
        </w:r>
        <w:r w:rsidR="004F5595">
          <w:rPr>
            <w:noProof/>
            <w:webHidden/>
          </w:rPr>
          <w:fldChar w:fldCharType="separate"/>
        </w:r>
        <w:r w:rsidR="004F5595">
          <w:rPr>
            <w:noProof/>
            <w:webHidden/>
          </w:rPr>
          <w:t>20</w:t>
        </w:r>
        <w:r w:rsidR="004F5595">
          <w:rPr>
            <w:noProof/>
            <w:webHidden/>
          </w:rPr>
          <w:fldChar w:fldCharType="end"/>
        </w:r>
      </w:hyperlink>
    </w:p>
    <w:p w:rsidR="004F5595" w:rsidRDefault="00422598">
      <w:pPr>
        <w:pStyle w:val="TM1"/>
        <w:tabs>
          <w:tab w:val="left" w:pos="400"/>
        </w:tabs>
        <w:rPr>
          <w:rFonts w:asciiTheme="minorHAnsi" w:eastAsiaTheme="minorEastAsia" w:hAnsiTheme="minorHAnsi" w:cstheme="minorBidi"/>
          <w:b w:val="0"/>
          <w:bCs w:val="0"/>
          <w:caps w:val="0"/>
          <w:noProof/>
          <w:sz w:val="22"/>
          <w:szCs w:val="22"/>
        </w:rPr>
      </w:pPr>
      <w:hyperlink w:anchor="_Toc453712006" w:history="1">
        <w:r w:rsidR="004F5595" w:rsidRPr="005E717D">
          <w:rPr>
            <w:rStyle w:val="Lienhypertexte"/>
            <w:noProof/>
          </w:rPr>
          <w:t>5</w:t>
        </w:r>
        <w:r w:rsidR="004F5595">
          <w:rPr>
            <w:rFonts w:asciiTheme="minorHAnsi" w:eastAsiaTheme="minorEastAsia" w:hAnsiTheme="minorHAnsi" w:cstheme="minorBidi"/>
            <w:b w:val="0"/>
            <w:bCs w:val="0"/>
            <w:caps w:val="0"/>
            <w:noProof/>
            <w:sz w:val="22"/>
            <w:szCs w:val="22"/>
          </w:rPr>
          <w:tab/>
        </w:r>
        <w:r w:rsidR="004F5595" w:rsidRPr="005E717D">
          <w:rPr>
            <w:rStyle w:val="Lienhypertexte"/>
            <w:noProof/>
          </w:rPr>
          <w:t>Modification d'une bdc existante</w:t>
        </w:r>
        <w:r w:rsidR="004F5595">
          <w:rPr>
            <w:noProof/>
            <w:webHidden/>
          </w:rPr>
          <w:tab/>
        </w:r>
        <w:r w:rsidR="004F5595">
          <w:rPr>
            <w:noProof/>
            <w:webHidden/>
          </w:rPr>
          <w:fldChar w:fldCharType="begin"/>
        </w:r>
        <w:r w:rsidR="004F5595">
          <w:rPr>
            <w:noProof/>
            <w:webHidden/>
          </w:rPr>
          <w:instrText xml:space="preserve"> PAGEREF _Toc453712006 \h </w:instrText>
        </w:r>
        <w:r w:rsidR="004F5595">
          <w:rPr>
            <w:noProof/>
            <w:webHidden/>
          </w:rPr>
        </w:r>
        <w:r w:rsidR="004F5595">
          <w:rPr>
            <w:noProof/>
            <w:webHidden/>
          </w:rPr>
          <w:fldChar w:fldCharType="separate"/>
        </w:r>
        <w:r w:rsidR="004F5595">
          <w:rPr>
            <w:noProof/>
            <w:webHidden/>
          </w:rPr>
          <w:t>20</w:t>
        </w:r>
        <w:r w:rsidR="004F5595">
          <w:rPr>
            <w:noProof/>
            <w:webHidden/>
          </w:rPr>
          <w:fldChar w:fldCharType="end"/>
        </w:r>
      </w:hyperlink>
    </w:p>
    <w:p w:rsidR="004F5595" w:rsidRDefault="00422598">
      <w:pPr>
        <w:pStyle w:val="TM1"/>
        <w:tabs>
          <w:tab w:val="left" w:pos="400"/>
        </w:tabs>
        <w:rPr>
          <w:rFonts w:asciiTheme="minorHAnsi" w:eastAsiaTheme="minorEastAsia" w:hAnsiTheme="minorHAnsi" w:cstheme="minorBidi"/>
          <w:b w:val="0"/>
          <w:bCs w:val="0"/>
          <w:caps w:val="0"/>
          <w:noProof/>
          <w:sz w:val="22"/>
          <w:szCs w:val="22"/>
        </w:rPr>
      </w:pPr>
      <w:hyperlink w:anchor="_Toc453712007" w:history="1">
        <w:r w:rsidR="004F5595" w:rsidRPr="005E717D">
          <w:rPr>
            <w:rStyle w:val="Lienhypertexte"/>
            <w:noProof/>
          </w:rPr>
          <w:t>6</w:t>
        </w:r>
        <w:r w:rsidR="004F5595">
          <w:rPr>
            <w:rFonts w:asciiTheme="minorHAnsi" w:eastAsiaTheme="minorEastAsia" w:hAnsiTheme="minorHAnsi" w:cstheme="minorBidi"/>
            <w:b w:val="0"/>
            <w:bCs w:val="0"/>
            <w:caps w:val="0"/>
            <w:noProof/>
            <w:sz w:val="22"/>
            <w:szCs w:val="22"/>
          </w:rPr>
          <w:tab/>
        </w:r>
        <w:r w:rsidR="004F5595" w:rsidRPr="005E717D">
          <w:rPr>
            <w:rStyle w:val="Lienhypertexte"/>
            <w:noProof/>
          </w:rPr>
          <w:t>Conclusion</w:t>
        </w:r>
        <w:r w:rsidR="004F5595">
          <w:rPr>
            <w:noProof/>
            <w:webHidden/>
          </w:rPr>
          <w:tab/>
        </w:r>
        <w:r w:rsidR="004F5595">
          <w:rPr>
            <w:noProof/>
            <w:webHidden/>
          </w:rPr>
          <w:fldChar w:fldCharType="begin"/>
        </w:r>
        <w:r w:rsidR="004F5595">
          <w:rPr>
            <w:noProof/>
            <w:webHidden/>
          </w:rPr>
          <w:instrText xml:space="preserve"> PAGEREF _Toc453712007 \h </w:instrText>
        </w:r>
        <w:r w:rsidR="004F5595">
          <w:rPr>
            <w:noProof/>
            <w:webHidden/>
          </w:rPr>
        </w:r>
        <w:r w:rsidR="004F5595">
          <w:rPr>
            <w:noProof/>
            <w:webHidden/>
          </w:rPr>
          <w:fldChar w:fldCharType="separate"/>
        </w:r>
        <w:r w:rsidR="004F5595">
          <w:rPr>
            <w:noProof/>
            <w:webHidden/>
          </w:rPr>
          <w:t>20</w:t>
        </w:r>
        <w:r w:rsidR="004F5595">
          <w:rPr>
            <w:noProof/>
            <w:webHidden/>
          </w:rPr>
          <w:fldChar w:fldCharType="end"/>
        </w:r>
      </w:hyperlink>
    </w:p>
    <w:p w:rsidR="004F5595" w:rsidRDefault="00422598">
      <w:pPr>
        <w:pStyle w:val="TM1"/>
        <w:tabs>
          <w:tab w:val="left" w:pos="400"/>
        </w:tabs>
        <w:rPr>
          <w:rFonts w:asciiTheme="minorHAnsi" w:eastAsiaTheme="minorEastAsia" w:hAnsiTheme="minorHAnsi" w:cstheme="minorBidi"/>
          <w:b w:val="0"/>
          <w:bCs w:val="0"/>
          <w:caps w:val="0"/>
          <w:noProof/>
          <w:sz w:val="22"/>
          <w:szCs w:val="22"/>
        </w:rPr>
      </w:pPr>
      <w:hyperlink w:anchor="_Toc453712008" w:history="1">
        <w:r w:rsidR="004F5595" w:rsidRPr="005E717D">
          <w:rPr>
            <w:rStyle w:val="Lienhypertexte"/>
            <w:noProof/>
          </w:rPr>
          <w:t>7</w:t>
        </w:r>
        <w:r w:rsidR="004F5595">
          <w:rPr>
            <w:rFonts w:asciiTheme="minorHAnsi" w:eastAsiaTheme="minorEastAsia" w:hAnsiTheme="minorHAnsi" w:cstheme="minorBidi"/>
            <w:b w:val="0"/>
            <w:bCs w:val="0"/>
            <w:caps w:val="0"/>
            <w:noProof/>
            <w:sz w:val="22"/>
            <w:szCs w:val="22"/>
          </w:rPr>
          <w:tab/>
        </w:r>
        <w:r w:rsidR="004F5595" w:rsidRPr="005E717D">
          <w:rPr>
            <w:rStyle w:val="Lienhypertexte"/>
            <w:noProof/>
          </w:rPr>
          <w:t>Annexe A : passage de paramètres lors du lancement d'un code externe par KB3</w:t>
        </w:r>
        <w:r w:rsidR="004F5595">
          <w:rPr>
            <w:noProof/>
            <w:webHidden/>
          </w:rPr>
          <w:tab/>
        </w:r>
        <w:r w:rsidR="004F5595">
          <w:rPr>
            <w:noProof/>
            <w:webHidden/>
          </w:rPr>
          <w:fldChar w:fldCharType="begin"/>
        </w:r>
        <w:r w:rsidR="004F5595">
          <w:rPr>
            <w:noProof/>
            <w:webHidden/>
          </w:rPr>
          <w:instrText xml:space="preserve"> PAGEREF _Toc453712008 \h </w:instrText>
        </w:r>
        <w:r w:rsidR="004F5595">
          <w:rPr>
            <w:noProof/>
            <w:webHidden/>
          </w:rPr>
        </w:r>
        <w:r w:rsidR="004F5595">
          <w:rPr>
            <w:noProof/>
            <w:webHidden/>
          </w:rPr>
          <w:fldChar w:fldCharType="separate"/>
        </w:r>
        <w:r w:rsidR="004F5595">
          <w:rPr>
            <w:noProof/>
            <w:webHidden/>
          </w:rPr>
          <w:t>21</w:t>
        </w:r>
        <w:r w:rsidR="004F5595">
          <w:rPr>
            <w:noProof/>
            <w:webHidden/>
          </w:rPr>
          <w:fldChar w:fldCharType="end"/>
        </w:r>
      </w:hyperlink>
    </w:p>
    <w:p w:rsidR="00A01E50" w:rsidRDefault="00A01E50">
      <w:pPr>
        <w:pStyle w:val="Paragraphe"/>
        <w:rPr>
          <w:b/>
          <w:caps/>
          <w:szCs w:val="24"/>
        </w:rPr>
      </w:pPr>
      <w:r>
        <w:rPr>
          <w:b/>
          <w:caps/>
          <w:szCs w:val="24"/>
        </w:rPr>
        <w:fldChar w:fldCharType="end"/>
      </w:r>
    </w:p>
    <w:p w:rsidR="00A01E50" w:rsidRDefault="00A01E50">
      <w:pPr>
        <w:pStyle w:val="Paragraphe"/>
        <w:rPr>
          <w:b/>
          <w:caps/>
          <w:szCs w:val="24"/>
        </w:rPr>
      </w:pPr>
    </w:p>
    <w:p w:rsidR="00A01E50" w:rsidRDefault="00A01E50">
      <w:pPr>
        <w:pStyle w:val="Paragraphe"/>
        <w:rPr>
          <w:b/>
          <w:caps/>
          <w:szCs w:val="24"/>
        </w:rPr>
      </w:pPr>
    </w:p>
    <w:p w:rsidR="00A01E50" w:rsidRDefault="00A01E50">
      <w:pPr>
        <w:pStyle w:val="Paragraphe"/>
        <w:rPr>
          <w:b/>
          <w:caps/>
          <w:szCs w:val="24"/>
        </w:rPr>
      </w:pPr>
    </w:p>
    <w:p w:rsidR="00A01E50" w:rsidRDefault="00A01E50">
      <w:pPr>
        <w:pStyle w:val="Paragraphe"/>
        <w:rPr>
          <w:b/>
          <w:caps/>
          <w:szCs w:val="24"/>
        </w:rPr>
      </w:pPr>
    </w:p>
    <w:p w:rsidR="00A01E50" w:rsidRDefault="00A01E50">
      <w:pPr>
        <w:pStyle w:val="Z--D-Modif-Doc"/>
        <w:rPr>
          <w:szCs w:val="24"/>
          <w:lang w:val="fr-FR"/>
        </w:rPr>
      </w:pPr>
      <w:r>
        <w:rPr>
          <w:szCs w:val="24"/>
          <w:lang w:val="fr-FR"/>
        </w:rPr>
        <w:t>Répertoire des modifications du document</w:t>
      </w:r>
    </w:p>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71"/>
        <w:gridCol w:w="5103"/>
        <w:gridCol w:w="2054"/>
      </w:tblGrid>
      <w:tr w:rsidR="00A01E50">
        <w:tc>
          <w:tcPr>
            <w:tcW w:w="1771" w:type="dxa"/>
            <w:tcBorders>
              <w:top w:val="single" w:sz="6" w:space="0" w:color="auto"/>
              <w:left w:val="single" w:sz="6" w:space="0" w:color="auto"/>
              <w:bottom w:val="single" w:sz="6" w:space="0" w:color="auto"/>
              <w:right w:val="single" w:sz="6" w:space="0" w:color="auto"/>
            </w:tcBorders>
          </w:tcPr>
          <w:p w:rsidR="00A01E50" w:rsidRDefault="00A01E50">
            <w:pPr>
              <w:jc w:val="center"/>
              <w:rPr>
                <w:szCs w:val="24"/>
              </w:rPr>
            </w:pPr>
            <w:r>
              <w:rPr>
                <w:szCs w:val="24"/>
              </w:rPr>
              <w:t>Référence</w:t>
            </w:r>
          </w:p>
        </w:tc>
        <w:tc>
          <w:tcPr>
            <w:tcW w:w="5103" w:type="dxa"/>
            <w:tcBorders>
              <w:top w:val="single" w:sz="6" w:space="0" w:color="auto"/>
              <w:left w:val="single" w:sz="6" w:space="0" w:color="auto"/>
              <w:bottom w:val="single" w:sz="6" w:space="0" w:color="auto"/>
              <w:right w:val="single" w:sz="6" w:space="0" w:color="auto"/>
            </w:tcBorders>
          </w:tcPr>
          <w:p w:rsidR="00A01E50" w:rsidRDefault="00A01E50">
            <w:pPr>
              <w:jc w:val="center"/>
              <w:rPr>
                <w:szCs w:val="24"/>
              </w:rPr>
            </w:pPr>
            <w:r>
              <w:rPr>
                <w:szCs w:val="24"/>
              </w:rPr>
              <w:t>Désignation des modifications</w:t>
            </w:r>
          </w:p>
        </w:tc>
        <w:tc>
          <w:tcPr>
            <w:tcW w:w="2054" w:type="dxa"/>
            <w:tcBorders>
              <w:top w:val="single" w:sz="6" w:space="0" w:color="auto"/>
              <w:left w:val="single" w:sz="6" w:space="0" w:color="auto"/>
              <w:bottom w:val="single" w:sz="6" w:space="0" w:color="auto"/>
              <w:right w:val="single" w:sz="6" w:space="0" w:color="auto"/>
            </w:tcBorders>
          </w:tcPr>
          <w:p w:rsidR="00A01E50" w:rsidRDefault="00A01E50">
            <w:pPr>
              <w:jc w:val="center"/>
              <w:rPr>
                <w:szCs w:val="24"/>
              </w:rPr>
            </w:pPr>
            <w:r>
              <w:rPr>
                <w:szCs w:val="24"/>
              </w:rPr>
              <w:t>Observations</w:t>
            </w:r>
          </w:p>
        </w:tc>
      </w:tr>
      <w:tr w:rsidR="00A01E50">
        <w:tc>
          <w:tcPr>
            <w:tcW w:w="1771" w:type="dxa"/>
            <w:tcBorders>
              <w:top w:val="single" w:sz="6" w:space="0" w:color="auto"/>
              <w:left w:val="single" w:sz="6" w:space="0" w:color="auto"/>
              <w:bottom w:val="single" w:sz="6" w:space="0" w:color="auto"/>
              <w:right w:val="single" w:sz="6" w:space="0" w:color="auto"/>
            </w:tcBorders>
          </w:tcPr>
          <w:p w:rsidR="00A01E50" w:rsidRDefault="00A01E50">
            <w:pPr>
              <w:jc w:val="center"/>
              <w:rPr>
                <w:szCs w:val="24"/>
                <w:lang w:val="en-US"/>
              </w:rPr>
            </w:pPr>
            <w:r>
              <w:rPr>
                <w:szCs w:val="24"/>
                <w:lang w:val="en-US"/>
              </w:rPr>
              <w:t>A</w:t>
            </w:r>
          </w:p>
        </w:tc>
        <w:tc>
          <w:tcPr>
            <w:tcW w:w="5103" w:type="dxa"/>
            <w:tcBorders>
              <w:top w:val="single" w:sz="6" w:space="0" w:color="auto"/>
              <w:left w:val="single" w:sz="6" w:space="0" w:color="auto"/>
              <w:bottom w:val="single" w:sz="6" w:space="0" w:color="auto"/>
              <w:right w:val="single" w:sz="6" w:space="0" w:color="auto"/>
            </w:tcBorders>
          </w:tcPr>
          <w:p w:rsidR="00A01E50" w:rsidRDefault="00A01E50">
            <w:pPr>
              <w:jc w:val="left"/>
              <w:rPr>
                <w:szCs w:val="24"/>
              </w:rPr>
            </w:pPr>
            <w:r>
              <w:rPr>
                <w:szCs w:val="24"/>
              </w:rPr>
              <w:t>Version initiale diffusée officiellement</w:t>
            </w:r>
          </w:p>
        </w:tc>
        <w:tc>
          <w:tcPr>
            <w:tcW w:w="2054" w:type="dxa"/>
            <w:tcBorders>
              <w:top w:val="single" w:sz="6" w:space="0" w:color="auto"/>
              <w:left w:val="single" w:sz="6" w:space="0" w:color="auto"/>
              <w:bottom w:val="single" w:sz="6" w:space="0" w:color="auto"/>
              <w:right w:val="single" w:sz="6" w:space="0" w:color="auto"/>
            </w:tcBorders>
          </w:tcPr>
          <w:p w:rsidR="00A01E50" w:rsidRDefault="00A01E50">
            <w:pPr>
              <w:jc w:val="center"/>
              <w:rPr>
                <w:szCs w:val="24"/>
              </w:rPr>
            </w:pPr>
          </w:p>
        </w:tc>
      </w:tr>
      <w:tr w:rsidR="00A01E50">
        <w:tc>
          <w:tcPr>
            <w:tcW w:w="1771" w:type="dxa"/>
            <w:tcBorders>
              <w:top w:val="single" w:sz="6" w:space="0" w:color="auto"/>
              <w:left w:val="single" w:sz="6" w:space="0" w:color="auto"/>
              <w:bottom w:val="single" w:sz="6" w:space="0" w:color="auto"/>
              <w:right w:val="single" w:sz="6" w:space="0" w:color="auto"/>
            </w:tcBorders>
          </w:tcPr>
          <w:p w:rsidR="00A01E50" w:rsidRDefault="00A01E50">
            <w:pPr>
              <w:jc w:val="center"/>
              <w:rPr>
                <w:szCs w:val="24"/>
              </w:rPr>
            </w:pPr>
            <w:r>
              <w:rPr>
                <w:szCs w:val="24"/>
              </w:rPr>
              <w:t>B, C, D, E…</w:t>
            </w:r>
          </w:p>
        </w:tc>
        <w:tc>
          <w:tcPr>
            <w:tcW w:w="5103" w:type="dxa"/>
            <w:tcBorders>
              <w:top w:val="single" w:sz="6" w:space="0" w:color="auto"/>
              <w:left w:val="single" w:sz="6" w:space="0" w:color="auto"/>
              <w:bottom w:val="single" w:sz="6" w:space="0" w:color="auto"/>
              <w:right w:val="single" w:sz="6" w:space="0" w:color="auto"/>
            </w:tcBorders>
          </w:tcPr>
          <w:p w:rsidR="00A01E50" w:rsidRDefault="00A01E50">
            <w:pPr>
              <w:jc w:val="left"/>
              <w:rPr>
                <w:szCs w:val="24"/>
              </w:rPr>
            </w:pPr>
            <w:r>
              <w:rPr>
                <w:szCs w:val="24"/>
              </w:rPr>
              <w:t>Versions mises à jour pour tenir compte des évolutions de KB3 et des outils d'édition de bases de connaissances. Pas de diffusion officielle.</w:t>
            </w:r>
          </w:p>
        </w:tc>
        <w:tc>
          <w:tcPr>
            <w:tcW w:w="2054" w:type="dxa"/>
            <w:tcBorders>
              <w:top w:val="single" w:sz="6" w:space="0" w:color="auto"/>
              <w:left w:val="single" w:sz="6" w:space="0" w:color="auto"/>
              <w:bottom w:val="single" w:sz="6" w:space="0" w:color="auto"/>
              <w:right w:val="single" w:sz="6" w:space="0" w:color="auto"/>
            </w:tcBorders>
          </w:tcPr>
          <w:p w:rsidR="00A01E50" w:rsidRDefault="00A01E50">
            <w:pPr>
              <w:jc w:val="center"/>
              <w:rPr>
                <w:szCs w:val="24"/>
              </w:rPr>
            </w:pPr>
          </w:p>
        </w:tc>
      </w:tr>
    </w:tbl>
    <w:p w:rsidR="00A01E50" w:rsidRDefault="00A01E50">
      <w:pPr>
        <w:jc w:val="left"/>
        <w:rPr>
          <w:szCs w:val="24"/>
        </w:rPr>
      </w:pPr>
    </w:p>
    <w:p w:rsidR="00A01E50" w:rsidRDefault="00A01E50">
      <w:pPr>
        <w:jc w:val="left"/>
        <w:rPr>
          <w:szCs w:val="24"/>
        </w:rPr>
      </w:pPr>
      <w:r>
        <w:rPr>
          <w:szCs w:val="24"/>
        </w:rPr>
        <w:br w:type="page"/>
      </w:r>
    </w:p>
    <w:p w:rsidR="00A01E50" w:rsidRDefault="00A01E50">
      <w:pPr>
        <w:pStyle w:val="Titre1"/>
      </w:pPr>
      <w:bookmarkStart w:id="5" w:name="_Toc453711982"/>
      <w:r>
        <w:lastRenderedPageBreak/>
        <w:t>Introduction</w:t>
      </w:r>
      <w:bookmarkEnd w:id="5"/>
    </w:p>
    <w:p w:rsidR="00A01E50" w:rsidRDefault="00A01E50">
      <w:r>
        <w:t>L’outil KB3 a pour but d'automatiser les études de sûreté de fonctionnement, grâce à l'utilisation de bases de connaissances</w:t>
      </w:r>
      <w:r w:rsidR="007005D3">
        <w:t xml:space="preserve"> (bdc)</w:t>
      </w:r>
      <w:r>
        <w:t>. Il permet des gains très importants dans la productivité des études de systèmes complexes et permet à des non spécialistes de la sûreté de fonctionnement de les réaliser. Les bases de connaissances</w:t>
      </w:r>
      <w:r w:rsidR="007005D3">
        <w:t xml:space="preserve"> </w:t>
      </w:r>
      <w:r>
        <w:t xml:space="preserve"> sont constituées essentiellement de deux parties, l'une relative à la sémantique des modèles graphiques saisis par l'utilisateur final, décrite en langage FIGARO, et l'autre destinée à paramétrer l'interface graphique. Nous donnons dans ce manuel une procédure permettant de développer une nouvelle base de connaissances, en "couches" successives, partant du cœur en langage FIGARO et amenant progressivement à une application finalisée et conviviale.</w:t>
      </w:r>
    </w:p>
    <w:p w:rsidR="00A01E50" w:rsidRPr="006B00E9" w:rsidRDefault="00A01E50">
      <w:pPr>
        <w:rPr>
          <w:b/>
        </w:rPr>
      </w:pPr>
      <w:r w:rsidRPr="006B00E9">
        <w:rPr>
          <w:b/>
        </w:rPr>
        <w:t>Ce manuel s'adresse à des développeurs déjà au fait des concepts que l'on trouve dans une base de connaissances pour KB3. Il est à prendre comme une sorte de check-list pratique destinée à faire gagner du temps. Il est donc volontairement succinct.</w:t>
      </w:r>
    </w:p>
    <w:p w:rsidR="00A01E50" w:rsidRDefault="00A01E50">
      <w:r>
        <w:t>Dans une première partie, nous décrirons les éléments constituants d'une base de connaissances, et l'ensemble des outils que nous désignons sous le nom "d'environnement développeur pour KB3".</w:t>
      </w:r>
    </w:p>
    <w:p w:rsidR="00A01E50" w:rsidRDefault="00A01E50">
      <w:r>
        <w:t>Ensuite nous donnerons une procédure qui, suivie pas à pas, permet la construction progressive d'une base de connaissances en exploitant ces outils. On peut faire une analogie entre cette procédure et la notion de "couches" de finition, permettant de passer d'une maquette réalisée en quelques heures à une application parfaitement aboutie et très conviviale, munie d'une aide en ligne</w:t>
      </w:r>
      <w:r w:rsidR="006B00E9">
        <w:t xml:space="preserve"> simple et d'une documentation</w:t>
      </w:r>
      <w:r>
        <w:t>.</w:t>
      </w:r>
    </w:p>
    <w:p w:rsidR="00A01E50" w:rsidRDefault="00A01E50">
      <w:r>
        <w:t>Nous montrerons enfin que la modification d'une bdc existante peut également s'appuyer sur cette procédure.</w:t>
      </w:r>
    </w:p>
    <w:p w:rsidR="00C143B6" w:rsidRDefault="00C143B6">
      <w:r w:rsidRPr="00C143B6">
        <w:rPr>
          <w:i/>
        </w:rPr>
        <w:t>Remarque</w:t>
      </w:r>
      <w:r>
        <w:t xml:space="preserve"> : il existe deux documents servant de référence sur le langage FIGARO. Le manuel de référence est un document classique, qui peut </w:t>
      </w:r>
      <w:r w:rsidR="00CD6F45">
        <w:t>être lu de manière séquentielle ; il contient de nombreux exemples</w:t>
      </w:r>
      <w:r>
        <w:t>.</w:t>
      </w:r>
      <w:r w:rsidR="00CD6F45">
        <w:t xml:space="preserve"> Le document « Syntaxe du langage Figaro » est une définition exhaustive de la syntaxe par des diagrammes syntaxiques, aussi concise que possible afin de permettre une navigation rapide.</w:t>
      </w:r>
    </w:p>
    <w:p w:rsidR="00A01E50" w:rsidRDefault="00A01E50">
      <w:pPr>
        <w:pStyle w:val="Titre1"/>
      </w:pPr>
      <w:bookmarkStart w:id="6" w:name="_Toc453711983"/>
      <w:r>
        <w:t>Eléments constituants d'une bdc</w:t>
      </w:r>
      <w:bookmarkEnd w:id="6"/>
    </w:p>
    <w:p w:rsidR="00A01E50" w:rsidRDefault="00A01E50">
      <w:pPr>
        <w:tabs>
          <w:tab w:val="clear" w:pos="567"/>
          <w:tab w:val="clear" w:pos="1134"/>
          <w:tab w:val="clear" w:pos="1701"/>
          <w:tab w:val="clear" w:pos="2268"/>
          <w:tab w:val="clear" w:pos="2835"/>
        </w:tabs>
        <w:spacing w:after="0"/>
        <w:rPr>
          <w:rFonts w:ascii="Times" w:hAnsi="Times"/>
          <w:noProof/>
        </w:rPr>
      </w:pPr>
      <w:r>
        <w:rPr>
          <w:rFonts w:ascii="Times" w:hAnsi="Times"/>
          <w:noProof/>
        </w:rPr>
        <w:t xml:space="preserve">Une base de connaissances se compose des fichiers suivants : </w:t>
      </w:r>
    </w:p>
    <w:p w:rsidR="00A01E50" w:rsidRDefault="00A01E50">
      <w:pPr>
        <w:tabs>
          <w:tab w:val="clear" w:pos="567"/>
          <w:tab w:val="clear" w:pos="1134"/>
          <w:tab w:val="clear" w:pos="1701"/>
          <w:tab w:val="clear" w:pos="2268"/>
          <w:tab w:val="clear" w:pos="2835"/>
        </w:tabs>
        <w:spacing w:after="0"/>
        <w:rPr>
          <w:rFonts w:ascii="Times" w:hAnsi="Times"/>
          <w:noProof/>
        </w:rPr>
      </w:pPr>
    </w:p>
    <w:p w:rsidR="00A01E50" w:rsidRDefault="00A01E50">
      <w:pPr>
        <w:numPr>
          <w:ilvl w:val="0"/>
          <w:numId w:val="12"/>
        </w:numPr>
        <w:tabs>
          <w:tab w:val="clear" w:pos="567"/>
          <w:tab w:val="clear" w:pos="1134"/>
          <w:tab w:val="clear" w:pos="1701"/>
          <w:tab w:val="clear" w:pos="2268"/>
          <w:tab w:val="clear" w:pos="2835"/>
        </w:tabs>
        <w:spacing w:after="0"/>
        <w:rPr>
          <w:rFonts w:ascii="Times" w:hAnsi="Times"/>
          <w:noProof/>
        </w:rPr>
      </w:pPr>
      <w:r>
        <w:rPr>
          <w:rFonts w:ascii="Times" w:hAnsi="Times"/>
          <w:noProof/>
        </w:rPr>
        <w:t>Base.fi : description des types en langage Figaro</w:t>
      </w:r>
    </w:p>
    <w:p w:rsidR="00A01E50" w:rsidRDefault="00A01E50">
      <w:pPr>
        <w:numPr>
          <w:ilvl w:val="0"/>
          <w:numId w:val="12"/>
        </w:numPr>
        <w:tabs>
          <w:tab w:val="clear" w:pos="567"/>
          <w:tab w:val="clear" w:pos="1134"/>
          <w:tab w:val="clear" w:pos="1701"/>
          <w:tab w:val="clear" w:pos="2268"/>
          <w:tab w:val="clear" w:pos="2835"/>
        </w:tabs>
        <w:spacing w:after="0"/>
      </w:pPr>
      <w:r>
        <w:rPr>
          <w:rFonts w:ascii="Times" w:hAnsi="Times"/>
          <w:noProof/>
        </w:rPr>
        <w:t>Base.bdc : paramétrage de l'interface graphique, des algorithmes calculant les objets déduits,</w:t>
      </w:r>
      <w:r>
        <w:t xml:space="preserve"> et des menus propres à la bdc. Ce fichier est en syn</w:t>
      </w:r>
      <w:r w:rsidR="00CA64EB">
        <w:t>taxe XML, et doit respecter un schéma</w:t>
      </w:r>
      <w:r>
        <w:t xml:space="preserve"> bien défini. Ce </w:t>
      </w:r>
      <w:r w:rsidR="00CA64EB">
        <w:t>schéma</w:t>
      </w:r>
      <w:r>
        <w:t xml:space="preserve"> est décrit dans le fichier Bdcfr.xsd ou Bdceng.xsd suivant qu'on va travailler en Français ou en Anglais</w:t>
      </w:r>
    </w:p>
    <w:p w:rsidR="00A01E50" w:rsidRDefault="00A01E50">
      <w:pPr>
        <w:numPr>
          <w:ilvl w:val="0"/>
          <w:numId w:val="12"/>
        </w:numPr>
        <w:tabs>
          <w:tab w:val="clear" w:pos="567"/>
          <w:tab w:val="clear" w:pos="1134"/>
          <w:tab w:val="clear" w:pos="1701"/>
          <w:tab w:val="clear" w:pos="2268"/>
          <w:tab w:val="clear" w:pos="2835"/>
        </w:tabs>
        <w:spacing w:after="0"/>
      </w:pPr>
      <w:r>
        <w:t>Pour chaque type de la bdc ayant une représentation graphique :</w:t>
      </w:r>
    </w:p>
    <w:p w:rsidR="00A01E50" w:rsidRDefault="00A01E50">
      <w:pPr>
        <w:numPr>
          <w:ilvl w:val="1"/>
          <w:numId w:val="12"/>
        </w:numPr>
        <w:tabs>
          <w:tab w:val="clear" w:pos="567"/>
          <w:tab w:val="clear" w:pos="1134"/>
          <w:tab w:val="clear" w:pos="1701"/>
          <w:tab w:val="clear" w:pos="2268"/>
          <w:tab w:val="clear" w:pos="2835"/>
        </w:tabs>
        <w:spacing w:after="0"/>
      </w:pPr>
      <w:r>
        <w:t>Icône_type_</w:t>
      </w:r>
      <w:r w:rsidR="00F94016">
        <w:t>i.ico :</w:t>
      </w:r>
      <w:r>
        <w:t xml:space="preserve"> icône</w:t>
      </w:r>
      <w:r w:rsidR="00F94016">
        <w:t xml:space="preserve"> en bitmap (format 24x24 </w:t>
      </w:r>
      <w:r w:rsidR="00F94016" w:rsidRPr="00F94016">
        <w:rPr>
          <w:b/>
        </w:rPr>
        <w:t>impératif</w:t>
      </w:r>
      <w:r>
        <w:t>) destinée à apparaître dans la palette située dans la sous-fenêtre de gauche de l'interface de KB3 ; c'est pourquoi il doit y en avoir une et une seule par type Figaro que l'on souhaite faire apparaître dans cette palette,</w:t>
      </w:r>
    </w:p>
    <w:p w:rsidR="00A01E50" w:rsidRDefault="00A01E50">
      <w:pPr>
        <w:numPr>
          <w:ilvl w:val="1"/>
          <w:numId w:val="12"/>
        </w:numPr>
        <w:tabs>
          <w:tab w:val="clear" w:pos="567"/>
          <w:tab w:val="clear" w:pos="1134"/>
          <w:tab w:val="clear" w:pos="1701"/>
          <w:tab w:val="clear" w:pos="2268"/>
          <w:tab w:val="clear" w:pos="2835"/>
        </w:tabs>
        <w:spacing w:after="0"/>
      </w:pPr>
      <w:r>
        <w:t>Icône_type_i.sym : icône dans un format propriétaire à la bibliothèque graphique Stingray qui a servi de base au développement de KB3 v3. Eventuellement, plusieurs icônes .sym peuvent être associées à un type Figaro : l'une ou l'autre</w:t>
      </w:r>
      <w:r w:rsidR="00F94016">
        <w:t xml:space="preserve"> de ces variantes graphiques</w:t>
      </w:r>
      <w:r>
        <w:t xml:space="preserve"> sera affichée sur un schéma de système en fonction de conditions exprimées en langage Figaro. </w:t>
      </w:r>
    </w:p>
    <w:p w:rsidR="00A01E50" w:rsidRDefault="00A01E50">
      <w:pPr>
        <w:numPr>
          <w:ilvl w:val="0"/>
          <w:numId w:val="12"/>
        </w:numPr>
        <w:tabs>
          <w:tab w:val="clear" w:pos="567"/>
          <w:tab w:val="clear" w:pos="1134"/>
          <w:tab w:val="clear" w:pos="1701"/>
          <w:tab w:val="clear" w:pos="2268"/>
          <w:tab w:val="clear" w:pos="2835"/>
        </w:tabs>
        <w:spacing w:after="0"/>
      </w:pPr>
      <w:r>
        <w:t>Un ou plusieurs fichier(s) d'aide (.doc ou .pdf).</w:t>
      </w:r>
    </w:p>
    <w:p w:rsidR="00A01E50" w:rsidRDefault="00BD5A8B">
      <w:pPr>
        <w:pStyle w:val="Titre1"/>
      </w:pPr>
      <w:r>
        <w:br w:type="page"/>
      </w:r>
      <w:bookmarkStart w:id="7" w:name="_Toc453711984"/>
      <w:r w:rsidR="00A01E50">
        <w:lastRenderedPageBreak/>
        <w:t>L'environnement développeur pour KB3</w:t>
      </w:r>
      <w:bookmarkEnd w:id="7"/>
    </w:p>
    <w:p w:rsidR="00FD2275" w:rsidRPr="00FD2275" w:rsidRDefault="00FD2275" w:rsidP="00FD2275">
      <w:pPr>
        <w:pStyle w:val="Titre2"/>
      </w:pPr>
      <w:bookmarkStart w:id="8" w:name="_Toc453711985"/>
      <w:r>
        <w:t>Les logiciels</w:t>
      </w:r>
      <w:bookmarkEnd w:id="8"/>
    </w:p>
    <w:p w:rsidR="00A01E50" w:rsidRDefault="00A01E50">
      <w:r>
        <w:t xml:space="preserve">La procédure que nous allons donner dans cette note s'appuie sur une collection d'outils </w:t>
      </w:r>
      <w:r w:rsidR="00FD2275">
        <w:t>gratuits</w:t>
      </w:r>
      <w:r>
        <w:t xml:space="preserve"> qui ont été choisis pour leur efficacité dans différentes fonctions qui sont nécessaires à la construction de la bdc. </w:t>
      </w:r>
    </w:p>
    <w:p w:rsidR="00A01E50" w:rsidRDefault="00A01E50">
      <w:r>
        <w:t>L'environnement "minimal" se compose de (dans l'ordre des installations à faire) :</w:t>
      </w:r>
    </w:p>
    <w:p w:rsidR="00A01E50" w:rsidRDefault="00A01E50">
      <w:pPr>
        <w:numPr>
          <w:ilvl w:val="0"/>
          <w:numId w:val="14"/>
        </w:numPr>
      </w:pPr>
      <w:r>
        <w:t xml:space="preserve">L'environnement d'exécution de Java, </w:t>
      </w:r>
    </w:p>
    <w:p w:rsidR="00A01E50" w:rsidRDefault="00A01E50" w:rsidP="00FD2754">
      <w:pPr>
        <w:numPr>
          <w:ilvl w:val="0"/>
          <w:numId w:val="14"/>
        </w:numPr>
      </w:pPr>
      <w:r>
        <w:t>L'éditeur</w:t>
      </w:r>
      <w:r w:rsidR="00CA64EB">
        <w:t xml:space="preserve"> de texte</w:t>
      </w:r>
      <w:r w:rsidR="00FD2754">
        <w:t xml:space="preserve"> en open source Jedit et des</w:t>
      </w:r>
      <w:r>
        <w:t xml:space="preserve"> compléments à Jedit regroupés dans un ins</w:t>
      </w:r>
      <w:r w:rsidR="00FD2754">
        <w:t xml:space="preserve">tallateur appelé "VisualFigaro". </w:t>
      </w:r>
      <w:r>
        <w:t xml:space="preserve">  </w:t>
      </w:r>
    </w:p>
    <w:p w:rsidR="00FD2275" w:rsidRPr="003F4559" w:rsidRDefault="00FD2275" w:rsidP="00FD2275">
      <w:pPr>
        <w:ind w:left="360"/>
      </w:pPr>
      <w:r w:rsidRPr="003F4559">
        <w:t>Log</w:t>
      </w:r>
      <w:r>
        <w:t>iciels complémentaires (faciles à trouver sur Internet, sauf Designer qui est livré systématiquement avec KB3</w:t>
      </w:r>
      <w:r w:rsidRPr="003F4559">
        <w:t xml:space="preserve">) permettant de </w:t>
      </w:r>
      <w:r>
        <w:t>travailler sur les bases de connaissances KB3.</w:t>
      </w:r>
    </w:p>
    <w:p w:rsidR="00FD2275" w:rsidRDefault="00FD2275" w:rsidP="00FD2275">
      <w:pPr>
        <w:numPr>
          <w:ilvl w:val="0"/>
          <w:numId w:val="14"/>
        </w:numPr>
      </w:pPr>
      <w:r>
        <w:t>XnView pour visualiser les icônes en différents modes, les gérer (copier, coller, déplacer, renommer…) et lancer les éditeurs permettant de les modifier. XnView permet aussi de convertir tout un ensemble de fichiers .bmp</w:t>
      </w:r>
      <w:r w:rsidR="00CE11F5">
        <w:t xml:space="preserve"> (ancien format des icônes KB3)</w:t>
      </w:r>
      <w:r>
        <w:t xml:space="preserve"> en fichiers .ico pour lesquels il existe beaucoup plus d'outils d'édition, </w:t>
      </w:r>
    </w:p>
    <w:p w:rsidR="00FD2275" w:rsidRDefault="00FD2275" w:rsidP="002D2C2C">
      <w:pPr>
        <w:numPr>
          <w:ilvl w:val="0"/>
          <w:numId w:val="14"/>
        </w:numPr>
      </w:pPr>
      <w:r>
        <w:t xml:space="preserve">Designer pour éditer les icônes en .sym. Designer est le </w:t>
      </w:r>
      <w:r w:rsidRPr="003922AF">
        <w:rPr>
          <w:b/>
        </w:rPr>
        <w:t>seul</w:t>
      </w:r>
      <w:r>
        <w:t xml:space="preserve"> outil permettant d’éditer les icônes dans ce format, propre à la bibliothèque graphique Stingray. Il est systématiquement livré avec KB3</w:t>
      </w:r>
      <w:r w:rsidR="002D2C2C">
        <w:t xml:space="preserve"> (c’est l’exécutable </w:t>
      </w:r>
      <w:r w:rsidR="002D2C2C" w:rsidRPr="002D2C2C">
        <w:t>Designer.exe</w:t>
      </w:r>
      <w:r w:rsidR="002D2C2C">
        <w:t xml:space="preserve"> présent dans le répertoire d’installation de KB3)</w:t>
      </w:r>
      <w:r>
        <w:t>. Après configuration de XnView, Designer peut être lancé pour éditer une icône directement à partir de la fenêtre de XnView permettant de visualiser la liste de tous les fichiers contenus dans un répertoire,</w:t>
      </w:r>
    </w:p>
    <w:p w:rsidR="00FD2275" w:rsidRDefault="00FD2275" w:rsidP="00FD2275">
      <w:pPr>
        <w:numPr>
          <w:ilvl w:val="0"/>
          <w:numId w:val="14"/>
        </w:numPr>
      </w:pPr>
      <w:r>
        <w:t>Awicons lite ou IconArt pour éditer les icônes en .ico. Ces outils offrent un mode de visualisation simultané de l'icône en gros (pour l'édition) et en réduction (pour que l'on voie en temps réel l'effet produit) ; ils permettent l'utilisation d'une palette réduite à 16 couleurs, le dessin de formes géométriques (cercles…) et de texte.</w:t>
      </w:r>
    </w:p>
    <w:p w:rsidR="00FD2275" w:rsidRDefault="007A189A" w:rsidP="00FD2275">
      <w:pPr>
        <w:numPr>
          <w:ilvl w:val="0"/>
          <w:numId w:val="14"/>
        </w:numPr>
      </w:pPr>
      <w:r>
        <w:t>QxmlEdit</w:t>
      </w:r>
      <w:r w:rsidR="00FD2275">
        <w:t xml:space="preserve"> est un éditeur simple pour les fichiers XML. Il a l'avantage d'être léger à installer et riche en fonctions. Il présente clairement la structure arborescente du fichier XML et sépare bien les "tags" du contenu des champs. Il vérifie la conformité du fichier au schéma associé, ce qui peut être utile pour chercher les erreurs dans le fichier .bdc. Il permet aussi de visualiser graphiquement sous forme d'arbre les schémas tels que bdcfr.xsd et bdceng.xsd. </w:t>
      </w:r>
      <w:r>
        <w:t>O</w:t>
      </w:r>
      <w:r w:rsidR="007E2029">
        <w:t xml:space="preserve">n pourra </w:t>
      </w:r>
      <w:r>
        <w:t>aussi utiliser</w:t>
      </w:r>
      <w:r w:rsidR="007E2029">
        <w:t xml:space="preserve"> XML Copy editor, </w:t>
      </w:r>
      <w:r>
        <w:t>de facture plus classique</w:t>
      </w:r>
      <w:r w:rsidR="007E2029">
        <w:t>.</w:t>
      </w:r>
    </w:p>
    <w:p w:rsidR="00F53A83" w:rsidRDefault="00FD2275" w:rsidP="00FD2275">
      <w:r>
        <w:t>Le premier travail à effectuer est évidemment l'installation de l'environnement développeur. L'installation de tous les outils cité</w:t>
      </w:r>
      <w:r w:rsidR="00CE11F5">
        <w:t>s ci-dessus est très rapide. Le principal installateur</w:t>
      </w:r>
      <w:r w:rsidR="00DD55AB">
        <w:t xml:space="preserve"> (Jedit + VisualFigaro)</w:t>
      </w:r>
      <w:r w:rsidR="00CE11F5">
        <w:t xml:space="preserve"> qui contient une version « portable », c'est-à-dire entièrement autonome et ne nécessitant pas les droits d’administration</w:t>
      </w:r>
      <w:r>
        <w:t xml:space="preserve"> </w:t>
      </w:r>
      <w:r w:rsidR="00CE11F5">
        <w:t>est disponible sur Sourceforge, à l’adresse : http</w:t>
      </w:r>
      <w:r w:rsidR="00CE11F5" w:rsidRPr="00CE11F5">
        <w:t>://sourceforge.net/projects/visualfigaro/</w:t>
      </w:r>
      <w:r>
        <w:t>.</w:t>
      </w:r>
    </w:p>
    <w:p w:rsidR="006956AD" w:rsidRDefault="006956AD" w:rsidP="006956AD">
      <w:pPr>
        <w:pStyle w:val="Titre2"/>
      </w:pPr>
      <w:bookmarkStart w:id="9" w:name="_Toc453711986"/>
      <w:r>
        <w:t>Configuration de Jedit</w:t>
      </w:r>
      <w:r w:rsidR="002D19E6">
        <w:t xml:space="preserve"> (important !)</w:t>
      </w:r>
      <w:bookmarkEnd w:id="9"/>
    </w:p>
    <w:p w:rsidR="006956AD" w:rsidRDefault="006956AD" w:rsidP="00FD2275">
      <w:r>
        <w:t>Il est primordial de bien choisir quelques options de Jedit, pour une utilisation confortable de VisualFigaro.</w:t>
      </w:r>
    </w:p>
    <w:p w:rsidR="00FD2275" w:rsidRDefault="006956AD" w:rsidP="00FD2275">
      <w:r>
        <w:t xml:space="preserve">Pour éviter que les lettres accentuées soient transformées en caractères illisibles, il faut </w:t>
      </w:r>
      <w:r w:rsidR="00DD55AB">
        <w:t>vérifier que</w:t>
      </w:r>
      <w:r>
        <w:t xml:space="preserve"> dans « Utilities / Global options / Jedit / </w:t>
      </w:r>
      <w:r w:rsidR="00DD55AB">
        <w:t>Encodings</w:t>
      </w:r>
      <w:r>
        <w:t> » (cf. copie d’écran ci-dessous) l’op</w:t>
      </w:r>
      <w:r w:rsidR="00DD55AB">
        <w:t xml:space="preserve">tion d’encodage par défaut est </w:t>
      </w:r>
      <w:r w:rsidR="005C6443">
        <w:t>UTF8-Y ou UTF-8</w:t>
      </w:r>
      <w:r w:rsidR="00DD55AB">
        <w:t xml:space="preserve"> (en principe c’est fait par l’installation, </w:t>
      </w:r>
      <w:r w:rsidR="009D400A">
        <w:t>mais il peut y avoir une interférence créée par un paramétrage de Jedit déjà installé sur la machine)</w:t>
      </w:r>
      <w:r>
        <w:t>.</w:t>
      </w:r>
      <w:r w:rsidR="00CD7AB4">
        <w:t xml:space="preserve"> </w:t>
      </w:r>
    </w:p>
    <w:p w:rsidR="00BD5A8B" w:rsidRDefault="00BD5A8B" w:rsidP="00BD5A8B">
      <w:r>
        <w:t xml:space="preserve">Par ailleurs, dans la rubrique « Gutter » de ce même panneau d’options, il faut cocher la case « line numbers » car l’affichage des numéros de ligne sera utile pour trouver rapidement les erreurs de syntaxe signalées par le vérificateur de base de connaissances. </w:t>
      </w:r>
    </w:p>
    <w:p w:rsidR="00BD5A8B" w:rsidRDefault="00BD5A8B" w:rsidP="00FD2275"/>
    <w:p w:rsidR="006956AD" w:rsidRDefault="00504FDF" w:rsidP="006956AD">
      <w:pPr>
        <w:jc w:val="center"/>
      </w:pPr>
      <w:r>
        <w:rPr>
          <w:noProof/>
        </w:rPr>
        <w:lastRenderedPageBreak/>
        <w:drawing>
          <wp:inline distT="0" distB="0" distL="0" distR="0">
            <wp:extent cx="4549775" cy="2899410"/>
            <wp:effectExtent l="0" t="0" r="3175"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9775" cy="2899410"/>
                    </a:xfrm>
                    <a:prstGeom prst="rect">
                      <a:avLst/>
                    </a:prstGeom>
                    <a:noFill/>
                    <a:ln>
                      <a:noFill/>
                    </a:ln>
                  </pic:spPr>
                </pic:pic>
              </a:graphicData>
            </a:graphic>
          </wp:inline>
        </w:drawing>
      </w:r>
    </w:p>
    <w:p w:rsidR="00ED0E55" w:rsidRDefault="00585F31" w:rsidP="006956AD">
      <w:r>
        <w:t>Dans la rubrique « Editing », il faut prendre l’option « indent » pour « fo</w:t>
      </w:r>
      <w:r w:rsidR="00D644D9">
        <w:t>lding mode », et prendre l’option « </w:t>
      </w:r>
      <w:r w:rsidR="002D19E6">
        <w:t>I</w:t>
      </w:r>
      <w:r w:rsidR="00D644D9">
        <w:t>nitially collapse folds with level 1 » qui permet d’avoir une vue initiale d’une base de connaissances masqu</w:t>
      </w:r>
      <w:r w:rsidR="00ED0E55">
        <w:t>ant</w:t>
      </w:r>
      <w:r w:rsidR="00D644D9">
        <w:t xml:space="preserve"> les détails. Il suffit de faire un clic sur le triangle au regard d’un ensemble de lignes masquées pour faire apparaître un niveau de détail supplémentaire (shift + clic si on veut « tout déplier » en une seule fois).</w:t>
      </w:r>
      <w:r w:rsidR="00ED0E55">
        <w:t xml:space="preserve"> Cette fonction de Jedit est particulièrement pratique pour éditer le fichier .bdc (à condition de bien maintenir ses indentations).</w:t>
      </w:r>
    </w:p>
    <w:p w:rsidR="00A73C8E" w:rsidRDefault="00A73C8E" w:rsidP="006956AD">
      <w:r>
        <w:t>On peut choisir la langue des menus de jEdit dans la rubrique « Utilities / Global options / jEdit /General ».</w:t>
      </w:r>
    </w:p>
    <w:p w:rsidR="00A01E50" w:rsidRDefault="00143B2C" w:rsidP="00143B2C">
      <w:pPr>
        <w:pStyle w:val="Titre2"/>
      </w:pPr>
      <w:bookmarkStart w:id="10" w:name="_Toc453711987"/>
      <w:r>
        <w:t>Les icônes standard</w:t>
      </w:r>
      <w:bookmarkEnd w:id="10"/>
      <w:r w:rsidR="00A01E50">
        <w:t xml:space="preserve"> </w:t>
      </w:r>
    </w:p>
    <w:p w:rsidR="00A01E50" w:rsidRDefault="00A01E50" w:rsidP="00143B2C">
      <w:r>
        <w:t xml:space="preserve">Pour éviter des duplications à l'infini des icônes, </w:t>
      </w:r>
      <w:r w:rsidR="003F4559">
        <w:t>cette</w:t>
      </w:r>
      <w:r>
        <w:t xml:space="preserve"> bibliothèque d'icônes "de base" est fournie au développeur KB3. Leurs noms doivent respecter les règles suivantes : </w:t>
      </w:r>
    </w:p>
    <w:p w:rsidR="00A01E50" w:rsidRDefault="00A01E50" w:rsidP="00143B2C">
      <w:r>
        <w:t>Ces icônes portent des noms en anglais si elles sont bilingues ; si elles ne le sont pas, la version française porte le même nom que la  version anglaise, avec un suffixe _f, de façon qu'elles se suivent par ordre alphabétique.</w:t>
      </w:r>
    </w:p>
    <w:p w:rsidR="00A01E50" w:rsidRDefault="00A01E50">
      <w:pPr>
        <w:rPr>
          <w:lang w:val="en-GB"/>
        </w:rPr>
      </w:pPr>
      <w:r>
        <w:rPr>
          <w:lang w:val="en-GB"/>
        </w:rPr>
        <w:t>Exemple : and_gate / and_gate_f</w:t>
      </w:r>
    </w:p>
    <w:p w:rsidR="00A01E50" w:rsidRDefault="003F4559">
      <w:pPr>
        <w:pStyle w:val="Retraitcorpsdetexte3"/>
      </w:pPr>
      <w:r>
        <w:t>Le nom d'une icô</w:t>
      </w:r>
      <w:r w:rsidR="00A01E50">
        <w:t>ne doit être le plus descriptif possible, sans faire référence à un contexte particulier : on dira "white_circle" plutôt que "state" pour désigner une icône pouvant représenter un état dans un graphe de Markov. Il ne doit pas comporter de blanc.</w:t>
      </w:r>
    </w:p>
    <w:p w:rsidR="00A01E50" w:rsidRDefault="00A01E50">
      <w:pPr>
        <w:tabs>
          <w:tab w:val="clear" w:pos="567"/>
          <w:tab w:val="left" w:pos="1276"/>
        </w:tabs>
        <w:ind w:left="567"/>
      </w:pPr>
      <w:r>
        <w:t>Tant qu'une icône n'existe qu'en une couleur, inutile de préciser cette couleur dans le nom. Idem pour la taille.</w:t>
      </w:r>
    </w:p>
    <w:p w:rsidR="00A01E50" w:rsidRDefault="00A01E50">
      <w:r>
        <w:t>On aura des variantes par couleurs simples : white, black, yellow, blue, red, green, etc...</w:t>
      </w:r>
    </w:p>
    <w:p w:rsidR="00A01E50" w:rsidRDefault="00A01E50">
      <w:r>
        <w:t>On aura au maximum trois tailles : small, med(ium), big.</w:t>
      </w:r>
    </w:p>
    <w:p w:rsidR="00A01E50" w:rsidRDefault="00A01E50">
      <w:pPr>
        <w:pStyle w:val="Retraitcorpsdetexte3"/>
      </w:pPr>
      <w:r>
        <w:t>La taille moyenne correspondra à une image inscrite dans un carré de 48x48 pixels (2 fois la taille des .bmp). Sera considéré comme "small" toute taille inférieure à cette limite, et comme "big" toute taille supérieure. Ce qualificatif de taille ne s'applique qu'à l'icône vectorielle : le même fichier .bmp peut être associé à trois icônes vectorielles différentes.</w:t>
      </w:r>
    </w:p>
    <w:p w:rsidR="00A01E50" w:rsidRDefault="00A01E50">
      <w:r>
        <w:t xml:space="preserve">Un nom donnera, dans cet ordre (et séparés par des "_") : </w:t>
      </w:r>
    </w:p>
    <w:p w:rsidR="00A01E50" w:rsidRDefault="00A01E50">
      <w:r>
        <w:tab/>
        <w:t>- la taille (obligatoire),</w:t>
      </w:r>
    </w:p>
    <w:p w:rsidR="00A01E50" w:rsidRDefault="00A01E50">
      <w:r>
        <w:tab/>
        <w:t>- la couleur (facultatif),</w:t>
      </w:r>
    </w:p>
    <w:p w:rsidR="00A01E50" w:rsidRDefault="00A01E50">
      <w:r>
        <w:tab/>
        <w:t>- la forme géométrique (obligatoire),</w:t>
      </w:r>
    </w:p>
    <w:p w:rsidR="00A01E50" w:rsidRDefault="00A01E50">
      <w:r>
        <w:tab/>
        <w:t>- le suffixe éventuel _f pour la langue.</w:t>
      </w:r>
    </w:p>
    <w:p w:rsidR="00A01E50" w:rsidRDefault="00A01E50">
      <w:pPr>
        <w:rPr>
          <w:lang w:val="en-GB"/>
        </w:rPr>
      </w:pPr>
      <w:r>
        <w:rPr>
          <w:lang w:val="en-GB"/>
        </w:rPr>
        <w:lastRenderedPageBreak/>
        <w:t>Exemples :  med_green_square, big_red_circle, med_and_gate, med_and_gate_f</w:t>
      </w:r>
    </w:p>
    <w:p w:rsidR="00A01E50" w:rsidRDefault="00A01E50">
      <w:pPr>
        <w:rPr>
          <w:lang w:val="en-GB"/>
        </w:rPr>
      </w:pPr>
    </w:p>
    <w:p w:rsidR="00A01E50" w:rsidRDefault="00A01E50">
      <w:r>
        <w:t xml:space="preserve">Cas des icônes de liens : pour les liens, il n'y a pas de fichier .sym. </w:t>
      </w:r>
    </w:p>
    <w:p w:rsidR="00A01E50" w:rsidRDefault="00A01E50">
      <w:r>
        <w:t xml:space="preserve">Le nom d'un fichier .ico de lien comprendra obligatoirement les éléments suivants, séparés par des "_" : </w:t>
      </w:r>
    </w:p>
    <w:p w:rsidR="00A01E50" w:rsidRDefault="00A01E50">
      <w:pPr>
        <w:ind w:left="360"/>
      </w:pPr>
      <w:r>
        <w:tab/>
        <w:t>- type de ligne (solid, dash, dotted)  (dans le fichier .bdc : TRAIT_PLEIN, POINTILLE, TIRET)</w:t>
      </w:r>
    </w:p>
    <w:p w:rsidR="00A01E50" w:rsidRDefault="00A01E50">
      <w:pPr>
        <w:ind w:left="360"/>
      </w:pPr>
      <w:r>
        <w:tab/>
        <w:t>- couleur (mêmes conventions que pour les icônes de nœuds)</w:t>
      </w:r>
    </w:p>
    <w:p w:rsidR="00A01E50" w:rsidRDefault="00A01E50">
      <w:pPr>
        <w:ind w:left="360"/>
      </w:pPr>
      <w:r>
        <w:tab/>
        <w:t>- type d'extrémités, sous la forme d'un abrégé, pris dans le tableau suivant :</w:t>
      </w:r>
    </w:p>
    <w:tbl>
      <w:tblPr>
        <w:tblW w:w="0" w:type="auto"/>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3697"/>
        <w:gridCol w:w="1380"/>
      </w:tblGrid>
      <w:tr w:rsidR="00A01E50">
        <w:tc>
          <w:tcPr>
            <w:tcW w:w="3697" w:type="dxa"/>
          </w:tcPr>
          <w:p w:rsidR="00A01E50" w:rsidRDefault="00A01E50">
            <w:pPr>
              <w:rPr>
                <w:lang w:val="en-GB"/>
              </w:rPr>
            </w:pPr>
            <w:r>
              <w:rPr>
                <w:lang w:val="en-GB"/>
              </w:rPr>
              <w:t>LIGNE_LIGNE</w:t>
            </w:r>
          </w:p>
        </w:tc>
        <w:tc>
          <w:tcPr>
            <w:tcW w:w="1380" w:type="dxa"/>
          </w:tcPr>
          <w:p w:rsidR="00A01E50" w:rsidRDefault="00A01E50">
            <w:pPr>
              <w:pStyle w:val="Z--D-Modif-Doc"/>
              <w:ind w:left="60"/>
              <w:rPr>
                <w:noProof w:val="0"/>
                <w:lang w:val="en-GB"/>
              </w:rPr>
            </w:pPr>
            <w:r>
              <w:rPr>
                <w:noProof w:val="0"/>
                <w:lang w:val="en-GB"/>
              </w:rPr>
              <w:t>ll</w:t>
            </w:r>
          </w:p>
        </w:tc>
      </w:tr>
      <w:tr w:rsidR="00A01E50">
        <w:tc>
          <w:tcPr>
            <w:tcW w:w="3697" w:type="dxa"/>
          </w:tcPr>
          <w:p w:rsidR="00A01E50" w:rsidRDefault="00A01E50">
            <w:r>
              <w:t>LIGNE_TROIS_POINTS</w:t>
            </w:r>
          </w:p>
        </w:tc>
        <w:tc>
          <w:tcPr>
            <w:tcW w:w="1380" w:type="dxa"/>
          </w:tcPr>
          <w:p w:rsidR="00A01E50" w:rsidRDefault="00A01E50">
            <w:pPr>
              <w:ind w:left="60"/>
              <w:jc w:val="center"/>
              <w:rPr>
                <w:lang w:val="en-GB"/>
              </w:rPr>
            </w:pPr>
            <w:r>
              <w:rPr>
                <w:lang w:val="en-GB"/>
              </w:rPr>
              <w:t>l3p</w:t>
            </w:r>
          </w:p>
        </w:tc>
      </w:tr>
      <w:tr w:rsidR="00A01E50">
        <w:tc>
          <w:tcPr>
            <w:tcW w:w="3697" w:type="dxa"/>
          </w:tcPr>
          <w:p w:rsidR="00A01E50" w:rsidRDefault="00A01E50">
            <w:r>
              <w:t>LIGNE_QUATRE_POINTS</w:t>
            </w:r>
          </w:p>
        </w:tc>
        <w:tc>
          <w:tcPr>
            <w:tcW w:w="1380" w:type="dxa"/>
          </w:tcPr>
          <w:p w:rsidR="00A01E50" w:rsidRDefault="00A01E50">
            <w:pPr>
              <w:ind w:left="60"/>
              <w:jc w:val="center"/>
              <w:rPr>
                <w:lang w:val="en-GB"/>
              </w:rPr>
            </w:pPr>
            <w:r>
              <w:rPr>
                <w:lang w:val="en-GB"/>
              </w:rPr>
              <w:t>l4p</w:t>
            </w:r>
          </w:p>
        </w:tc>
      </w:tr>
      <w:tr w:rsidR="00A01E50">
        <w:tc>
          <w:tcPr>
            <w:tcW w:w="3697" w:type="dxa"/>
          </w:tcPr>
          <w:p w:rsidR="00A01E50" w:rsidRDefault="00A01E50">
            <w:r>
              <w:t>TROIS_POINTS_LIGNE</w:t>
            </w:r>
          </w:p>
        </w:tc>
        <w:tc>
          <w:tcPr>
            <w:tcW w:w="1380" w:type="dxa"/>
          </w:tcPr>
          <w:p w:rsidR="00A01E50" w:rsidRDefault="00A01E50">
            <w:pPr>
              <w:ind w:left="60"/>
              <w:jc w:val="center"/>
              <w:rPr>
                <w:lang w:val="en-GB"/>
              </w:rPr>
            </w:pPr>
            <w:r>
              <w:rPr>
                <w:lang w:val="en-GB"/>
              </w:rPr>
              <w:t>3pl</w:t>
            </w:r>
          </w:p>
        </w:tc>
      </w:tr>
      <w:tr w:rsidR="00A01E50">
        <w:tc>
          <w:tcPr>
            <w:tcW w:w="3697" w:type="dxa"/>
          </w:tcPr>
          <w:p w:rsidR="00A01E50" w:rsidRDefault="00A01E50">
            <w:r>
              <w:t>TROIS_POINTS_TROIS_POINTS</w:t>
            </w:r>
          </w:p>
        </w:tc>
        <w:tc>
          <w:tcPr>
            <w:tcW w:w="1380" w:type="dxa"/>
          </w:tcPr>
          <w:p w:rsidR="00A01E50" w:rsidRDefault="00A01E50">
            <w:pPr>
              <w:ind w:left="60"/>
              <w:jc w:val="center"/>
              <w:rPr>
                <w:lang w:val="en-GB"/>
              </w:rPr>
            </w:pPr>
            <w:r>
              <w:rPr>
                <w:lang w:val="en-GB"/>
              </w:rPr>
              <w:t>3p3p</w:t>
            </w:r>
          </w:p>
        </w:tc>
      </w:tr>
      <w:tr w:rsidR="00A01E50">
        <w:tc>
          <w:tcPr>
            <w:tcW w:w="3697" w:type="dxa"/>
          </w:tcPr>
          <w:p w:rsidR="00A01E50" w:rsidRDefault="00A01E50">
            <w:r>
              <w:t>TROIS_POINTS_QUATRE_POINTS</w:t>
            </w:r>
          </w:p>
        </w:tc>
        <w:tc>
          <w:tcPr>
            <w:tcW w:w="1380" w:type="dxa"/>
          </w:tcPr>
          <w:p w:rsidR="00A01E50" w:rsidRDefault="00A01E50">
            <w:pPr>
              <w:ind w:left="60"/>
              <w:jc w:val="center"/>
              <w:rPr>
                <w:lang w:val="en-GB"/>
              </w:rPr>
            </w:pPr>
            <w:r>
              <w:rPr>
                <w:lang w:val="en-GB"/>
              </w:rPr>
              <w:t>3p4p</w:t>
            </w:r>
          </w:p>
        </w:tc>
      </w:tr>
      <w:tr w:rsidR="00A01E50">
        <w:tc>
          <w:tcPr>
            <w:tcW w:w="3697" w:type="dxa"/>
          </w:tcPr>
          <w:p w:rsidR="00A01E50" w:rsidRDefault="00A01E50">
            <w:r>
              <w:t>QUATRE_POINTS_LIGNE</w:t>
            </w:r>
          </w:p>
        </w:tc>
        <w:tc>
          <w:tcPr>
            <w:tcW w:w="1380" w:type="dxa"/>
          </w:tcPr>
          <w:p w:rsidR="00A01E50" w:rsidRDefault="00A01E50">
            <w:pPr>
              <w:ind w:left="60"/>
              <w:jc w:val="center"/>
              <w:rPr>
                <w:lang w:val="en-GB"/>
              </w:rPr>
            </w:pPr>
            <w:r>
              <w:rPr>
                <w:lang w:val="en-GB"/>
              </w:rPr>
              <w:t>4pl</w:t>
            </w:r>
          </w:p>
        </w:tc>
      </w:tr>
      <w:tr w:rsidR="00A01E50">
        <w:tc>
          <w:tcPr>
            <w:tcW w:w="3697" w:type="dxa"/>
          </w:tcPr>
          <w:p w:rsidR="00A01E50" w:rsidRDefault="00A01E50">
            <w:r>
              <w:t>QUATRE_POINTS_TROIS_POINTS</w:t>
            </w:r>
          </w:p>
        </w:tc>
        <w:tc>
          <w:tcPr>
            <w:tcW w:w="1380" w:type="dxa"/>
          </w:tcPr>
          <w:p w:rsidR="00A01E50" w:rsidRDefault="00A01E50">
            <w:pPr>
              <w:ind w:left="60"/>
              <w:jc w:val="center"/>
              <w:rPr>
                <w:lang w:val="en-GB"/>
              </w:rPr>
            </w:pPr>
            <w:r>
              <w:rPr>
                <w:lang w:val="en-GB"/>
              </w:rPr>
              <w:t>3p4p</w:t>
            </w:r>
          </w:p>
        </w:tc>
      </w:tr>
      <w:tr w:rsidR="00A01E50">
        <w:tc>
          <w:tcPr>
            <w:tcW w:w="3697" w:type="dxa"/>
          </w:tcPr>
          <w:p w:rsidR="00A01E50" w:rsidRDefault="00A01E50">
            <w:r>
              <w:t>QUATRE_POINTS_QUATRE_POINTS</w:t>
            </w:r>
          </w:p>
        </w:tc>
        <w:tc>
          <w:tcPr>
            <w:tcW w:w="1380" w:type="dxa"/>
          </w:tcPr>
          <w:p w:rsidR="00A01E50" w:rsidRDefault="00A01E50">
            <w:pPr>
              <w:ind w:left="60"/>
              <w:jc w:val="center"/>
            </w:pPr>
            <w:r>
              <w:t>4p4p</w:t>
            </w:r>
          </w:p>
        </w:tc>
      </w:tr>
    </w:tbl>
    <w:p w:rsidR="00A01E50" w:rsidRDefault="00A01E50">
      <w:pPr>
        <w:ind w:left="360"/>
      </w:pPr>
    </w:p>
    <w:p w:rsidR="00A01E50" w:rsidRDefault="00A01E50">
      <w:pPr>
        <w:ind w:left="360"/>
      </w:pPr>
      <w:r>
        <w:tab/>
        <w:t>- épaisseur (entier : 1, 2,…)</w:t>
      </w:r>
    </w:p>
    <w:p w:rsidR="00A01E50" w:rsidRDefault="00A01E50">
      <w:pPr>
        <w:ind w:left="360"/>
        <w:rPr>
          <w:lang w:val="en-GB"/>
        </w:rPr>
      </w:pPr>
      <w:r>
        <w:rPr>
          <w:lang w:val="en-GB"/>
        </w:rPr>
        <w:t>Exemples : solid_green_ll_2, dash_yellow_3p3p_1…</w:t>
      </w:r>
    </w:p>
    <w:p w:rsidR="00A01E50" w:rsidRDefault="00A01E50">
      <w:pPr>
        <w:pStyle w:val="Titre1"/>
      </w:pPr>
      <w:bookmarkStart w:id="11" w:name="_Toc453711988"/>
      <w:r>
        <w:t>Etapes de la construction d'une nouvelle bdc</w:t>
      </w:r>
      <w:bookmarkEnd w:id="11"/>
    </w:p>
    <w:p w:rsidR="00F24A1D" w:rsidRPr="00F24A1D" w:rsidRDefault="00F24A1D" w:rsidP="00F24A1D">
      <w:r>
        <w:t>Préambule : le présent document complète (sur les questions "de fond") les informations limitées à l'aspect pratique de manipulation de l'IHM décrites (avec de nombreuses copies d'écran) dans le document intitulé "Tutoriel de l'utilisation de VisualFigaro".</w:t>
      </w:r>
    </w:p>
    <w:p w:rsidR="00A01E50" w:rsidRDefault="00A01E50">
      <w:pPr>
        <w:pStyle w:val="Titre2"/>
      </w:pPr>
      <w:bookmarkStart w:id="12" w:name="_Toc453711989"/>
      <w:r>
        <w:t>Création des fichiers de départ</w:t>
      </w:r>
      <w:bookmarkEnd w:id="12"/>
    </w:p>
    <w:p w:rsidR="00A01E50" w:rsidRDefault="00A01E50">
      <w:pPr>
        <w:pStyle w:val="Paragraphe"/>
      </w:pPr>
      <w:r>
        <w:t>Choisir un répertoir</w:t>
      </w:r>
      <w:r w:rsidR="0066054E">
        <w:t xml:space="preserve">e de développement </w:t>
      </w:r>
      <w:r>
        <w:t xml:space="preserve">et y créer les fichiers nécessaires à partir de VisualFigaro, par la commande : "KB management/New KB". </w:t>
      </w:r>
    </w:p>
    <w:p w:rsidR="00A01E50" w:rsidRDefault="00A01E50">
      <w:pPr>
        <w:pStyle w:val="Paragraphe"/>
      </w:pPr>
      <w:r>
        <w:t xml:space="preserve">Cela crée un répertoire de nom "nom_bdc", contenant : </w:t>
      </w:r>
    </w:p>
    <w:p w:rsidR="00A01E50" w:rsidRDefault="00A01E50">
      <w:pPr>
        <w:pStyle w:val="Paragraphe"/>
        <w:ind w:left="567"/>
      </w:pPr>
      <w:r>
        <w:t>- u</w:t>
      </w:r>
      <w:r w:rsidR="0066054E">
        <w:t>n répertoire "icons", contenant un ensemble minimal d'</w:t>
      </w:r>
      <w:r>
        <w:t>icônes "standard" (notamment des formes géométriques simples),</w:t>
      </w:r>
    </w:p>
    <w:p w:rsidR="00A01E50" w:rsidRDefault="00A01E50">
      <w:pPr>
        <w:pStyle w:val="Paragraphe"/>
        <w:ind w:left="567"/>
      </w:pPr>
      <w:r>
        <w:t xml:space="preserve">- le fichier de schéma Bdcfr.xsd ou Bdceng.xsd suivant qu'on on choisi la langue Français ou Anglais, </w:t>
      </w:r>
    </w:p>
    <w:p w:rsidR="00A01E50" w:rsidRDefault="00A01E50">
      <w:pPr>
        <w:pStyle w:val="Paragraphe"/>
        <w:ind w:left="567"/>
        <w:rPr>
          <w:rtl/>
        </w:rPr>
      </w:pPr>
      <w:r>
        <w:t>- un fichier "nom_bdc.fi" initialisé par quelques lignes paramétrables dans le fichier "copiedFiles.xml" de l'environnement VisualFigaro.</w:t>
      </w:r>
    </w:p>
    <w:p w:rsidR="00A01E50" w:rsidRDefault="00A01E50">
      <w:pPr>
        <w:pStyle w:val="Titre2"/>
      </w:pPr>
      <w:bookmarkStart w:id="13" w:name="_Toc453711990"/>
      <w:r>
        <w:t>Construction du cœur du modèle</w:t>
      </w:r>
      <w:r w:rsidR="00595C0F">
        <w:t xml:space="preserve"> (en FIGARO 1)</w:t>
      </w:r>
      <w:bookmarkEnd w:id="13"/>
    </w:p>
    <w:p w:rsidR="00A01E50" w:rsidRDefault="00A01E50">
      <w:pPr>
        <w:pStyle w:val="Paragraphe"/>
      </w:pPr>
      <w:r>
        <w:t xml:space="preserve">Il s'agit </w:t>
      </w:r>
      <w:r w:rsidR="00595C0F">
        <w:t>de la base de connaissances</w:t>
      </w:r>
      <w:r>
        <w:t xml:space="preserve"> en langage FIGARO</w:t>
      </w:r>
      <w:r w:rsidR="00595C0F">
        <w:t xml:space="preserve"> d'ordre 1</w:t>
      </w:r>
      <w:r>
        <w:t>, à écrire en utilisant éventuellement l'aide syntaxique disponible à partir de l'arborescence de gauche par un clic droit.</w:t>
      </w:r>
    </w:p>
    <w:p w:rsidR="00A01E50" w:rsidRPr="00F24A1D" w:rsidRDefault="00595C0F">
      <w:pPr>
        <w:pStyle w:val="Paragraphe"/>
        <w:rPr>
          <w:b/>
        </w:rPr>
      </w:pPr>
      <w:r>
        <w:rPr>
          <w:b/>
        </w:rPr>
        <w:t>Il est important de v</w:t>
      </w:r>
      <w:r w:rsidR="00A01E50" w:rsidRPr="00F24A1D">
        <w:rPr>
          <w:b/>
        </w:rPr>
        <w:t xml:space="preserve">érifier </w:t>
      </w:r>
      <w:r>
        <w:rPr>
          <w:b/>
        </w:rPr>
        <w:t>souvent</w:t>
      </w:r>
      <w:r w:rsidR="00A01E50" w:rsidRPr="00F24A1D">
        <w:rPr>
          <w:b/>
        </w:rPr>
        <w:t xml:space="preserve"> la validité de la bdc  en cliquant sur le grand bouton vertical.</w:t>
      </w:r>
    </w:p>
    <w:p w:rsidR="00A01E50" w:rsidRDefault="003922AF">
      <w:pPr>
        <w:pStyle w:val="Paragraphe"/>
      </w:pPr>
      <w:r>
        <w:t>Supposons que nous ayons saisi la base de connaissances suivante</w:t>
      </w:r>
      <w:r w:rsidR="00A01E50">
        <w:t xml:space="preserve"> : </w:t>
      </w:r>
    </w:p>
    <w:p w:rsidR="00A01E50" w:rsidRDefault="00A01E50">
      <w:pPr>
        <w:pStyle w:val="Listing"/>
      </w:pPr>
      <w:r>
        <w:t>(* Base de connaissances en langage FIGARO   *)</w:t>
      </w:r>
    </w:p>
    <w:p w:rsidR="00A01E50" w:rsidRDefault="00A01E50">
      <w:pPr>
        <w:pStyle w:val="Listing"/>
      </w:pPr>
      <w:r>
        <w:t>(*</w:t>
      </w:r>
    </w:p>
    <w:p w:rsidR="00A01E50" w:rsidRDefault="00A01E50">
      <w:pPr>
        <w:pStyle w:val="Listing"/>
      </w:pPr>
      <w:r>
        <w:lastRenderedPageBreak/>
        <w:t xml:space="preserve">    Cette bdc sert à modéliser des réseaux de télécoms </w:t>
      </w:r>
    </w:p>
    <w:p w:rsidR="00A01E50" w:rsidRDefault="00A01E50">
      <w:pPr>
        <w:pStyle w:val="Listing"/>
      </w:pPr>
      <w:r>
        <w:t>*)</w:t>
      </w:r>
    </w:p>
    <w:p w:rsidR="00A01E50" w:rsidRDefault="00A01E50">
      <w:pPr>
        <w:pStyle w:val="Listing"/>
      </w:pPr>
      <w:r>
        <w:t>TYPE GLOBAL_;</w:t>
      </w:r>
    </w:p>
    <w:p w:rsidR="00A01E50" w:rsidRDefault="00A01E50">
      <w:pPr>
        <w:pStyle w:val="Listing"/>
      </w:pPr>
      <w:r>
        <w:t>CONSTANTE</w:t>
      </w:r>
    </w:p>
    <w:p w:rsidR="00A01E50" w:rsidRDefault="00A01E50">
      <w:pPr>
        <w:pStyle w:val="Listing"/>
      </w:pPr>
      <w:r>
        <w:t xml:space="preserve">  lambda DOMAINE REEL ROLE CONCEPTION PAR_DEFAUT 1.E-8;</w:t>
      </w:r>
    </w:p>
    <w:p w:rsidR="00A01E50" w:rsidRDefault="00A01E50">
      <w:pPr>
        <w:pStyle w:val="Listing"/>
      </w:pPr>
      <w:r>
        <w:t>(* ---------------------------------------------------- *)</w:t>
      </w:r>
    </w:p>
    <w:p w:rsidR="00A01E50" w:rsidRDefault="00B853A7">
      <w:pPr>
        <w:pStyle w:val="Listing"/>
      </w:pPr>
      <w:r>
        <w:t>OBJET_SYSTEME Parame</w:t>
      </w:r>
      <w:r w:rsidR="00A01E50">
        <w:t>tres EST_UN GLOBAL_;</w:t>
      </w:r>
    </w:p>
    <w:p w:rsidR="00A01E50" w:rsidRDefault="00A01E50">
      <w:pPr>
        <w:pStyle w:val="Listing"/>
      </w:pPr>
      <w:r>
        <w:t>(* ---------------------------------------------------- *)</w:t>
      </w:r>
    </w:p>
    <w:p w:rsidR="00A01E50" w:rsidRDefault="00A01E50">
      <w:pPr>
        <w:pStyle w:val="Listing"/>
      </w:pPr>
      <w:r>
        <w:t>TYPE composant;</w:t>
      </w:r>
    </w:p>
    <w:p w:rsidR="00A01E50" w:rsidRDefault="00A01E50">
      <w:pPr>
        <w:pStyle w:val="Listing"/>
      </w:pPr>
      <w:r>
        <w:t>EFFET relie;</w:t>
      </w:r>
    </w:p>
    <w:p w:rsidR="00A01E50" w:rsidRDefault="00A01E50">
      <w:pPr>
        <w:pStyle w:val="Listing"/>
      </w:pPr>
      <w:r>
        <w:t>PANNE DF;</w:t>
      </w:r>
    </w:p>
    <w:p w:rsidR="00A01E50" w:rsidRDefault="00A01E50">
      <w:pPr>
        <w:pStyle w:val="Listing"/>
      </w:pPr>
      <w:r>
        <w:t>OCCURRENCE</w:t>
      </w:r>
    </w:p>
    <w:p w:rsidR="00A01E50" w:rsidRDefault="00A01E50">
      <w:pPr>
        <w:pStyle w:val="Listing"/>
      </w:pPr>
      <w:r>
        <w:t xml:space="preserve">IL_PEUT_SE_PRODUIRE </w:t>
      </w:r>
    </w:p>
    <w:p w:rsidR="00A01E50" w:rsidRDefault="00A01E50">
      <w:pPr>
        <w:pStyle w:val="Listing"/>
      </w:pPr>
      <w:r>
        <w:t>DEFAILLANCE DF LOI EXP(lambda(Parametres));</w:t>
      </w:r>
    </w:p>
    <w:p w:rsidR="00A01E50" w:rsidRDefault="00A01E50">
      <w:pPr>
        <w:pStyle w:val="Listing"/>
      </w:pPr>
      <w:r>
        <w:t>(* ---------------------------------------------------- *)</w:t>
      </w:r>
    </w:p>
    <w:p w:rsidR="00A01E50" w:rsidRDefault="00A01E50">
      <w:pPr>
        <w:pStyle w:val="Listing"/>
      </w:pPr>
      <w:r>
        <w:t>TYPE noeud SORTE_DE composant ;</w:t>
      </w:r>
    </w:p>
    <w:p w:rsidR="00A01E50" w:rsidRDefault="00A01E50">
      <w:pPr>
        <w:pStyle w:val="Listing"/>
      </w:pPr>
      <w:r>
        <w:t>CONSTANTE</w:t>
      </w:r>
    </w:p>
    <w:p w:rsidR="00A01E50" w:rsidRDefault="00A01E50">
      <w:pPr>
        <w:pStyle w:val="Listing"/>
      </w:pPr>
      <w:r>
        <w:t xml:space="preserve">  source DOMAINE BOOLEEN PAR_DEFAUT FAUX;</w:t>
      </w:r>
    </w:p>
    <w:p w:rsidR="00A01E50" w:rsidRDefault="00A01E50">
      <w:pPr>
        <w:pStyle w:val="Listing"/>
      </w:pPr>
      <w:r>
        <w:t>INTERACTION</w:t>
      </w:r>
    </w:p>
    <w:p w:rsidR="00A01E50" w:rsidRDefault="00A01E50">
      <w:pPr>
        <w:pStyle w:val="Listing"/>
      </w:pPr>
      <w:r>
        <w:t>SI source ET MARCHE</w:t>
      </w:r>
    </w:p>
    <w:p w:rsidR="00A01E50" w:rsidRDefault="00A01E50">
      <w:pPr>
        <w:pStyle w:val="Listing"/>
      </w:pPr>
      <w:r>
        <w:t>ALORS relie ;</w:t>
      </w:r>
    </w:p>
    <w:p w:rsidR="00A01E50" w:rsidRDefault="00A01E50">
      <w:pPr>
        <w:pStyle w:val="Listing"/>
      </w:pPr>
      <w:r>
        <w:t>(* ---------------------------------------------------- *)</w:t>
      </w:r>
    </w:p>
    <w:p w:rsidR="00A01E50" w:rsidRDefault="00A01E50">
      <w:pPr>
        <w:pStyle w:val="Listing"/>
      </w:pPr>
      <w:r>
        <w:t>TYPE arete_uni_dir SORTE_DE composant ;</w:t>
      </w:r>
    </w:p>
    <w:p w:rsidR="00A01E50" w:rsidRDefault="00A01E50">
      <w:pPr>
        <w:pStyle w:val="Listing"/>
      </w:pPr>
      <w:r>
        <w:t xml:space="preserve">INTERFACE </w:t>
      </w:r>
    </w:p>
    <w:p w:rsidR="00A01E50" w:rsidRDefault="00A01E50">
      <w:pPr>
        <w:pStyle w:val="Listing"/>
      </w:pPr>
      <w:r>
        <w:t xml:space="preserve">  depart GENRE noeud CARDINAL 1;</w:t>
      </w:r>
    </w:p>
    <w:p w:rsidR="00A01E50" w:rsidRDefault="00A01E50">
      <w:pPr>
        <w:pStyle w:val="Listing"/>
      </w:pPr>
      <w:r>
        <w:t xml:space="preserve">  arrivee GENRE noeud CARDINAL 1;</w:t>
      </w:r>
    </w:p>
    <w:p w:rsidR="00A01E50" w:rsidRDefault="00A01E50">
      <w:pPr>
        <w:pStyle w:val="Listing"/>
      </w:pPr>
      <w:r>
        <w:t>INTERACTION</w:t>
      </w:r>
    </w:p>
    <w:p w:rsidR="00A01E50" w:rsidRDefault="00A01E50">
      <w:pPr>
        <w:pStyle w:val="Listing"/>
      </w:pPr>
      <w:r>
        <w:t>SI relie DE depart ET MARCHE</w:t>
      </w:r>
    </w:p>
    <w:p w:rsidR="00A01E50" w:rsidRDefault="00A01E50">
      <w:pPr>
        <w:pStyle w:val="Listing"/>
      </w:pPr>
      <w:r>
        <w:t>ALORS relie DE arrivee ;</w:t>
      </w:r>
    </w:p>
    <w:p w:rsidR="00A01E50" w:rsidRDefault="00A01E50">
      <w:pPr>
        <w:pStyle w:val="Listing"/>
      </w:pPr>
      <w:r>
        <w:t>(* ************************ FIN *********************** *)</w:t>
      </w:r>
    </w:p>
    <w:p w:rsidR="00595C0F" w:rsidRDefault="00595C0F">
      <w:pPr>
        <w:pStyle w:val="Titre2"/>
      </w:pPr>
      <w:bookmarkStart w:id="14" w:name="_Toc453711991"/>
      <w:r>
        <w:t>Premiers tests en mode texte pur</w:t>
      </w:r>
      <w:bookmarkEnd w:id="14"/>
    </w:p>
    <w:p w:rsidR="00595C0F" w:rsidRDefault="00595C0F" w:rsidP="00595C0F">
      <w:pPr>
        <w:pStyle w:val="Paragraphe"/>
      </w:pPr>
      <w:r>
        <w:t>Pour tester la base de connaissances en cours de construction, il faut pouvoir définir rapidement des petits « systèmes » c'est-à-dire des ensembles d’objets dont on précise les interfaces, les valeurs de caractéristiques constantes (telles que les taux de défaillances) etc.</w:t>
      </w:r>
    </w:p>
    <w:p w:rsidR="00595C0F" w:rsidRDefault="00595C0F" w:rsidP="00595C0F">
      <w:pPr>
        <w:pStyle w:val="Paragraphe"/>
      </w:pPr>
      <w:r>
        <w:t xml:space="preserve">Il est possible de le faire (depuis la v2.00 de Visual Figaro) en restant en mode purement textuel, donc sans perdre de temps à </w:t>
      </w:r>
      <w:r w:rsidR="00B853A7">
        <w:t>paramétrer</w:t>
      </w:r>
      <w:r>
        <w:t xml:space="preserve"> l'interface graphique</w:t>
      </w:r>
      <w:r w:rsidR="00B853A7">
        <w:t xml:space="preserve"> de KB3</w:t>
      </w:r>
      <w:r>
        <w:t>. Cette possibilité est intéressante car il arrive souvent qu'on remette en question certains</w:t>
      </w:r>
      <w:r w:rsidR="00B853A7">
        <w:t xml:space="preserve"> choix faits dans la définition</w:t>
      </w:r>
      <w:r>
        <w:t xml:space="preserve"> des classes, et dans ce cas la mise à jour des informations </w:t>
      </w:r>
      <w:r w:rsidR="00B853A7">
        <w:t>relatives aux aspects graphiques</w:t>
      </w:r>
      <w:r>
        <w:t xml:space="preserve"> peut faire perdre du temps.</w:t>
      </w:r>
    </w:p>
    <w:p w:rsidR="00B853A7" w:rsidRDefault="00B853A7" w:rsidP="00595C0F">
      <w:pPr>
        <w:pStyle w:val="Paragraphe"/>
      </w:pPr>
      <w:r>
        <w:t>A l'aide du menu "Object Management" de Visual Figaro, on peut créer un modèle, c’est-à-dire un fichier contenant des descriptions d'objets. La commande "New Object" lance un petit wizard qui permet de créer facilement un objet à partir du choix de la classe à instancier et de quelques informations saisies dans un dialogue. A la fin du dialogue, l'objet est écrit dans le fichier modèle, en syntaxe Figaro.</w:t>
      </w:r>
      <w:r w:rsidR="0083257A">
        <w:t xml:space="preserve"> On peut évidemment aussi écrire directement dans le fichier !</w:t>
      </w:r>
      <w:r>
        <w:t xml:space="preserve"> </w:t>
      </w:r>
    </w:p>
    <w:p w:rsidR="00B853A7" w:rsidRDefault="00B853A7" w:rsidP="00595C0F">
      <w:pPr>
        <w:pStyle w:val="Paragraphe"/>
      </w:pPr>
      <w:r>
        <w:t xml:space="preserve">Une fois que le fichier contenant le modèle est complet, on peut lancer diverses commandes dessus : </w:t>
      </w:r>
    </w:p>
    <w:p w:rsidR="00B853A7" w:rsidRDefault="00B853A7" w:rsidP="00B853A7">
      <w:pPr>
        <w:pStyle w:val="Paragraphe"/>
        <w:numPr>
          <w:ilvl w:val="2"/>
          <w:numId w:val="12"/>
        </w:numPr>
      </w:pPr>
      <w:r>
        <w:t>La vérification (Check Model);</w:t>
      </w:r>
    </w:p>
    <w:p w:rsidR="00B853A7" w:rsidRDefault="00B853A7" w:rsidP="00B853A7">
      <w:pPr>
        <w:pStyle w:val="Paragraphe"/>
        <w:numPr>
          <w:ilvl w:val="2"/>
          <w:numId w:val="12"/>
        </w:numPr>
      </w:pPr>
      <w:r>
        <w:t>L'instanciation en FIGARO 0 (Generate Figaro 0);</w:t>
      </w:r>
    </w:p>
    <w:p w:rsidR="00B853A7" w:rsidRDefault="00B853A7" w:rsidP="00B853A7">
      <w:pPr>
        <w:pStyle w:val="Paragraphe"/>
        <w:numPr>
          <w:ilvl w:val="2"/>
          <w:numId w:val="12"/>
        </w:numPr>
      </w:pPr>
      <w:r>
        <w:t>Le lancement du débugger interactif (Run Fig0debug);</w:t>
      </w:r>
    </w:p>
    <w:p w:rsidR="00B853A7" w:rsidRDefault="00B853A7" w:rsidP="00B853A7">
      <w:pPr>
        <w:pStyle w:val="Paragraphe"/>
        <w:numPr>
          <w:ilvl w:val="2"/>
          <w:numId w:val="12"/>
        </w:numPr>
      </w:pPr>
      <w:r>
        <w:t>La génération d'un arbre de défaillances (Generate Fault Tree);</w:t>
      </w:r>
    </w:p>
    <w:p w:rsidR="00B853A7" w:rsidRDefault="00B853A7" w:rsidP="00B853A7">
      <w:pPr>
        <w:pStyle w:val="Paragraphe"/>
        <w:numPr>
          <w:ilvl w:val="2"/>
          <w:numId w:val="12"/>
        </w:numPr>
      </w:pPr>
      <w:r>
        <w:lastRenderedPageBreak/>
        <w:t>Le lancement des outils de calcul Figseq et YAMS</w:t>
      </w:r>
      <w:r w:rsidR="0013731C">
        <w:rPr>
          <w:rStyle w:val="Appelnotedebasdep"/>
        </w:rPr>
        <w:footnoteReference w:id="1"/>
      </w:r>
      <w:r>
        <w:t>.</w:t>
      </w:r>
    </w:p>
    <w:p w:rsidR="008A085E" w:rsidRDefault="0083257A" w:rsidP="00595C0F">
      <w:pPr>
        <w:pStyle w:val="Paragraphe"/>
      </w:pPr>
      <w:r>
        <w:t xml:space="preserve">Chacun de ces traitements (à part la vérification) commence par présenter une fenêtre de choix d'options. Les choix à faire sont faciles à comprendre, à l'exception peut-être du choix des </w:t>
      </w:r>
      <w:r w:rsidR="00752B6D">
        <w:t>groupes de règles à instancier. Il faut en particulier penser à sélectionner le groupe SANS_NOM si cela est pertinent.</w:t>
      </w:r>
    </w:p>
    <w:p w:rsidR="008A085E" w:rsidRDefault="008A085E" w:rsidP="00595C0F">
      <w:pPr>
        <w:pStyle w:val="Paragraphe"/>
      </w:pPr>
      <w:r>
        <w:t>Pour l'instant, les options proposées ne comprennent pas toutes les possibilités qui existent à partir de l'IHM de KB3, mais seulement les plus courantes, suffisantes au début de la mise au point de la base de connaissances.</w:t>
      </w:r>
    </w:p>
    <w:p w:rsidR="00A01E50" w:rsidRDefault="00A01E50">
      <w:pPr>
        <w:pStyle w:val="Titre2"/>
      </w:pPr>
      <w:bookmarkStart w:id="15" w:name="_Toc453711992"/>
      <w:r>
        <w:t xml:space="preserve">Premiers tests avec </w:t>
      </w:r>
      <w:r w:rsidR="00595C0F">
        <w:t>l'</w:t>
      </w:r>
      <w:r>
        <w:t xml:space="preserve">interface </w:t>
      </w:r>
      <w:r w:rsidR="00595C0F">
        <w:t>graphique de KB3</w:t>
      </w:r>
      <w:bookmarkEnd w:id="15"/>
    </w:p>
    <w:p w:rsidR="008A085E" w:rsidRDefault="008A085E" w:rsidP="00BD0708">
      <w:r>
        <w:t>Le travail en mode purement textuel s'avère laborieux s'il faut définir de nombreux objets avec leurs interfaces. Il devient alors difficile d'avoir une vue globale et synthétique du modèle que l'on manipule. Si c'est le cas, il est temps de passer à l'utilisation de KB3 pour saisir les modèles de manière graphique.</w:t>
      </w:r>
    </w:p>
    <w:p w:rsidR="00BD0708" w:rsidRDefault="005A651A" w:rsidP="00BD0708">
      <w:r>
        <w:t>Pour cela, il faut charger la base de connaissances dans KB3, ce qui n’est possible qu’avec un fichier .bdc contenant un minimum d’informations.</w:t>
      </w:r>
    </w:p>
    <w:p w:rsidR="00BD0708" w:rsidRPr="00BD0708" w:rsidRDefault="00BD0708" w:rsidP="00BD0708">
      <w:pPr>
        <w:pStyle w:val="Titre3"/>
      </w:pPr>
      <w:bookmarkStart w:id="16" w:name="_Toc453711993"/>
      <w:r>
        <w:t>Génération automatique d’une première version du fichier .bdc</w:t>
      </w:r>
      <w:bookmarkEnd w:id="16"/>
    </w:p>
    <w:p w:rsidR="00A01E50" w:rsidRPr="004B0116" w:rsidRDefault="004B0116">
      <w:pPr>
        <w:pStyle w:val="Paragraphe"/>
      </w:pPr>
      <w:r w:rsidRPr="004B0116">
        <w:t>Par le menu « KB Management / Class Hierarchy »</w:t>
      </w:r>
      <w:r w:rsidR="00EA25A6">
        <w:t xml:space="preserve"> du plugin Visual</w:t>
      </w:r>
      <w:r w:rsidRPr="004B0116">
        <w:t xml:space="preserve">Figaro, générer une représentation de la hiérarchie des classes sous forme de texte.  </w:t>
      </w:r>
      <w:r w:rsidR="00A01E50" w:rsidRPr="004B0116">
        <w:t>Dans notre exemple, on obtient ceci :</w:t>
      </w:r>
    </w:p>
    <w:p w:rsidR="00A01E50" w:rsidRPr="004B0116" w:rsidRDefault="00A01E50">
      <w:pPr>
        <w:pStyle w:val="Listing"/>
        <w:rPr>
          <w:rFonts w:ascii="Courier New" w:hAnsi="Courier New"/>
          <w:szCs w:val="16"/>
        </w:rPr>
      </w:pPr>
      <w:r w:rsidRPr="004B0116">
        <w:rPr>
          <w:rFonts w:ascii="Courier New" w:hAnsi="Courier New"/>
          <w:szCs w:val="16"/>
        </w:rPr>
        <w:t>-FIGARO</w:t>
      </w:r>
    </w:p>
    <w:p w:rsidR="00A01E50" w:rsidRPr="004B0116" w:rsidRDefault="00A01E50">
      <w:pPr>
        <w:pStyle w:val="Listing"/>
      </w:pPr>
      <w:r w:rsidRPr="004B0116">
        <w:tab/>
        <w:t>|-GLOBAL_</w:t>
      </w:r>
    </w:p>
    <w:p w:rsidR="00A01E50" w:rsidRPr="004B0116" w:rsidRDefault="00A01E50">
      <w:pPr>
        <w:pStyle w:val="Listing"/>
      </w:pPr>
      <w:r w:rsidRPr="004B0116">
        <w:tab/>
        <w:t>|-composant</w:t>
      </w:r>
    </w:p>
    <w:p w:rsidR="00A01E50" w:rsidRPr="004B0116" w:rsidRDefault="00A01E50">
      <w:pPr>
        <w:pStyle w:val="Listing"/>
      </w:pPr>
      <w:r w:rsidRPr="004B0116">
        <w:tab/>
        <w:t>|</w:t>
      </w:r>
      <w:r w:rsidRPr="004B0116">
        <w:tab/>
        <w:t>|-noeud</w:t>
      </w:r>
    </w:p>
    <w:p w:rsidR="00A01E50" w:rsidRPr="004B0116" w:rsidRDefault="00A01E50">
      <w:pPr>
        <w:pStyle w:val="Listing"/>
      </w:pPr>
      <w:r w:rsidRPr="004B0116">
        <w:tab/>
        <w:t>|</w:t>
      </w:r>
      <w:r w:rsidRPr="004B0116">
        <w:tab/>
        <w:t>|-arete_uni_dir</w:t>
      </w:r>
    </w:p>
    <w:p w:rsidR="00A01E50" w:rsidRPr="002D19E6" w:rsidRDefault="00A01E50">
      <w:pPr>
        <w:pStyle w:val="Paragraphe"/>
        <w:rPr>
          <w:color w:val="0000FF"/>
        </w:rPr>
      </w:pPr>
    </w:p>
    <w:p w:rsidR="00A01E50" w:rsidRDefault="00A01E50">
      <w:pPr>
        <w:pStyle w:val="Paragraphe"/>
      </w:pPr>
      <w:r>
        <w:t>S'en servir pour aller ajouter les mots-clés GR_LIEN ou GR_NOEUD juste après les noms des types (au plus haut niveau possible dans la hiérarchie) pour différencier les liens des nœuds.</w:t>
      </w:r>
    </w:p>
    <w:p w:rsidR="00A01E50" w:rsidRDefault="00A01E50">
      <w:pPr>
        <w:pStyle w:val="Paragraphe"/>
      </w:pPr>
      <w:r>
        <w:t>Dans notre exemple, cela nous amène à modifier deux lignes de la base de connaissances :</w:t>
      </w:r>
    </w:p>
    <w:p w:rsidR="00A01E50" w:rsidRDefault="00A01E50">
      <w:pPr>
        <w:pStyle w:val="Paragraphe"/>
        <w:rPr>
          <w:rFonts w:ascii="Courier New" w:hAnsi="Courier New" w:cs="Courier New"/>
          <w:sz w:val="16"/>
        </w:rPr>
      </w:pPr>
      <w:r>
        <w:rPr>
          <w:rFonts w:ascii="Courier New" w:hAnsi="Courier New" w:cs="Courier New"/>
          <w:sz w:val="16"/>
        </w:rPr>
        <w:t>TYPE noeud GR_NOEUD SORTE_DE composant ;</w:t>
      </w:r>
    </w:p>
    <w:p w:rsidR="00A01E50" w:rsidRDefault="00A01E50">
      <w:pPr>
        <w:pStyle w:val="Paragraphe"/>
        <w:rPr>
          <w:rFonts w:ascii="Courier New" w:hAnsi="Courier New" w:cs="Courier New"/>
          <w:sz w:val="16"/>
        </w:rPr>
      </w:pPr>
      <w:r>
        <w:rPr>
          <w:rFonts w:ascii="Courier New" w:hAnsi="Courier New" w:cs="Courier New"/>
          <w:sz w:val="16"/>
        </w:rPr>
        <w:t xml:space="preserve">TYPE arete_uni_dir GR_LIEN SORTE_DE composant ; </w:t>
      </w:r>
    </w:p>
    <w:p w:rsidR="00A01E50" w:rsidRDefault="00A01E50">
      <w:pPr>
        <w:pStyle w:val="Paragraphe"/>
      </w:pPr>
    </w:p>
    <w:p w:rsidR="00A01E50" w:rsidRDefault="00A01E50">
      <w:pPr>
        <w:pStyle w:val="Paragraphe"/>
      </w:pPr>
      <w:r>
        <w:t>Générer le .bdc à partir du .fi par la commande : "</w:t>
      </w:r>
      <w:r w:rsidR="002D5E49">
        <w:t xml:space="preserve">Edit </w:t>
      </w:r>
      <w:r>
        <w:t xml:space="preserve">XML </w:t>
      </w:r>
      <w:r w:rsidR="002D5E49">
        <w:t>F</w:t>
      </w:r>
      <w:r>
        <w:t>ile"</w:t>
      </w:r>
      <w:r w:rsidR="004B0116">
        <w:t xml:space="preserve"> du plugin</w:t>
      </w:r>
      <w:r>
        <w:t>, en prenant l'option de génération de données par défaut (l'option "Start from scratch" est déconseillée aux non experts, car elle nécessite de bien connaître les données minimales à saisir pour pouvoir charger la base de connaissances dans KB3).</w:t>
      </w:r>
      <w:r w:rsidR="00903A9B">
        <w:t xml:space="preserve"> Cette opération est à faire une seule fois</w:t>
      </w:r>
      <w:r w:rsidR="00543ED2">
        <w:t xml:space="preserve"> pour une base de connaissances donnée (d’ailleurs, elle n’est proposée par VisualFigaro que si le fichier .bdc est absent quand on lance la commande d’édition de ce fichier). Par la suite, si l’on ajoute des types </w:t>
      </w:r>
      <w:r w:rsidR="00726572">
        <w:t>dans le fichier .fi</w:t>
      </w:r>
      <w:r w:rsidR="00543ED2">
        <w:t>, le plus rapide est habituellement de faire du copier-coller à partir de types déjà déclarés dans</w:t>
      </w:r>
      <w:r w:rsidR="00726572">
        <w:t xml:space="preserve"> le fichier .bdc à l’aide de </w:t>
      </w:r>
      <w:r w:rsidR="007A189A">
        <w:t>QxmlEdit</w:t>
      </w:r>
      <w:r w:rsidR="00726572">
        <w:t xml:space="preserve"> </w:t>
      </w:r>
      <w:r w:rsidR="002D5E49">
        <w:t xml:space="preserve">(ou jEdit) </w:t>
      </w:r>
      <w:r w:rsidR="00726572">
        <w:t>pour les y ajouter aussi</w:t>
      </w:r>
      <w:r w:rsidR="00543ED2">
        <w:t>.</w:t>
      </w:r>
    </w:p>
    <w:p w:rsidR="00A01E50" w:rsidRDefault="00726572">
      <w:pPr>
        <w:pStyle w:val="Paragraphe"/>
      </w:pPr>
      <w:r>
        <w:t>De toute façon, à</w:t>
      </w:r>
      <w:r w:rsidR="00A01E50">
        <w:t xml:space="preserve"> partir de ce point, il est conseillé d'ouvrir </w:t>
      </w:r>
      <w:r w:rsidR="00BF0DFD">
        <w:t xml:space="preserve">périodiquement </w:t>
      </w:r>
      <w:r w:rsidR="00A01E50">
        <w:t>le fi</w:t>
      </w:r>
      <w:r w:rsidR="00BF0DFD">
        <w:t xml:space="preserve">chier .bdc dans </w:t>
      </w:r>
      <w:r w:rsidR="007A189A">
        <w:t>QxmlEdit</w:t>
      </w:r>
      <w:r w:rsidR="00BF0DFD">
        <w:t xml:space="preserve">. </w:t>
      </w:r>
      <w:r w:rsidR="00A01E50">
        <w:t>Ainsi on a les éventuels messages d'erreur dus à un non-respect du schéma avant de tenter de charger la base de connaissances dans KB3. Ces messages sont dus pour la plupart à des structures ren</w:t>
      </w:r>
      <w:r w:rsidR="00BF0DFD">
        <w:t>seignées de manière incomplète.</w:t>
      </w:r>
    </w:p>
    <w:p w:rsidR="00653157" w:rsidRDefault="00653157" w:rsidP="00653157">
      <w:pPr>
        <w:pStyle w:val="Paragraphe"/>
      </w:pPr>
      <w:r>
        <w:t xml:space="preserve">Le .bdc généré ne contient pas les types intermédiaires (qui ne sont pas des feuilles dans la hiérarchie des types FIGARO) : il sera possible d'en ajouter éventuellement pour factoriser des informations (cf. § </w:t>
      </w:r>
      <w:r>
        <w:fldChar w:fldCharType="begin"/>
      </w:r>
      <w:r>
        <w:instrText xml:space="preserve"> REF _Ref153967930 \w \h </w:instrText>
      </w:r>
      <w:r>
        <w:fldChar w:fldCharType="separate"/>
      </w:r>
      <w:r w:rsidR="004F5595">
        <w:t>4.9</w:t>
      </w:r>
      <w:r>
        <w:fldChar w:fldCharType="end"/>
      </w:r>
      <w:r>
        <w:t xml:space="preserve">) communes à plusieurs types terminaux. </w:t>
      </w:r>
    </w:p>
    <w:p w:rsidR="00653157" w:rsidRDefault="00653157" w:rsidP="00653157">
      <w:pPr>
        <w:pStyle w:val="Paragraphe"/>
      </w:pPr>
      <w:r>
        <w:t xml:space="preserve">Les types terminaux </w:t>
      </w:r>
      <w:r w:rsidR="002D5E49">
        <w:rPr>
          <w:b/>
          <w:bCs/>
        </w:rPr>
        <w:t>nœuds</w:t>
      </w:r>
      <w:r>
        <w:t xml:space="preserve"> sont munis de points de connexion "standard" in et out sur lesquels tous les liens sont autorisés.</w:t>
      </w:r>
    </w:p>
    <w:p w:rsidR="00653157" w:rsidRDefault="00653157" w:rsidP="00653157">
      <w:pPr>
        <w:pStyle w:val="Paragraphe"/>
      </w:pPr>
      <w:r>
        <w:lastRenderedPageBreak/>
        <w:t xml:space="preserve">Les types terminaux </w:t>
      </w:r>
      <w:r>
        <w:rPr>
          <w:b/>
          <w:bCs/>
        </w:rPr>
        <w:t>liens</w:t>
      </w:r>
      <w:r>
        <w:t xml:space="preserve"> ont tous les mêmes caractéristiques : ils sont noirs, en trait plein d'épaisseur 1, terminés par une flèche et ils sont autorisés d'un point de connexion "out" à un point de connexion "in". </w:t>
      </w:r>
    </w:p>
    <w:p w:rsidR="00B472E5" w:rsidRDefault="00B472E5" w:rsidP="00BD0708">
      <w:pPr>
        <w:pStyle w:val="Titre3"/>
      </w:pPr>
      <w:bookmarkStart w:id="17" w:name="_Ref417747541"/>
      <w:bookmarkStart w:id="18" w:name="_Toc453711994"/>
      <w:r>
        <w:t>Spécification des traitements associés à la bdc</w:t>
      </w:r>
      <w:bookmarkEnd w:id="17"/>
      <w:bookmarkEnd w:id="18"/>
    </w:p>
    <w:p w:rsidR="00150E9C" w:rsidRDefault="00A01E50">
      <w:pPr>
        <w:pStyle w:val="Paragraphe"/>
        <w:rPr>
          <w:color w:val="FF0000"/>
        </w:rPr>
      </w:pPr>
      <w:r>
        <w:t xml:space="preserve">En ce qui concerne les traitements associés à la bdc, </w:t>
      </w:r>
      <w:r w:rsidR="000F1652">
        <w:t>VisualFigaro</w:t>
      </w:r>
      <w:r>
        <w:t xml:space="preserve"> génère par défaut des données (à rectifier éventuellement, surtout en ce qui concerne les groupes de règles) pour les trois types de traitements suivants </w:t>
      </w:r>
      <w:r w:rsidR="00BF0DFD">
        <w:t>: génération</w:t>
      </w:r>
      <w:r>
        <w:t xml:space="preserve"> d'ADD, simulation interactive, instanciation en Figaro 0. Ces modèles de traitements</w:t>
      </w:r>
      <w:r w:rsidR="00690165">
        <w:t xml:space="preserve"> (qui sont effectués par KB3 lui-même)</w:t>
      </w:r>
      <w:r w:rsidR="00947025">
        <w:t xml:space="preserve"> </w:t>
      </w:r>
      <w:r>
        <w:t>peuvent être modifiés, supprimés s'ils n'ont pas de s</w:t>
      </w:r>
      <w:r w:rsidR="00606BEB">
        <w:t>ens pour la bdc en construction, ou</w:t>
      </w:r>
      <w:r>
        <w:t xml:space="preserve"> dupliqués et adaptés de façon à proposer à l'utilisateur plusieurs modèles "prêts à l'usage".</w:t>
      </w:r>
      <w:r w:rsidR="00BF4918">
        <w:t xml:space="preserve"> </w:t>
      </w:r>
    </w:p>
    <w:p w:rsidR="00A01E50" w:rsidRDefault="00A01E50">
      <w:pPr>
        <w:pStyle w:val="Paragraphe"/>
      </w:pPr>
      <w:r>
        <w:t xml:space="preserve">En outre, il est possible d'ajouter des lancements de codes externes qui permettent d'enchaîner automatiquement des opérations telles que la génération d'un  ADD et/ou d'un modèle en Figaro 0 et le lancement d'un traitement  externe (par exemple : </w:t>
      </w:r>
      <w:r w:rsidR="00CF02FF">
        <w:t>GRIF.Tree</w:t>
      </w:r>
      <w:r>
        <w:t xml:space="preserve"> ou Figseq).</w:t>
      </w:r>
      <w:r w:rsidR="00690165">
        <w:t xml:space="preserve"> </w:t>
      </w:r>
      <w:r w:rsidR="00F1279E">
        <w:t>Pour configurer</w:t>
      </w:r>
      <w:r w:rsidR="000F1652">
        <w:t xml:space="preserve"> ou vérifier</w:t>
      </w:r>
      <w:r w:rsidR="00F1279E">
        <w:t xml:space="preserve"> la liste des codes que l'on peut appeler depuis KB3, il faut utiliser le menu Outils/Panneau d'options</w:t>
      </w:r>
      <w:r w:rsidR="00751E28">
        <w:t xml:space="preserve"> (avec un niveau d'expert à 2) qui offre une IHM pour renseigner </w:t>
      </w:r>
      <w:r w:rsidR="00F1279E">
        <w:t>le fichier KB3Configuration.xml</w:t>
      </w:r>
      <w:r w:rsidR="00AC4497">
        <w:rPr>
          <w:rStyle w:val="Appelnotedebasdep"/>
        </w:rPr>
        <w:footnoteReference w:id="2"/>
      </w:r>
      <w:r w:rsidR="00751E28">
        <w:t xml:space="preserve"> </w:t>
      </w:r>
      <w:r w:rsidR="003F1C8D">
        <w:t>:</w:t>
      </w:r>
    </w:p>
    <w:p w:rsidR="003F1C8D" w:rsidRDefault="003F1C8D">
      <w:pPr>
        <w:pStyle w:val="Paragraphe"/>
      </w:pPr>
      <w:r>
        <w:rPr>
          <w:noProof/>
        </w:rPr>
        <w:drawing>
          <wp:inline distT="0" distB="0" distL="0" distR="0" wp14:anchorId="27E241FF" wp14:editId="2E0A949A">
            <wp:extent cx="5648141" cy="196833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96" r="1029" b="2801"/>
                    <a:stretch/>
                  </pic:blipFill>
                  <pic:spPr bwMode="auto">
                    <a:xfrm>
                      <a:off x="0" y="0"/>
                      <a:ext cx="5649801" cy="1968909"/>
                    </a:xfrm>
                    <a:prstGeom prst="rect">
                      <a:avLst/>
                    </a:prstGeom>
                    <a:ln>
                      <a:noFill/>
                    </a:ln>
                    <a:extLst>
                      <a:ext uri="{53640926-AAD7-44D8-BBD7-CCE9431645EC}">
                        <a14:shadowObscured xmlns:a14="http://schemas.microsoft.com/office/drawing/2010/main"/>
                      </a:ext>
                    </a:extLst>
                  </pic:spPr>
                </pic:pic>
              </a:graphicData>
            </a:graphic>
          </wp:inline>
        </w:drawing>
      </w:r>
    </w:p>
    <w:p w:rsidR="000F1652" w:rsidRDefault="003F1C8D">
      <w:pPr>
        <w:pStyle w:val="Paragraphe"/>
      </w:pPr>
      <w:r>
        <w:t>La copie d'écran ci-dessus montre une liste de codes déclarés dans le fichier KB3Configuration.xml. Pour le détail de la  configuration de lancement d'un code particulier, cf. l'annexe A.</w:t>
      </w:r>
    </w:p>
    <w:p w:rsidR="00A01E50" w:rsidRDefault="000F1652">
      <w:pPr>
        <w:pStyle w:val="Paragraphe"/>
      </w:pPr>
      <w:r>
        <w:t xml:space="preserve">Bien entendu, il faut aussi installer les codes de calcul qu'on a l'intention d'utiliser. </w:t>
      </w:r>
      <w:r w:rsidR="00CF02FF">
        <w:t>Pour les trois codes de calcul Figseq, YAMS et GRIF.Tree</w:t>
      </w:r>
      <w:r w:rsidR="00A01E50">
        <w:t>,</w:t>
      </w:r>
      <w:r w:rsidR="00CF02FF">
        <w:t xml:space="preserve"> il existe des installateurs qui déclarent automatiquement ces codes dans</w:t>
      </w:r>
      <w:r w:rsidR="00A01E50">
        <w:t xml:space="preserve"> le fichier KB3Configuration.xml</w:t>
      </w:r>
      <w:r w:rsidR="008E5AF9">
        <w:rPr>
          <w:rStyle w:val="Appelnotedebasdep"/>
        </w:rPr>
        <w:footnoteReference w:id="3"/>
      </w:r>
      <w:r w:rsidR="00A01E50">
        <w:t>. Voici un exemple du fichier KB3Configuration.xml</w:t>
      </w:r>
      <w:r w:rsidR="00C1194A">
        <w:t xml:space="preserve"> (les premiers champs du fichier servent à mémoriser les emplacements des dernières données utilisées par KB3)</w:t>
      </w:r>
      <w:r w:rsidR="00A01E50">
        <w:t xml:space="preserve"> :</w:t>
      </w:r>
    </w:p>
    <w:p w:rsidR="00DD4393" w:rsidRPr="007A189A" w:rsidRDefault="00DD4393" w:rsidP="00DD4393">
      <w:pPr>
        <w:pStyle w:val="Listing"/>
        <w:rPr>
          <w:lang w:val="en-GB"/>
        </w:rPr>
      </w:pPr>
      <w:r w:rsidRPr="007A189A">
        <w:rPr>
          <w:lang w:val="en-GB"/>
        </w:rPr>
        <w:t>&lt;?xml version="1.0" encoding="UTF-8" standalone="no"?&gt;</w:t>
      </w:r>
    </w:p>
    <w:p w:rsidR="00DD4393" w:rsidRPr="007A189A" w:rsidRDefault="00DD4393" w:rsidP="00DD4393">
      <w:pPr>
        <w:pStyle w:val="Listing"/>
        <w:rPr>
          <w:lang w:val="en-GB"/>
        </w:rPr>
      </w:pPr>
      <w:r w:rsidRPr="007A189A">
        <w:rPr>
          <w:lang w:val="en-GB"/>
        </w:rPr>
        <w:t>&lt;configuration_KB3 xmlns:xsi="http://www.w3.org/2001/XMLSchema-instance" fichier_bdi="E:\KB3Data\db\DigDyn.mdb" fichier_bdci="E:\KB3Data\2 BDC\BDC DigDyn\V1.0\1_Sources\English\DynDig.bdc" xsi:noNamespaceSchemaLocation="KB3Configuration.xsd"&gt;</w:t>
      </w:r>
    </w:p>
    <w:p w:rsidR="00DD4393" w:rsidRDefault="00DD4393" w:rsidP="00E27BCB">
      <w:pPr>
        <w:pStyle w:val="Listing"/>
      </w:pPr>
      <w:r w:rsidRPr="007A189A">
        <w:rPr>
          <w:lang w:val="en-GB"/>
        </w:rPr>
        <w:t xml:space="preserve">  </w:t>
      </w:r>
      <w:r>
        <w:t>&lt;code&gt;</w:t>
      </w:r>
    </w:p>
    <w:p w:rsidR="00DD4393" w:rsidRDefault="006C0E92" w:rsidP="00E27BCB">
      <w:pPr>
        <w:pStyle w:val="Listing"/>
      </w:pPr>
      <w:r>
        <w:t xml:space="preserve">    &lt;nom&gt;FIGSEQ</w:t>
      </w:r>
      <w:r w:rsidR="00DD4393">
        <w:t>&lt;/nom&gt;</w:t>
      </w:r>
    </w:p>
    <w:p w:rsidR="00DD4393" w:rsidRDefault="00DD4393" w:rsidP="00E27BCB">
      <w:pPr>
        <w:pStyle w:val="Listing"/>
      </w:pPr>
      <w:r>
        <w:t xml:space="preserve">    &lt;chemin_exe/&gt;</w:t>
      </w:r>
    </w:p>
    <w:p w:rsidR="00DD4393" w:rsidRPr="007A189A" w:rsidRDefault="00DD4393" w:rsidP="00E27BCB">
      <w:pPr>
        <w:pStyle w:val="Listing"/>
      </w:pPr>
      <w:r w:rsidRPr="007A189A">
        <w:t xml:space="preserve">    &lt;chemin_IHM&gt;C:\Program Files\EDF MRI Tools</w:t>
      </w:r>
      <w:r w:rsidR="00CF02FF" w:rsidRPr="007A189A">
        <w:t>\FIGSEQ\figseq-gui</w:t>
      </w:r>
      <w:r w:rsidRPr="007A189A">
        <w:t>.exe&lt;/chemin_IHM&gt;</w:t>
      </w:r>
    </w:p>
    <w:p w:rsidR="00DD4393" w:rsidRDefault="00DD4393" w:rsidP="00E27BCB">
      <w:pPr>
        <w:pStyle w:val="Listing"/>
      </w:pPr>
      <w:r w:rsidRPr="007A189A">
        <w:t xml:space="preserve">    </w:t>
      </w:r>
      <w:r>
        <w:t>&lt;chemin_traducteur/&gt;</w:t>
      </w:r>
    </w:p>
    <w:p w:rsidR="00DD4393" w:rsidRDefault="00DD4393" w:rsidP="00E27BCB">
      <w:pPr>
        <w:pStyle w:val="Listing"/>
      </w:pPr>
      <w:r>
        <w:lastRenderedPageBreak/>
        <w:t xml:space="preserve">    &lt;chemin_pretraitement/&gt;</w:t>
      </w:r>
    </w:p>
    <w:p w:rsidR="00DD4393" w:rsidRDefault="00DD4393" w:rsidP="00E27BCB">
      <w:pPr>
        <w:pStyle w:val="Listing"/>
      </w:pPr>
      <w:r>
        <w:t xml:space="preserve">    &lt;chemin_posttraitement/&gt;</w:t>
      </w:r>
    </w:p>
    <w:p w:rsidR="00DD4393" w:rsidRDefault="006C0E92" w:rsidP="00E27BCB">
      <w:pPr>
        <w:pStyle w:val="Listing"/>
      </w:pPr>
      <w:r>
        <w:t xml:space="preserve">    &lt;sous_repertoire&gt;Figaro0</w:t>
      </w:r>
      <w:r w:rsidR="00DD4393">
        <w:t>&lt;/sous_repertoire&gt;</w:t>
      </w:r>
    </w:p>
    <w:p w:rsidR="00DD4393" w:rsidRDefault="00DD4393" w:rsidP="00E27BCB">
      <w:pPr>
        <w:pStyle w:val="Listing"/>
      </w:pPr>
      <w:r>
        <w:t xml:space="preserve">    &lt;ADD_requis&gt;FAUX&lt;/ADD_requis&gt;</w:t>
      </w:r>
    </w:p>
    <w:p w:rsidR="00DD4393" w:rsidRPr="00DD4393" w:rsidRDefault="00DD4393" w:rsidP="00E27BCB">
      <w:pPr>
        <w:pStyle w:val="Listing"/>
        <w:rPr>
          <w:lang w:val="pt-BR"/>
        </w:rPr>
      </w:pPr>
      <w:r>
        <w:t xml:space="preserve">    </w:t>
      </w:r>
      <w:r w:rsidRPr="00DD4393">
        <w:rPr>
          <w:lang w:val="pt-BR"/>
        </w:rPr>
        <w:t>&lt;Figaro0_requis&gt;VRAI&lt;/Figaro0_requis&gt;</w:t>
      </w:r>
    </w:p>
    <w:p w:rsidR="00DD4393" w:rsidRDefault="00DD4393" w:rsidP="00E27BCB">
      <w:pPr>
        <w:pStyle w:val="Listing"/>
      </w:pPr>
      <w:r w:rsidRPr="00DD4393">
        <w:rPr>
          <w:lang w:val="pt-BR"/>
        </w:rPr>
        <w:t xml:space="preserve">    </w:t>
      </w:r>
      <w:r>
        <w:t>&lt;base_de_faits_requise&gt;FAUX&lt;/base_de_faits_requise&gt;</w:t>
      </w:r>
    </w:p>
    <w:p w:rsidR="00DD4393" w:rsidRDefault="00DD4393" w:rsidP="00E27BCB">
      <w:pPr>
        <w:pStyle w:val="Listing"/>
      </w:pPr>
      <w:r>
        <w:t xml:space="preserve">  &lt;/code&gt;</w:t>
      </w:r>
    </w:p>
    <w:p w:rsidR="00DD4393" w:rsidRDefault="00DD4393" w:rsidP="00E27BCB">
      <w:pPr>
        <w:pStyle w:val="Listing"/>
        <w:keepNext/>
      </w:pPr>
      <w:r>
        <w:t xml:space="preserve">  &lt;code&gt;</w:t>
      </w:r>
    </w:p>
    <w:p w:rsidR="00DD4393" w:rsidRDefault="00DD4393" w:rsidP="00E27BCB">
      <w:pPr>
        <w:pStyle w:val="Listing"/>
        <w:keepNext/>
      </w:pPr>
      <w:r>
        <w:t xml:space="preserve">    &lt;nom&gt;YAMS&lt;/nom&gt;</w:t>
      </w:r>
    </w:p>
    <w:p w:rsidR="00DD4393" w:rsidRPr="00DD4393" w:rsidRDefault="00DD4393" w:rsidP="00E27BCB">
      <w:pPr>
        <w:pStyle w:val="Listing"/>
        <w:keepNext/>
        <w:rPr>
          <w:lang w:val="de-DE"/>
        </w:rPr>
      </w:pPr>
      <w:r>
        <w:t xml:space="preserve">    </w:t>
      </w:r>
      <w:r w:rsidRPr="00DD4393">
        <w:rPr>
          <w:lang w:val="de-DE"/>
        </w:rPr>
        <w:t>&lt;chemin_exe/&gt;</w:t>
      </w:r>
    </w:p>
    <w:p w:rsidR="00DD4393" w:rsidRPr="00DD4393" w:rsidRDefault="00DD4393" w:rsidP="00E27BCB">
      <w:pPr>
        <w:pStyle w:val="Listing"/>
        <w:keepNext/>
        <w:rPr>
          <w:lang w:val="de-DE"/>
        </w:rPr>
      </w:pPr>
      <w:r w:rsidRPr="00DD4393">
        <w:rPr>
          <w:lang w:val="de-DE"/>
        </w:rPr>
        <w:t xml:space="preserve">    &lt;chemin_IHM&gt;c:\Program</w:t>
      </w:r>
      <w:r w:rsidR="00CF02FF">
        <w:rPr>
          <w:lang w:val="de-DE"/>
        </w:rPr>
        <w:t xml:space="preserve"> Files\EDF MRI Tools\YAMS\yams-gui</w:t>
      </w:r>
      <w:r w:rsidRPr="00DD4393">
        <w:rPr>
          <w:lang w:val="de-DE"/>
        </w:rPr>
        <w:t>.exe&lt;/chemin_IHM&gt;</w:t>
      </w:r>
    </w:p>
    <w:p w:rsidR="00DD4393" w:rsidRDefault="00DD4393" w:rsidP="00E27BCB">
      <w:pPr>
        <w:pStyle w:val="Listing"/>
        <w:keepNext/>
      </w:pPr>
      <w:r w:rsidRPr="00DD4393">
        <w:rPr>
          <w:lang w:val="de-DE"/>
        </w:rPr>
        <w:t xml:space="preserve">    </w:t>
      </w:r>
      <w:r>
        <w:t>&lt;chemin_traducteur/&gt;</w:t>
      </w:r>
    </w:p>
    <w:p w:rsidR="00DD4393" w:rsidRDefault="00DD4393" w:rsidP="00E27BCB">
      <w:pPr>
        <w:pStyle w:val="Listing"/>
        <w:keepNext/>
      </w:pPr>
      <w:r>
        <w:t xml:space="preserve">    &lt;chemin_pretraitement/&gt;</w:t>
      </w:r>
    </w:p>
    <w:p w:rsidR="00DD4393" w:rsidRDefault="00DD4393" w:rsidP="00E27BCB">
      <w:pPr>
        <w:pStyle w:val="Listing"/>
        <w:keepNext/>
      </w:pPr>
      <w:r>
        <w:t xml:space="preserve">    &lt;chemin_posttraitement/&gt;</w:t>
      </w:r>
    </w:p>
    <w:p w:rsidR="00DD4393" w:rsidRDefault="00DD4393" w:rsidP="00E27BCB">
      <w:pPr>
        <w:pStyle w:val="Listing"/>
        <w:keepNext/>
      </w:pPr>
      <w:r>
        <w:t xml:space="preserve">    &lt;sous_repertoire&gt;</w:t>
      </w:r>
      <w:r w:rsidR="0045539C">
        <w:t>Figaro0</w:t>
      </w:r>
      <w:r>
        <w:t>&lt;/sous_repertoire&gt;</w:t>
      </w:r>
    </w:p>
    <w:p w:rsidR="00DD4393" w:rsidRDefault="00DD4393" w:rsidP="00E27BCB">
      <w:pPr>
        <w:pStyle w:val="Listing"/>
        <w:keepNext/>
      </w:pPr>
      <w:r>
        <w:t xml:space="preserve">    &lt;ADD_requis&gt;FAUX&lt;/ADD_requis&gt;</w:t>
      </w:r>
    </w:p>
    <w:p w:rsidR="00DD4393" w:rsidRPr="00DD4393" w:rsidRDefault="00DD4393" w:rsidP="00E27BCB">
      <w:pPr>
        <w:pStyle w:val="Listing"/>
        <w:keepNext/>
        <w:rPr>
          <w:lang w:val="pt-BR"/>
        </w:rPr>
      </w:pPr>
      <w:r>
        <w:t xml:space="preserve">    </w:t>
      </w:r>
      <w:r w:rsidRPr="00DD4393">
        <w:rPr>
          <w:lang w:val="pt-BR"/>
        </w:rPr>
        <w:t>&lt;Figaro0_requis&gt;VRAI&lt;/Figaro0_requis&gt;</w:t>
      </w:r>
    </w:p>
    <w:p w:rsidR="00DD4393" w:rsidRDefault="00DD4393" w:rsidP="00E27BCB">
      <w:pPr>
        <w:pStyle w:val="Listing"/>
        <w:keepNext/>
      </w:pPr>
      <w:r w:rsidRPr="00DD4393">
        <w:rPr>
          <w:lang w:val="pt-BR"/>
        </w:rPr>
        <w:t xml:space="preserve">    </w:t>
      </w:r>
      <w:r>
        <w:t>&lt;base_de_faits_requise&gt;FAUX&lt;/base_de_faits_requise&gt;</w:t>
      </w:r>
    </w:p>
    <w:p w:rsidR="00DD4393" w:rsidRDefault="00DD4393" w:rsidP="00E27BCB">
      <w:pPr>
        <w:pStyle w:val="Listing"/>
        <w:keepNext/>
      </w:pPr>
      <w:r>
        <w:t xml:space="preserve">  &lt;/code&gt;</w:t>
      </w:r>
    </w:p>
    <w:p w:rsidR="00DD4393" w:rsidRDefault="00DD4393" w:rsidP="00DD4393">
      <w:pPr>
        <w:pStyle w:val="Listing"/>
      </w:pPr>
      <w:r>
        <w:t>&lt;/configuration_KB3&gt;</w:t>
      </w:r>
    </w:p>
    <w:p w:rsidR="00A01E50" w:rsidRDefault="00A01E50" w:rsidP="00DD4393">
      <w:pPr>
        <w:pStyle w:val="Listing"/>
        <w:ind w:left="0"/>
      </w:pPr>
    </w:p>
    <w:p w:rsidR="00A01E50" w:rsidRDefault="00A01E50">
      <w:pPr>
        <w:pStyle w:val="Paragraphe"/>
      </w:pPr>
      <w:r>
        <w:t xml:space="preserve">Si on prévoit de faire appel depuis la base de connaissances à des codes ne figurant pas dans </w:t>
      </w:r>
      <w:r w:rsidR="0013731C">
        <w:t>KB3Configuration.xml</w:t>
      </w:r>
      <w:r>
        <w:t xml:space="preserve">, il faut </w:t>
      </w:r>
      <w:r w:rsidR="0013731C">
        <w:t>compléter</w:t>
      </w:r>
      <w:r>
        <w:t xml:space="preserve"> ce fichier</w:t>
      </w:r>
      <w:r w:rsidR="00751E28">
        <w:t xml:space="preserve"> directement ou à l'aide du panneau d'options de KB3</w:t>
      </w:r>
      <w:r>
        <w:t>.</w:t>
      </w:r>
    </w:p>
    <w:p w:rsidR="00A01E50" w:rsidRDefault="00A01E50">
      <w:pPr>
        <w:pStyle w:val="Paragraphe"/>
      </w:pPr>
      <w:r w:rsidRPr="00E27BCB">
        <w:rPr>
          <w:bCs/>
          <w:i/>
        </w:rPr>
        <w:t>Remarque</w:t>
      </w:r>
      <w:r>
        <w:t xml:space="preserve"> : Dans la plupart des cas (et comme dans les exemples ci-dessus), le seul champ &lt;chemin_xx&gt; utile est &lt;chemin_IHM&gt;. Si d'autres champs doivent être remplis, il faut prendre garde au fait que pour le pré et le post traitement, il faut donner le nom du </w:t>
      </w:r>
      <w:r>
        <w:rPr>
          <w:b/>
          <w:bCs/>
        </w:rPr>
        <w:t>répertoire</w:t>
      </w:r>
      <w:r>
        <w:t xml:space="preserve"> les contenant, car les noms des fichiers exécutables de ces programmes (à savoir "pretraitement.bat" et " posttraitement.bat")  sont "en dur" dans KB3.</w:t>
      </w:r>
    </w:p>
    <w:p w:rsidR="00A01E50" w:rsidRDefault="00A01E50">
      <w:pPr>
        <w:pStyle w:val="Paragraphe"/>
      </w:pPr>
      <w:r>
        <w:t>Le champ &lt;sous_repertoire&gt; donne le nom d'un</w:t>
      </w:r>
      <w:r w:rsidR="000E61D6">
        <w:t xml:space="preserve"> sous-répertoire du répertoire KB3data/extern (KB3data</w:t>
      </w:r>
      <w:r>
        <w:t xml:space="preserve"> désignant le répertoire qui contient la base de données chargée dans KB3) dans lequel seront créées les données temporaires nécessaires au lancement du code externe correspondant.</w:t>
      </w:r>
    </w:p>
    <w:p w:rsidR="00A01E50" w:rsidRDefault="00A01E50">
      <w:pPr>
        <w:pStyle w:val="Paragraphe"/>
      </w:pPr>
      <w:r>
        <w:t xml:space="preserve">Les opérations préliminaires décrites précédemment étant faites, il reste maintenant à insérer dans le fichier .bdc </w:t>
      </w:r>
      <w:r w:rsidR="00AC14DF">
        <w:t xml:space="preserve">de la base de connaissances en cours de construction </w:t>
      </w:r>
      <w:r>
        <w:t>(juste après le modèle de génération de Figaro 0) un (ou plusieurs) modèle(s) de lancement de code(s) externe(s).</w:t>
      </w:r>
    </w:p>
    <w:p w:rsidR="00A54BF7" w:rsidRDefault="00A54BF7">
      <w:pPr>
        <w:pStyle w:val="Paragraphe"/>
      </w:pPr>
      <w:r>
        <w:t xml:space="preserve">Le seul lien entre la déclaration d’un traitement externe dans le fichier .bdc et le fichier </w:t>
      </w:r>
      <w:r w:rsidR="005D4B87">
        <w:t>KB3Configuration.xml est le nom du code. Il faut donc faire attention à ne pas se tromper en le saisissant dans l’IHM VisualFigaro (il n’y a pas de contrôle).</w:t>
      </w:r>
    </w:p>
    <w:p w:rsidR="00A01E50" w:rsidRDefault="005D4B87">
      <w:pPr>
        <w:pStyle w:val="Paragraphe"/>
      </w:pPr>
      <w:r>
        <w:t xml:space="preserve">Voici un exemple de ce qui est introduit dans le fichier .bdc à la suite de la déclaration d’un traitement externe </w:t>
      </w:r>
      <w:r w:rsidR="00A01E50">
        <w:t xml:space="preserve"> permettant de lancer Figseq sans avoir à faire manuellement la génération du Figaro 0 au préalable.</w:t>
      </w:r>
    </w:p>
    <w:p w:rsidR="005D4B87" w:rsidRDefault="005D4B87" w:rsidP="005D4B87">
      <w:pPr>
        <w:pStyle w:val="Listing"/>
        <w:keepNext/>
      </w:pPr>
      <w:r>
        <w:tab/>
        <w:t>&lt;MODELE_TRAITEMENT_EXTERNE&gt;</w:t>
      </w:r>
    </w:p>
    <w:p w:rsidR="005D4B87" w:rsidRDefault="005D4B87" w:rsidP="005D4B87">
      <w:pPr>
        <w:pStyle w:val="Listing"/>
        <w:keepNext/>
      </w:pPr>
      <w:r>
        <w:tab/>
      </w:r>
      <w:r>
        <w:tab/>
        <w:t>&lt;NOM&gt;Lancement FIGSEQ&lt;/NOM&gt;</w:t>
      </w:r>
    </w:p>
    <w:p w:rsidR="005D4B87" w:rsidRDefault="005D4B87" w:rsidP="005D4B87">
      <w:pPr>
        <w:pStyle w:val="Listing"/>
        <w:keepNext/>
      </w:pPr>
      <w:r>
        <w:tab/>
      </w:r>
      <w:r>
        <w:tab/>
        <w:t>&lt;DESCRIPTION&gt;Génère le figaro 0 et lance Figseq&lt;/DESCRIPTION&gt;</w:t>
      </w:r>
    </w:p>
    <w:p w:rsidR="005D4B87" w:rsidRDefault="005D4B87" w:rsidP="005D4B87">
      <w:pPr>
        <w:pStyle w:val="Listing"/>
        <w:keepNext/>
      </w:pPr>
      <w:r>
        <w:tab/>
      </w:r>
      <w:r>
        <w:tab/>
        <w:t>&lt;CODES&gt;</w:t>
      </w:r>
    </w:p>
    <w:p w:rsidR="005D4B87" w:rsidRDefault="005D4B87" w:rsidP="005D4B87">
      <w:pPr>
        <w:pStyle w:val="Listing"/>
        <w:keepNext/>
      </w:pPr>
      <w:r>
        <w:tab/>
      </w:r>
      <w:r>
        <w:tab/>
      </w:r>
      <w:r>
        <w:tab/>
        <w:t>&lt;TOUS&gt;FAUX&lt;/TOUS&gt;</w:t>
      </w:r>
    </w:p>
    <w:p w:rsidR="005D4B87" w:rsidRDefault="005D4B87" w:rsidP="005D4B87">
      <w:pPr>
        <w:pStyle w:val="Listing"/>
        <w:keepNext/>
      </w:pPr>
      <w:r>
        <w:tab/>
      </w:r>
      <w:r>
        <w:tab/>
      </w:r>
      <w:r>
        <w:tab/>
        <w:t>&lt;NOM_CODE&gt;FIGSEQ&lt;/NOM_CODE&gt;</w:t>
      </w:r>
    </w:p>
    <w:p w:rsidR="005D4B87" w:rsidRDefault="005D4B87" w:rsidP="005D4B87">
      <w:pPr>
        <w:pStyle w:val="Listing"/>
        <w:keepNext/>
      </w:pPr>
      <w:r>
        <w:tab/>
      </w:r>
      <w:r>
        <w:tab/>
        <w:t>&lt;/CODES&gt;</w:t>
      </w:r>
    </w:p>
    <w:p w:rsidR="005D4B87" w:rsidRDefault="005D4B87" w:rsidP="005D4B87">
      <w:pPr>
        <w:pStyle w:val="Listing"/>
        <w:keepNext/>
      </w:pPr>
      <w:r>
        <w:tab/>
      </w:r>
      <w:r>
        <w:tab/>
        <w:t>&lt;ADD&gt;FAUX&lt;/ADD&gt;</w:t>
      </w:r>
    </w:p>
    <w:p w:rsidR="005D4B87" w:rsidRDefault="005D4B87" w:rsidP="005D4B87">
      <w:pPr>
        <w:pStyle w:val="Listing"/>
        <w:keepNext/>
      </w:pPr>
      <w:r>
        <w:tab/>
      </w:r>
      <w:r>
        <w:tab/>
        <w:t>&lt;FIG0&gt;VRAI&lt;/FIG0&gt;</w:t>
      </w:r>
    </w:p>
    <w:p w:rsidR="005D4B87" w:rsidRDefault="005D4B87" w:rsidP="005D4B87">
      <w:pPr>
        <w:pStyle w:val="Listing"/>
        <w:keepNext/>
      </w:pPr>
      <w:r>
        <w:tab/>
        <w:t>&lt;/MODELE_TRAITEMENT_EXTERNE&gt;</w:t>
      </w:r>
    </w:p>
    <w:p w:rsidR="005D4B87" w:rsidRDefault="005D4B87">
      <w:pPr>
        <w:pStyle w:val="Paragraphe"/>
      </w:pPr>
    </w:p>
    <w:p w:rsidR="005D4B87" w:rsidRDefault="005D4B87">
      <w:pPr>
        <w:pStyle w:val="Paragraphe"/>
      </w:pPr>
      <w:r>
        <w:t xml:space="preserve">On remarque qu’il y a une redondance d’information entre les champs </w:t>
      </w:r>
    </w:p>
    <w:p w:rsidR="005D4B87" w:rsidRDefault="005D4B87" w:rsidP="005D4B87">
      <w:pPr>
        <w:pStyle w:val="Listing"/>
        <w:keepNext/>
      </w:pPr>
      <w:r>
        <w:t>&lt;ADD&gt;FAUX&lt;/ADD&gt;</w:t>
      </w:r>
    </w:p>
    <w:p w:rsidR="005D4B87" w:rsidRDefault="005D4B87" w:rsidP="005D4B87">
      <w:pPr>
        <w:pStyle w:val="Listing"/>
        <w:keepNext/>
      </w:pPr>
      <w:r>
        <w:t>&lt;FIG0&gt;VRAI&lt;/FIG0&gt;</w:t>
      </w:r>
    </w:p>
    <w:p w:rsidR="005D4B87" w:rsidRDefault="005D4B87" w:rsidP="005D4B87">
      <w:r>
        <w:t>du fichier .bdc et les champs</w:t>
      </w:r>
    </w:p>
    <w:p w:rsidR="005D4B87" w:rsidRDefault="005D4B87" w:rsidP="005D4B87">
      <w:pPr>
        <w:pStyle w:val="Listing"/>
      </w:pPr>
      <w:r>
        <w:lastRenderedPageBreak/>
        <w:t>&lt;ADD_requis&gt;</w:t>
      </w:r>
      <w:r w:rsidR="00E955FA">
        <w:t>FAUX</w:t>
      </w:r>
      <w:r>
        <w:t>&lt;/ADD_requis&gt;</w:t>
      </w:r>
    </w:p>
    <w:p w:rsidR="005D4B87" w:rsidRPr="00D55A06" w:rsidRDefault="005D4B87" w:rsidP="005D4B87">
      <w:pPr>
        <w:pStyle w:val="Listing"/>
      </w:pPr>
      <w:r w:rsidRPr="00D55A06">
        <w:t>&lt;Figaro0_requis&gt;FAUX&lt;/Figaro0_requis&gt;</w:t>
      </w:r>
    </w:p>
    <w:p w:rsidR="005D4B87" w:rsidRDefault="005D4B87" w:rsidP="005D4B87">
      <w:r>
        <w:t xml:space="preserve">du fichier </w:t>
      </w:r>
      <w:r w:rsidRPr="005D4B87">
        <w:t>KB3Configuration.xml</w:t>
      </w:r>
      <w:r>
        <w:t xml:space="preserve">. </w:t>
      </w:r>
    </w:p>
    <w:p w:rsidR="005D4B87" w:rsidRPr="005D4B87" w:rsidRDefault="00BD16EA" w:rsidP="005D4B87">
      <w:r>
        <w:t>Les</w:t>
      </w:r>
      <w:r w:rsidR="005D4B87">
        <w:t xml:space="preserve"> informations du fic</w:t>
      </w:r>
      <w:r>
        <w:t xml:space="preserve">hier .bdc sont prises en compte au moment de l’affichage de la fenêtre KB3 « Lancement traitement externe » pour griser certaines cases, mais quand on clique pour lancer effectivement le traitement, une vérification de conformité avec ce qui est mentionné dans le fichier </w:t>
      </w:r>
      <w:r w:rsidR="005D4B87" w:rsidRPr="005D4B87">
        <w:t>KB3Configuration.xml</w:t>
      </w:r>
      <w:r w:rsidR="005D4B87">
        <w:t xml:space="preserve"> </w:t>
      </w:r>
      <w:r>
        <w:t>est faite et déclenche éventuellement un message d’erreur</w:t>
      </w:r>
      <w:r w:rsidR="005D4B87">
        <w:t>.</w:t>
      </w:r>
      <w:r>
        <w:t xml:space="preserve"> Il faut donc s’assurer que l’on respecte bien dans </w:t>
      </w:r>
      <w:r w:rsidR="001A3A81">
        <w:t>le fichier</w:t>
      </w:r>
      <w:r>
        <w:t xml:space="preserve"> </w:t>
      </w:r>
      <w:r w:rsidR="001A3A81">
        <w:t>.</w:t>
      </w:r>
      <w:r>
        <w:t xml:space="preserve">bdc ce qui est spécifié pour le code à lancer dans le fichier </w:t>
      </w:r>
      <w:r w:rsidRPr="005D4B87">
        <w:t>KB3Configuration.xml</w:t>
      </w:r>
      <w:r>
        <w:t>.</w:t>
      </w:r>
    </w:p>
    <w:p w:rsidR="00653157" w:rsidRDefault="00653157" w:rsidP="00653157">
      <w:pPr>
        <w:pStyle w:val="Titre3"/>
      </w:pPr>
      <w:bookmarkStart w:id="20" w:name="_Toc453711995"/>
      <w:r>
        <w:t>Premiers tests</w:t>
      </w:r>
      <w:bookmarkEnd w:id="20"/>
    </w:p>
    <w:p w:rsidR="00A01E50" w:rsidRDefault="00A01E50">
      <w:pPr>
        <w:pStyle w:val="Paragraphe"/>
      </w:pPr>
      <w:r>
        <w:t xml:space="preserve">On peut à ce stade charger la bdc dans KB3 et faire des tests en remplissant les interfaces à la main. Tous les objets (nœuds et liens) peuvent être créés, et on peut brancher tout lien sur tout nœud (mais cela n'affecte pas </w:t>
      </w:r>
      <w:r w:rsidR="004C4495">
        <w:t>les interfaces). Les icônes sont toutes identiques à l'icône par défaut</w:t>
      </w:r>
      <w:r>
        <w:t>.</w:t>
      </w:r>
    </w:p>
    <w:p w:rsidR="00A01E50" w:rsidRDefault="00653157">
      <w:pPr>
        <w:pStyle w:val="Paragraphe"/>
      </w:pPr>
      <w:r>
        <w:t>Après saisie de quelques objets, on</w:t>
      </w:r>
      <w:r w:rsidR="00A01E50">
        <w:t xml:space="preserve"> peut lancer des traitements : </w:t>
      </w:r>
      <w:r>
        <w:t xml:space="preserve">il faut </w:t>
      </w:r>
      <w:r w:rsidR="00A01E50">
        <w:t>bien prendre garde aux choix de</w:t>
      </w:r>
      <w:r>
        <w:t>s</w:t>
      </w:r>
      <w:r w:rsidR="00A01E50">
        <w:t xml:space="preserve"> groupes de règles, au niveau de la simulation, génération d'ADD, et de </w:t>
      </w:r>
      <w:r w:rsidR="00A01E50" w:rsidRPr="0041535E">
        <w:rPr>
          <w:bCs/>
        </w:rPr>
        <w:t>FIGSEQ</w:t>
      </w:r>
      <w:r w:rsidR="00A01E50" w:rsidRPr="0041535E">
        <w:t xml:space="preserve">. </w:t>
      </w:r>
      <w:r w:rsidR="00A01E50" w:rsidRPr="0041535E">
        <w:rPr>
          <w:bCs/>
        </w:rPr>
        <w:t>Suivant les résultats, supprimer ou modifier les modèles de traitement</w:t>
      </w:r>
      <w:r w:rsidR="00A01E50">
        <w:t xml:space="preserve"> </w:t>
      </w:r>
      <w:r w:rsidR="00A01E50" w:rsidRPr="00653157">
        <w:t>(attention en particulier aux groupes de règles : aucun n'est déclaré par défaut</w:t>
      </w:r>
      <w:r w:rsidR="00AC14DF">
        <w:t>, mais le groupe SANS_NOM est toujours pris en compte</w:t>
      </w:r>
      <w:r w:rsidR="00A01E50" w:rsidRPr="00653157">
        <w:t>)</w:t>
      </w:r>
      <w:r w:rsidR="00A01E50">
        <w:t>.</w:t>
      </w:r>
    </w:p>
    <w:p w:rsidR="00A01E50" w:rsidRDefault="00A01E50">
      <w:pPr>
        <w:pStyle w:val="Paragraphe"/>
      </w:pPr>
      <w:r>
        <w:t>Dans notre exemple, ce premier test nous permet de voir qu'il manque une condition dans la règle d'interaction qui propage l'attribut "relie"</w:t>
      </w:r>
      <w:r w:rsidR="00653157">
        <w:t xml:space="preserve"> dans le type </w:t>
      </w:r>
      <w:r w:rsidR="00653157" w:rsidRPr="00653157">
        <w:rPr>
          <w:rFonts w:ascii="Courier" w:hAnsi="Courier"/>
        </w:rPr>
        <w:t>arete_uni_dir</w:t>
      </w:r>
      <w:r>
        <w:t xml:space="preserve"> :</w:t>
      </w:r>
    </w:p>
    <w:p w:rsidR="00A01E50" w:rsidRDefault="00A01E50">
      <w:pPr>
        <w:pStyle w:val="Listing"/>
      </w:pPr>
      <w:r>
        <w:t>INTERACTION</w:t>
      </w:r>
    </w:p>
    <w:p w:rsidR="00A01E50" w:rsidRDefault="00A01E50">
      <w:pPr>
        <w:pStyle w:val="Listing"/>
      </w:pPr>
      <w:r>
        <w:t xml:space="preserve">SI relie DE depart ET MARCHE </w:t>
      </w:r>
      <w:r>
        <w:rPr>
          <w:b/>
          <w:bCs/>
        </w:rPr>
        <w:t>ET MARCHE DE arrivee</w:t>
      </w:r>
    </w:p>
    <w:p w:rsidR="00A01E50" w:rsidRDefault="00A01E50">
      <w:pPr>
        <w:pStyle w:val="Listing"/>
      </w:pPr>
      <w:r>
        <w:t>ALORS relie DE arrivee ;</w:t>
      </w:r>
    </w:p>
    <w:p w:rsidR="00A01E50" w:rsidRDefault="00A01E50">
      <w:pPr>
        <w:pStyle w:val="Titre2"/>
      </w:pPr>
      <w:bookmarkStart w:id="21" w:name="_Toc453711996"/>
      <w:r>
        <w:t>Spécifier les points de connexion</w:t>
      </w:r>
      <w:bookmarkEnd w:id="21"/>
    </w:p>
    <w:p w:rsidR="00A01E50" w:rsidRDefault="00A01E50">
      <w:r>
        <w:t>L’IHM de KB3 permet de définir des interfaces graphiques « intelligentes » capables de connecter (ou refuser de connecter) un lien à un nœud en fonction des instructions contenues dans le fichier .bdc. Il est également possible de faire en sorte que le lien aille automatiquement s’accrocher à  tel ou tel point de connexion (en remplissant une ou plusieurs interfaces d’objets FIGARO), sans obliger l’utilisateur à le viser précisément.</w:t>
      </w:r>
    </w:p>
    <w:p w:rsidR="00A01E50" w:rsidRDefault="00A01E50">
      <w:r>
        <w:t>Afin que les instructions de remplissage d'interfaces aient un sens, il est nécessaire de mettre des contraintes sur les possibilités d'attacher un lien donné sur des points de connexion de nœuds donnés. Ces contraintes peuvent être déclarées au niveau des liens et/ou des nœuds, dans la sous-structure CONNEXION_ACCEPTEE.</w:t>
      </w:r>
    </w:p>
    <w:p w:rsidR="00A01E50" w:rsidRDefault="00A01E50">
      <w:r>
        <w:t xml:space="preserve">Au niveau des nœuds, on définit des </w:t>
      </w:r>
      <w:r>
        <w:rPr>
          <w:b/>
          <w:bCs/>
        </w:rPr>
        <w:t>points de connexion</w:t>
      </w:r>
      <w:r>
        <w:t xml:space="preserve"> (à ne pas confondre avec les interfaces FIGARO) nommés</w:t>
      </w:r>
      <w:r w:rsidR="00DA3E75">
        <w:rPr>
          <w:rStyle w:val="Appelnotedebasdep"/>
        </w:rPr>
        <w:footnoteReference w:id="4"/>
      </w:r>
      <w:r>
        <w:t>, qui sont associés à une position graphique (coordonnées X et Y entre –100 et 100, qui sont des positions définies par rapport au centre (de coordonnées (0,0)) du rectangle inscrit autour de l’icône du nœud) et à la liste des liens dont l’accrochage sur le point de connexion sera autorisé.</w:t>
      </w:r>
    </w:p>
    <w:p w:rsidR="00A01E50" w:rsidRDefault="00A01E50">
      <w:pPr>
        <w:pStyle w:val="Paragraphe"/>
      </w:pPr>
      <w:r>
        <w:t>De même, pour chaque lien, on peut préciser les points de connexion sur lesquels le lien pourra être accroché.</w:t>
      </w:r>
    </w:p>
    <w:p w:rsidR="00A01E50" w:rsidRDefault="00A01E50">
      <w:r>
        <w:t>C’est ainsi que par exemple, au sein d’une même bdc, on pourra avoir un lien représentant un tuyau et allant d’un point de connexion « out » d’un type composant_hydraulique à un point de connexion « in » d’un type composant_hydraulique, et un autre lien représentant un câble électrique et allant d’un point de connexion « out » d’un type composant_electrique à un point de connexion « in » d’un type composant_electrique. Le même résultat serait obtenu en différenciant les noms des points de connexion suivant qu'ils appartiennent à des composants électriques ou hydrauliques, ce qui permettrait d’autoriser la connexion des liens sur le type FIGARO, qui est le père de tous les types. La première solution est préférable car elle évite l'inflation du vocabulaire de la bdc, qui est une source d'erreurs.</w:t>
      </w:r>
    </w:p>
    <w:p w:rsidR="00A01E50" w:rsidRDefault="00A01E50">
      <w:r>
        <w:t xml:space="preserve">Deux philosophies différentes sont possibles pour placer géographiquement les points de connexion d’un nœud, suivant que l’on pense que l’utilisateur voudra viser des points précis ou non pour "accrocher" les liens de son modèle : </w:t>
      </w:r>
    </w:p>
    <w:p w:rsidR="00A01E50" w:rsidRDefault="00A01E50">
      <w:pPr>
        <w:numPr>
          <w:ilvl w:val="0"/>
          <w:numId w:val="15"/>
        </w:numPr>
      </w:pPr>
      <w:r>
        <w:t xml:space="preserve">on peut donner des contraintes discriminantes sur les types de liens qu'il est possible d'accrocher à chaque point de connexion, avec des règles de remplissage d'interfaces adaptées à chaque cas </w:t>
      </w:r>
      <w:r>
        <w:lastRenderedPageBreak/>
        <w:t>(dans ce cas, il sera inutile de viser, et il sera possible d'avoir plusieurs points de connexion superposés, par exemple au point (0, 0)),</w:t>
      </w:r>
    </w:p>
    <w:p w:rsidR="00A01E50" w:rsidRDefault="00A01E50">
      <w:pPr>
        <w:numPr>
          <w:ilvl w:val="0"/>
          <w:numId w:val="15"/>
        </w:numPr>
      </w:pPr>
      <w:r>
        <w:t>on peut aussi placer les points de connexion suffisamment éloignés les uns des autres pour qu’en visant un point précis l’utilisateur puisse décider de connecter un lien sur tel ou tel point de connexion, ce qui supprime la nécessité de déclarer des contraintes discriminantes. De toute façon, en cas d’ambiguïté (visée imprécise), un dialogue demandera à l’utilisateur en quel point il veut établir la connexion.</w:t>
      </w:r>
    </w:p>
    <w:p w:rsidR="00A01E50" w:rsidRDefault="00A01E50">
      <w:r>
        <w:t xml:space="preserve"> La première solution est évidemment la plus satisfaisante dans la majorité des cas ; elle a l'avantage de minimiser le nombre de noms de points de connexion à créer et donc à gérer par la suite. En particulier, elle permet de ne pas avoir à retoucher (sauf peut-être en ce qui concerne la position en X et Y) les points de connexion créés par défaut lors de la génération du squelette du fichier .bdc à partir du fichier .fi.</w:t>
      </w:r>
    </w:p>
    <w:p w:rsidR="00A01E50" w:rsidRDefault="00A01E50">
      <w:pPr>
        <w:rPr>
          <w:color w:val="FF6600"/>
        </w:rPr>
      </w:pPr>
      <w:r>
        <w:t>Cependant, il peut arriver qu’on ait besoin de pouvoir brancher des liens banalisés (par exemple des fils électriques) sur un quelconque des multiples points de connexion d’un composant (par exemple un circuit intégré avec de nombreuses pattes) ; dans ce cas, c’est la deuxième solution qu’il faut prendre.</w:t>
      </w:r>
    </w:p>
    <w:p w:rsidR="00A01E50" w:rsidRDefault="00A01E50">
      <w:pPr>
        <w:pStyle w:val="Titre2"/>
      </w:pPr>
      <w:bookmarkStart w:id="22" w:name="_Toc453711997"/>
      <w:r>
        <w:t>Renseigner les contraintes de connexion et les règles de remplissage des interfaces</w:t>
      </w:r>
      <w:bookmarkEnd w:id="22"/>
    </w:p>
    <w:p w:rsidR="00A01E50" w:rsidRDefault="00A01E50">
      <w:pPr>
        <w:pStyle w:val="Paragraphe"/>
      </w:pPr>
      <w:r>
        <w:t>Les contraintes de connexion et les règles de remplissage des interfaces sont regroupées dans les structures &lt;CONNEXION_ACCEPTEE&gt;, qui sont des structures filles de &lt;POINT_CONNEXION&gt; pour les nœuds, et de &lt;POINT_DEPART&gt; ou &lt;POINT_ARRIVEE&gt; pour les liens.</w:t>
      </w:r>
    </w:p>
    <w:p w:rsidR="00A01E50" w:rsidRDefault="00A01E50">
      <w:pPr>
        <w:pStyle w:val="Paragraphe"/>
        <w:rPr>
          <w:b/>
          <w:bCs/>
        </w:rPr>
      </w:pPr>
      <w:r>
        <w:rPr>
          <w:b/>
          <w:bCs/>
        </w:rPr>
        <w:t xml:space="preserve">Si c'est possible, ne renseigner les structures </w:t>
      </w:r>
      <w:r>
        <w:t xml:space="preserve">&lt;CONNEXION_ACCEPTEE&gt; </w:t>
      </w:r>
      <w:r>
        <w:rPr>
          <w:b/>
          <w:bCs/>
        </w:rPr>
        <w:t xml:space="preserve">que dans les liens. Cela permet de ne pas modifier les points de connexion standard "in" et "out" créés par défaut pour tous les nœuds. </w:t>
      </w:r>
    </w:p>
    <w:p w:rsidR="00A01E50" w:rsidRDefault="00A01E50">
      <w:r>
        <w:t xml:space="preserve">Les autres avantages de cette façon de procéder sont les suivants : </w:t>
      </w:r>
    </w:p>
    <w:p w:rsidR="00A01E50" w:rsidRDefault="00A01E50">
      <w:pPr>
        <w:numPr>
          <w:ilvl w:val="0"/>
          <w:numId w:val="17"/>
        </w:numPr>
      </w:pPr>
      <w:r>
        <w:t>comme en général, il y a beaucoup moins de liens que de nœuds dans une base de connaissances, les informations &lt;CONNEXION_ACCEPTEE&gt;, qui sont les plus complexes d'un fichier .bdc, sont regroupées en un petit nombre de structures, ce qui facilite la vue d'ensemble.</w:t>
      </w:r>
    </w:p>
    <w:p w:rsidR="00A01E50" w:rsidRDefault="00A01E50">
      <w:pPr>
        <w:numPr>
          <w:ilvl w:val="0"/>
          <w:numId w:val="17"/>
        </w:numPr>
      </w:pPr>
      <w:r>
        <w:t xml:space="preserve">les règles de remplissage d'interface permettant de mettre l'objet dont un lien est issu dans une interface de l'objet sur lequel le lien arrive (ou réciproquement) ne peuvent être déclarées </w:t>
      </w:r>
      <w:r>
        <w:rPr>
          <w:b/>
          <w:bCs/>
        </w:rPr>
        <w:t>que dans les liens</w:t>
      </w:r>
      <w:r>
        <w:t>.</w:t>
      </w:r>
    </w:p>
    <w:p w:rsidR="00A01E50" w:rsidRDefault="00A01E50">
      <w:r>
        <w:t>En fait, le principal avantage de l'utilisation des structures  &lt;CONNEXION_ACCEPTEE&gt; dans des nœuds est de pouvoir factoriser des règles qui seraient répétées dans plusieurs liens différents. Mais cette situation paraît assez hypothétique.</w:t>
      </w:r>
    </w:p>
    <w:p w:rsidR="00A01E50" w:rsidRDefault="00A01E50">
      <w:pPr>
        <w:pStyle w:val="Paragraphe"/>
      </w:pPr>
      <w:r>
        <w:t xml:space="preserve">Dans une structure  &lt;CONNEXION_ACCEPTEE&gt;, </w:t>
      </w:r>
      <w:r>
        <w:rPr>
          <w:b/>
          <w:bCs/>
        </w:rPr>
        <w:t>seul</w:t>
      </w:r>
      <w:r>
        <w:t xml:space="preserve"> le champ &lt; TYPE_POINT_CONNEXION &gt; est obligatoire. </w:t>
      </w:r>
      <w:r>
        <w:rPr>
          <w:color w:val="000000"/>
        </w:rPr>
        <w:t>On peut spécifier le type FIGARO pour ne pas être restrictif.</w:t>
      </w:r>
    </w:p>
    <w:p w:rsidR="00A01E50" w:rsidRDefault="00A01E50">
      <w:pPr>
        <w:pStyle w:val="Paragraphe"/>
      </w:pPr>
      <w:r>
        <w:t xml:space="preserve">Les règles de remplissage d'interface ont toutes des noms du type REGLE_XX_YY et elles sont associées à une ou plusieurs interfaces I1 à In. </w:t>
      </w:r>
    </w:p>
    <w:p w:rsidR="00A01E50" w:rsidRDefault="00A01E50">
      <w:pPr>
        <w:pStyle w:val="Paragraphe"/>
        <w:rPr>
          <w:b/>
          <w:bCs/>
        </w:rPr>
      </w:pPr>
      <w:r>
        <w:rPr>
          <w:b/>
          <w:bCs/>
        </w:rPr>
        <w:t xml:space="preserve">Elles ont pour signification : remplir les interfaces I1 à In de XX par YY. </w:t>
      </w:r>
    </w:p>
    <w:p w:rsidR="00A01E50" w:rsidRDefault="00A01E50">
      <w:pPr>
        <w:pStyle w:val="Paragraphe"/>
      </w:pPr>
      <w:r>
        <w:t>Exemple1 : l'extrait qui suit signifie que le point de départ du lien auquel appartient cet extrait peut être connecté sur le point de connexion "sortie" du type "nœud" (et ses sous-types).</w:t>
      </w:r>
    </w:p>
    <w:p w:rsidR="00A01E50" w:rsidRDefault="00A01E50">
      <w:pPr>
        <w:pStyle w:val="Paragraphe"/>
      </w:pPr>
      <w:r>
        <w:t>Une telle connexion provoque le remplissage de l'interface "depart" du lien lui-même par le nœud de départ.</w:t>
      </w:r>
    </w:p>
    <w:p w:rsidR="00A01E50" w:rsidRDefault="00A01E50">
      <w:pPr>
        <w:pStyle w:val="Listing"/>
        <w:keepNext/>
      </w:pPr>
      <w:r>
        <w:tab/>
      </w:r>
      <w:r>
        <w:tab/>
      </w:r>
      <w:r>
        <w:tab/>
        <w:t>&lt;POINT_DEPART&gt;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r>
      <w:r>
        <w:tab/>
        <w:t>&lt;NOM&gt;sortie&lt;/NOM&gt;</w:t>
      </w:r>
    </w:p>
    <w:p w:rsidR="00A01E50" w:rsidRDefault="00A01E50">
      <w:pPr>
        <w:pStyle w:val="Listing"/>
        <w:keepNext/>
      </w:pPr>
      <w:r>
        <w:tab/>
      </w:r>
      <w:r>
        <w:tab/>
      </w:r>
      <w:r>
        <w:tab/>
      </w:r>
      <w:r>
        <w:tab/>
      </w:r>
      <w:r>
        <w:tab/>
        <w:t>&lt;TYPE_POINT_CONNEXION&gt;noeud&lt;/TYPE_POINT_CONNEXION&gt;</w:t>
      </w:r>
    </w:p>
    <w:p w:rsidR="00A01E50" w:rsidRDefault="00A01E50">
      <w:pPr>
        <w:pStyle w:val="Listing"/>
        <w:keepNext/>
      </w:pPr>
      <w:r>
        <w:tab/>
      </w:r>
      <w:r>
        <w:tab/>
      </w:r>
      <w:r>
        <w:tab/>
      </w:r>
      <w:r>
        <w:tab/>
      </w:r>
      <w:r>
        <w:tab/>
        <w:t>&lt;REGLE_LIEN_DEPART&gt;</w:t>
      </w:r>
    </w:p>
    <w:p w:rsidR="00A01E50" w:rsidRDefault="00A01E50">
      <w:pPr>
        <w:pStyle w:val="Listing"/>
        <w:keepNext/>
      </w:pPr>
      <w:r>
        <w:tab/>
      </w:r>
      <w:r>
        <w:tab/>
      </w:r>
      <w:r>
        <w:tab/>
      </w:r>
      <w:r>
        <w:tab/>
      </w:r>
      <w:r>
        <w:tab/>
      </w:r>
      <w:r>
        <w:tab/>
        <w:t>&lt;INTERFACE&gt;depart&lt;/INTERFACE&gt;</w:t>
      </w:r>
    </w:p>
    <w:p w:rsidR="00A01E50" w:rsidRDefault="00A01E50">
      <w:pPr>
        <w:pStyle w:val="Listing"/>
        <w:keepNext/>
      </w:pPr>
      <w:r>
        <w:tab/>
      </w:r>
      <w:r>
        <w:tab/>
      </w:r>
      <w:r>
        <w:tab/>
      </w:r>
      <w:r>
        <w:tab/>
      </w:r>
      <w:r>
        <w:tab/>
        <w:t>&lt;/REGLE_LIEN_DEPART&gt;</w:t>
      </w:r>
    </w:p>
    <w:p w:rsidR="00A01E50" w:rsidRDefault="00A01E50">
      <w:pPr>
        <w:pStyle w:val="Listing"/>
        <w:keepNext/>
      </w:pPr>
      <w:r>
        <w:tab/>
      </w:r>
      <w:r>
        <w:tab/>
      </w:r>
      <w:r>
        <w:tab/>
      </w:r>
      <w:r>
        <w:tab/>
        <w:t>&lt;/CONNEXION_ACCEPTEE&gt;</w:t>
      </w:r>
    </w:p>
    <w:p w:rsidR="00A01E50" w:rsidRDefault="00A01E50">
      <w:pPr>
        <w:pStyle w:val="Listing"/>
      </w:pPr>
      <w:r>
        <w:tab/>
      </w:r>
      <w:r>
        <w:tab/>
      </w:r>
      <w:r>
        <w:tab/>
        <w:t>&lt;/POINT_DEPART&gt;</w:t>
      </w:r>
    </w:p>
    <w:p w:rsidR="00A01E50" w:rsidRDefault="00A01E50"/>
    <w:p w:rsidR="00A01E50" w:rsidRDefault="00A01E50">
      <w:pPr>
        <w:pStyle w:val="Paragraphe"/>
      </w:pPr>
      <w:r>
        <w:lastRenderedPageBreak/>
        <w:t>Exemple2 : l'extrait qui suit signifie que le point d'arrivée du lien auquel appartient cet extrait peut être connecté sur le point de connexion "entree" de n'importe quel type.</w:t>
      </w:r>
    </w:p>
    <w:p w:rsidR="00A01E50" w:rsidRDefault="00A01E50">
      <w:pPr>
        <w:pStyle w:val="Paragraphe"/>
      </w:pPr>
      <w:r>
        <w:t>Une telle connexion provoque le remplissage de l'interface "arrivee" du lien lui-même par le nœud de départ.</w:t>
      </w:r>
    </w:p>
    <w:p w:rsidR="00A01E50" w:rsidRDefault="00A01E50">
      <w:pPr>
        <w:pStyle w:val="Listing"/>
        <w:keepNext/>
      </w:pPr>
      <w:r>
        <w:tab/>
      </w:r>
      <w:r>
        <w:tab/>
      </w:r>
      <w:r>
        <w:tab/>
        <w:t>&lt;POINT_ARRIVEE&gt;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r>
      <w:r>
        <w:tab/>
        <w:t>&lt;NOM&gt;entree&lt;/NOM&gt;</w:t>
      </w:r>
    </w:p>
    <w:p w:rsidR="00A01E50" w:rsidRDefault="00A01E50">
      <w:pPr>
        <w:pStyle w:val="Listing"/>
        <w:keepNext/>
      </w:pPr>
      <w:r>
        <w:tab/>
      </w:r>
      <w:r>
        <w:tab/>
      </w:r>
      <w:r>
        <w:tab/>
      </w:r>
      <w:r>
        <w:tab/>
      </w:r>
      <w:r>
        <w:tab/>
        <w:t>&lt;TYPE_POINT_CONNEXION&gt;FIGARO&lt;/TYPE_POINT_CONNEXION&gt;</w:t>
      </w:r>
    </w:p>
    <w:p w:rsidR="00A01E50" w:rsidRDefault="00A01E50">
      <w:pPr>
        <w:pStyle w:val="Listing"/>
        <w:keepNext/>
      </w:pPr>
      <w:r>
        <w:tab/>
      </w:r>
      <w:r>
        <w:tab/>
      </w:r>
      <w:r>
        <w:tab/>
      </w:r>
      <w:r>
        <w:tab/>
      </w:r>
      <w:r>
        <w:tab/>
        <w:t>&lt;REGLE_LIEN_ARRIVEE&gt;</w:t>
      </w:r>
    </w:p>
    <w:p w:rsidR="00A01E50" w:rsidRDefault="00A01E50">
      <w:pPr>
        <w:pStyle w:val="Listing"/>
        <w:keepNext/>
      </w:pPr>
      <w:r>
        <w:tab/>
      </w:r>
      <w:r>
        <w:tab/>
      </w:r>
      <w:r>
        <w:tab/>
      </w:r>
      <w:r>
        <w:tab/>
      </w:r>
      <w:r>
        <w:tab/>
      </w:r>
      <w:r>
        <w:tab/>
        <w:t>&lt;INTERFACE&gt;arrivee&lt;/INTERFACE&gt;</w:t>
      </w:r>
    </w:p>
    <w:p w:rsidR="00A01E50" w:rsidRDefault="00A01E50">
      <w:pPr>
        <w:pStyle w:val="Listing"/>
        <w:keepNext/>
      </w:pPr>
      <w:r>
        <w:tab/>
      </w:r>
      <w:r>
        <w:tab/>
      </w:r>
      <w:r>
        <w:tab/>
      </w:r>
      <w:r>
        <w:tab/>
      </w:r>
      <w:r>
        <w:tab/>
        <w:t>&lt;/REGLE_LIEN_ARRIVEE&gt;</w:t>
      </w:r>
    </w:p>
    <w:p w:rsidR="00A01E50" w:rsidRDefault="00A01E50">
      <w:pPr>
        <w:pStyle w:val="Listing"/>
        <w:keepNext/>
      </w:pPr>
      <w:r>
        <w:tab/>
      </w:r>
      <w:r>
        <w:tab/>
      </w:r>
      <w:r>
        <w:tab/>
      </w:r>
      <w:r>
        <w:tab/>
        <w:t>&lt;/CONNEXION_ACCEPTEE&gt;</w:t>
      </w:r>
    </w:p>
    <w:p w:rsidR="00A01E50" w:rsidRDefault="00A01E50">
      <w:pPr>
        <w:pStyle w:val="Listing"/>
      </w:pPr>
      <w:r>
        <w:tab/>
      </w:r>
      <w:r>
        <w:tab/>
      </w:r>
      <w:r>
        <w:tab/>
        <w:t>&lt;/POINT_ARRIVEE&gt;</w:t>
      </w:r>
    </w:p>
    <w:p w:rsidR="00A01E50" w:rsidRDefault="00A01E50">
      <w:pPr>
        <w:pStyle w:val="Paragraphe"/>
      </w:pPr>
    </w:p>
    <w:p w:rsidR="00A01E50" w:rsidRDefault="00A01E50">
      <w:pPr>
        <w:pStyle w:val="Paragraphe"/>
      </w:pPr>
      <w:r>
        <w:t>Exemple3 : Cet exemple plus complexe montre la possibilité de remplir plusieurs interfaces, à la fois dans les objets extrémités d'un lien et dans le lien lui-même. L'extrait qui suit signifie que le point de départ du lien auquel appartient cet extrait peut être connecté sur le point de connexion "sortie" du type "nœud".</w:t>
      </w:r>
    </w:p>
    <w:p w:rsidR="00A01E50" w:rsidRDefault="00A01E50">
      <w:pPr>
        <w:pStyle w:val="Paragraphe"/>
      </w:pPr>
      <w:r>
        <w:t>Une telle connexion provoque le remplissage des interfaces "aretes" et "aretes_av" de l'objet de départ du lien (donc, un nœud) par le lien lui-même, et de l'interface "depart" du lien par le nœud de départ.</w:t>
      </w:r>
    </w:p>
    <w:p w:rsidR="00A01E50" w:rsidRDefault="00A01E50">
      <w:pPr>
        <w:pStyle w:val="Listing"/>
        <w:keepNext/>
      </w:pPr>
      <w:r>
        <w:tab/>
      </w:r>
      <w:r>
        <w:tab/>
      </w:r>
      <w:r>
        <w:tab/>
        <w:t>&lt;POINT_DEPART&gt;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r>
      <w:r>
        <w:tab/>
        <w:t>&lt;NOM&gt;sortie&lt;/NOM&gt;</w:t>
      </w:r>
    </w:p>
    <w:p w:rsidR="00A01E50" w:rsidRDefault="00A01E50">
      <w:pPr>
        <w:pStyle w:val="Listing"/>
        <w:keepNext/>
      </w:pPr>
      <w:r>
        <w:tab/>
      </w:r>
      <w:r>
        <w:tab/>
      </w:r>
      <w:r>
        <w:tab/>
      </w:r>
      <w:r>
        <w:tab/>
      </w:r>
      <w:r>
        <w:tab/>
        <w:t>&lt;TYPE_POINT_CONNEXION&gt;noeud&lt;/TYPE_POINT_CONNEXION&gt;</w:t>
      </w:r>
    </w:p>
    <w:p w:rsidR="00A01E50" w:rsidRDefault="00A01E50">
      <w:pPr>
        <w:pStyle w:val="Listing"/>
        <w:keepNext/>
        <w:rPr>
          <w:color w:val="FF0000"/>
        </w:rPr>
      </w:pPr>
      <w:r>
        <w:tab/>
      </w:r>
      <w:r>
        <w:tab/>
      </w:r>
      <w:r>
        <w:tab/>
      </w:r>
      <w:r>
        <w:tab/>
      </w:r>
      <w:r>
        <w:tab/>
      </w:r>
      <w:r>
        <w:rPr>
          <w:color w:val="FF0000"/>
        </w:rPr>
        <w:t>&lt;REGLE_DEPART_LIEN&gt;</w:t>
      </w:r>
    </w:p>
    <w:p w:rsidR="00A01E50" w:rsidRDefault="00A01E50">
      <w:pPr>
        <w:pStyle w:val="Listing"/>
        <w:keepNext/>
        <w:rPr>
          <w:color w:val="FF0000"/>
        </w:rPr>
      </w:pPr>
      <w:r>
        <w:rPr>
          <w:color w:val="FF0000"/>
        </w:rPr>
        <w:tab/>
      </w:r>
      <w:r>
        <w:rPr>
          <w:color w:val="FF0000"/>
        </w:rPr>
        <w:tab/>
      </w:r>
      <w:r>
        <w:rPr>
          <w:color w:val="FF0000"/>
        </w:rPr>
        <w:tab/>
      </w:r>
      <w:r>
        <w:rPr>
          <w:color w:val="FF0000"/>
        </w:rPr>
        <w:tab/>
      </w:r>
      <w:r>
        <w:rPr>
          <w:color w:val="FF0000"/>
        </w:rPr>
        <w:tab/>
      </w:r>
      <w:r>
        <w:rPr>
          <w:color w:val="FF0000"/>
        </w:rPr>
        <w:tab/>
        <w:t>&lt;INTERFACE&gt;aretes&lt;/INTERFACE&gt;</w:t>
      </w:r>
    </w:p>
    <w:p w:rsidR="00A01E50" w:rsidRDefault="00A01E50">
      <w:pPr>
        <w:pStyle w:val="Listing"/>
        <w:keepNext/>
        <w:rPr>
          <w:color w:val="FF0000"/>
        </w:rPr>
      </w:pPr>
      <w:r>
        <w:rPr>
          <w:color w:val="FF0000"/>
        </w:rPr>
        <w:tab/>
      </w:r>
      <w:r>
        <w:rPr>
          <w:color w:val="FF0000"/>
        </w:rPr>
        <w:tab/>
      </w:r>
      <w:r>
        <w:rPr>
          <w:color w:val="FF0000"/>
        </w:rPr>
        <w:tab/>
      </w:r>
      <w:r>
        <w:rPr>
          <w:color w:val="FF0000"/>
        </w:rPr>
        <w:tab/>
      </w:r>
      <w:r>
        <w:rPr>
          <w:color w:val="FF0000"/>
        </w:rPr>
        <w:tab/>
      </w:r>
      <w:r>
        <w:rPr>
          <w:color w:val="FF0000"/>
        </w:rPr>
        <w:tab/>
        <w:t>&lt;INTERFACE&gt;aretes_av&lt;/INTERFACE&gt;</w:t>
      </w:r>
    </w:p>
    <w:p w:rsidR="00A01E50" w:rsidRDefault="00A01E50">
      <w:pPr>
        <w:pStyle w:val="Listing"/>
        <w:keepNext/>
        <w:rPr>
          <w:color w:val="FF0000"/>
        </w:rPr>
      </w:pPr>
      <w:r>
        <w:rPr>
          <w:color w:val="FF0000"/>
        </w:rPr>
        <w:tab/>
      </w:r>
      <w:r>
        <w:rPr>
          <w:color w:val="FF0000"/>
        </w:rPr>
        <w:tab/>
      </w:r>
      <w:r>
        <w:rPr>
          <w:color w:val="FF0000"/>
        </w:rPr>
        <w:tab/>
      </w:r>
      <w:r>
        <w:rPr>
          <w:color w:val="FF0000"/>
        </w:rPr>
        <w:tab/>
      </w:r>
      <w:r>
        <w:rPr>
          <w:color w:val="FF0000"/>
        </w:rPr>
        <w:tab/>
        <w:t>&lt;/REGLE_DEPART_LIEN&gt;</w:t>
      </w:r>
    </w:p>
    <w:p w:rsidR="00A01E50" w:rsidRDefault="00A01E50">
      <w:pPr>
        <w:pStyle w:val="Listing"/>
        <w:keepNext/>
        <w:rPr>
          <w:color w:val="FF0000"/>
        </w:rPr>
      </w:pPr>
      <w:r>
        <w:rPr>
          <w:color w:val="FF0000"/>
        </w:rPr>
        <w:tab/>
      </w:r>
      <w:r>
        <w:rPr>
          <w:color w:val="FF0000"/>
        </w:rPr>
        <w:tab/>
      </w:r>
      <w:r>
        <w:rPr>
          <w:color w:val="FF0000"/>
        </w:rPr>
        <w:tab/>
      </w:r>
      <w:r>
        <w:rPr>
          <w:color w:val="FF0000"/>
        </w:rPr>
        <w:tab/>
      </w:r>
      <w:r>
        <w:rPr>
          <w:color w:val="FF0000"/>
        </w:rPr>
        <w:tab/>
        <w:t>&lt;REGLE_LIEN_DEPART&gt;</w:t>
      </w:r>
    </w:p>
    <w:p w:rsidR="00A01E50" w:rsidRDefault="00A01E50">
      <w:pPr>
        <w:pStyle w:val="Listing"/>
        <w:keepNext/>
        <w:rPr>
          <w:color w:val="FF0000"/>
        </w:rPr>
      </w:pPr>
      <w:r>
        <w:rPr>
          <w:color w:val="FF0000"/>
        </w:rPr>
        <w:tab/>
      </w:r>
      <w:r>
        <w:rPr>
          <w:color w:val="FF0000"/>
        </w:rPr>
        <w:tab/>
      </w:r>
      <w:r>
        <w:rPr>
          <w:color w:val="FF0000"/>
        </w:rPr>
        <w:tab/>
      </w:r>
      <w:r>
        <w:rPr>
          <w:color w:val="FF0000"/>
        </w:rPr>
        <w:tab/>
      </w:r>
      <w:r>
        <w:rPr>
          <w:color w:val="FF0000"/>
        </w:rPr>
        <w:tab/>
      </w:r>
      <w:r>
        <w:rPr>
          <w:color w:val="FF0000"/>
        </w:rPr>
        <w:tab/>
        <w:t>&lt;INTERFACE&gt;depart&lt;/INTERFACE&gt;</w:t>
      </w:r>
    </w:p>
    <w:p w:rsidR="00A01E50" w:rsidRDefault="00A01E50">
      <w:pPr>
        <w:pStyle w:val="Listing"/>
        <w:keepNext/>
        <w:rPr>
          <w:color w:val="FF0000"/>
        </w:rPr>
      </w:pPr>
      <w:r>
        <w:rPr>
          <w:color w:val="FF0000"/>
        </w:rPr>
        <w:tab/>
      </w:r>
      <w:r>
        <w:rPr>
          <w:color w:val="FF0000"/>
        </w:rPr>
        <w:tab/>
      </w:r>
      <w:r>
        <w:rPr>
          <w:color w:val="FF0000"/>
        </w:rPr>
        <w:tab/>
      </w:r>
      <w:r>
        <w:rPr>
          <w:color w:val="FF0000"/>
        </w:rPr>
        <w:tab/>
      </w:r>
      <w:r>
        <w:rPr>
          <w:color w:val="FF0000"/>
        </w:rPr>
        <w:tab/>
        <w:t>&lt;/REGLE_LIEN_DEPART&gt;</w:t>
      </w:r>
    </w:p>
    <w:p w:rsidR="00A01E50" w:rsidRDefault="00A01E50">
      <w:pPr>
        <w:pStyle w:val="Listing"/>
        <w:keepNext/>
      </w:pPr>
      <w:r>
        <w:tab/>
      </w:r>
      <w:r>
        <w:tab/>
      </w:r>
      <w:r>
        <w:tab/>
      </w:r>
      <w:r>
        <w:tab/>
        <w:t>&lt;/CONNEXION_ACCEPTEE&gt;</w:t>
      </w:r>
    </w:p>
    <w:p w:rsidR="00A01E50" w:rsidRDefault="00A01E50">
      <w:pPr>
        <w:pStyle w:val="Listing"/>
      </w:pPr>
      <w:r>
        <w:tab/>
      </w:r>
      <w:r>
        <w:tab/>
      </w:r>
      <w:r>
        <w:tab/>
        <w:t>&lt;/POINT_DEPART&gt;</w:t>
      </w:r>
    </w:p>
    <w:p w:rsidR="002C1565" w:rsidRDefault="002C1565" w:rsidP="002C1565">
      <w:pPr>
        <w:rPr>
          <w:i/>
        </w:rPr>
      </w:pPr>
    </w:p>
    <w:p w:rsidR="002C0F75" w:rsidRDefault="002C1565" w:rsidP="002C1565">
      <w:r w:rsidRPr="002C1565">
        <w:rPr>
          <w:i/>
        </w:rPr>
        <w:t>Remarque</w:t>
      </w:r>
      <w:r>
        <w:t xml:space="preserve"> : quand une structure </w:t>
      </w:r>
      <w:r w:rsidR="002C0F75">
        <w:t xml:space="preserve">&lt;CONNEXION_ACCEPTEE&gt; </w:t>
      </w:r>
      <w:r>
        <w:t>contient plusieurs règles de remplissage d'interfaces, ces règles doivent être dans l'ordre suivant d'après le schéma définissant la structure du fichier .bdc, faute de quoi la bdc ne pourra pas être chargée dans KB3.</w:t>
      </w:r>
    </w:p>
    <w:p w:rsidR="002C1565" w:rsidRDefault="002C1565" w:rsidP="002C1565">
      <w:r>
        <w:t xml:space="preserve"> </w:t>
      </w:r>
    </w:p>
    <w:p w:rsidR="002C1565" w:rsidRDefault="002C0F75" w:rsidP="002C0F75">
      <w:pPr>
        <w:numPr>
          <w:ilvl w:val="0"/>
          <w:numId w:val="18"/>
        </w:numPr>
      </w:pPr>
      <w:r>
        <w:t>REGLE_NOEUD_LIEN</w:t>
      </w:r>
    </w:p>
    <w:p w:rsidR="002C0F75" w:rsidRDefault="002C0F75" w:rsidP="002C0F75">
      <w:pPr>
        <w:numPr>
          <w:ilvl w:val="0"/>
          <w:numId w:val="18"/>
        </w:numPr>
      </w:pPr>
      <w:r>
        <w:t>REGLE_LIEN_NOEUD</w:t>
      </w:r>
    </w:p>
    <w:p w:rsidR="002C0F75" w:rsidRDefault="002C0F75" w:rsidP="002C0F75">
      <w:pPr>
        <w:numPr>
          <w:ilvl w:val="0"/>
          <w:numId w:val="18"/>
        </w:numPr>
      </w:pPr>
      <w:r>
        <w:t>REGLE_DEPART_LIEN</w:t>
      </w:r>
    </w:p>
    <w:p w:rsidR="002C0F75" w:rsidRDefault="002C0F75" w:rsidP="002C0F75">
      <w:pPr>
        <w:numPr>
          <w:ilvl w:val="0"/>
          <w:numId w:val="18"/>
        </w:numPr>
      </w:pPr>
      <w:r>
        <w:t>REGLE_LIEN_DEPART</w:t>
      </w:r>
    </w:p>
    <w:p w:rsidR="002C0F75" w:rsidRDefault="002C0F75" w:rsidP="002C0F75">
      <w:pPr>
        <w:numPr>
          <w:ilvl w:val="0"/>
          <w:numId w:val="18"/>
        </w:numPr>
      </w:pPr>
      <w:r>
        <w:t>REGLE_ARRIVEE_LIEN</w:t>
      </w:r>
    </w:p>
    <w:p w:rsidR="002C0F75" w:rsidRDefault="002C0F75" w:rsidP="002C0F75">
      <w:pPr>
        <w:numPr>
          <w:ilvl w:val="0"/>
          <w:numId w:val="18"/>
        </w:numPr>
      </w:pPr>
      <w:r>
        <w:t>REGLE_LIEN_ARRIVEE</w:t>
      </w:r>
    </w:p>
    <w:p w:rsidR="002C0F75" w:rsidRDefault="002C0F75" w:rsidP="002C0F75">
      <w:pPr>
        <w:numPr>
          <w:ilvl w:val="0"/>
          <w:numId w:val="18"/>
        </w:numPr>
      </w:pPr>
      <w:r>
        <w:t>REGLE_ARRIVEE_DEPART</w:t>
      </w:r>
    </w:p>
    <w:p w:rsidR="002C0F75" w:rsidRDefault="002C0F75" w:rsidP="002C0F75">
      <w:pPr>
        <w:numPr>
          <w:ilvl w:val="0"/>
          <w:numId w:val="18"/>
        </w:numPr>
      </w:pPr>
      <w:r>
        <w:t>REGLE_DEPART_ARRIVEE</w:t>
      </w:r>
    </w:p>
    <w:p w:rsidR="002C0F75" w:rsidRDefault="002C0F75" w:rsidP="002C1565"/>
    <w:p w:rsidR="00A01E50" w:rsidRDefault="00A01E50">
      <w:pPr>
        <w:pStyle w:val="Paragraphe"/>
      </w:pPr>
      <w:r>
        <w:t xml:space="preserve">Exemple4 : cet exemple est pris dans une base de connaissances contenant un type composant, muni d'un point de connexion "sortie" et d'un point de connexion "entree". Tous les sous-types de composant héritent de ces points de connexion, à l'exception du composant "bascule", qui hérite du point "sortie", mais a, au lieu du point de connexion "entree", deux points appelés "entree_s" et "entree_n". On a besoin dans cette base de </w:t>
      </w:r>
      <w:r>
        <w:lastRenderedPageBreak/>
        <w:t xml:space="preserve">connaissances d'un seul type de lien, qui va remplir, </w:t>
      </w:r>
      <w:r>
        <w:rPr>
          <w:b/>
          <w:bCs/>
        </w:rPr>
        <w:t>en fonction du point de connexion de destination</w:t>
      </w:r>
      <w:r>
        <w:t>, soit l'interface "normal", soit l'interface "secours", et dans tous les cas l'interface "amont" du nœud auquel il arrive.</w:t>
      </w:r>
    </w:p>
    <w:p w:rsidR="00A01E50" w:rsidRDefault="00A01E50">
      <w:pPr>
        <w:pStyle w:val="Paragraphe"/>
      </w:pPr>
      <w:r>
        <w:t>On profite du fait que le type "bascule" est un sous-type du type "composant" pour factoriser le r</w:t>
      </w:r>
      <w:r w:rsidR="00364DC2">
        <w:t>emplissage de l'interface amont</w:t>
      </w:r>
      <w:r>
        <w:t>.</w:t>
      </w:r>
    </w:p>
    <w:p w:rsidR="00A01E50" w:rsidRDefault="00A01E50">
      <w:pPr>
        <w:pStyle w:val="Listing"/>
        <w:keepNext/>
      </w:pPr>
      <w:r>
        <w:tab/>
      </w:r>
      <w:r>
        <w:tab/>
        <w:t>&lt;LIEN&gt;</w:t>
      </w:r>
    </w:p>
    <w:p w:rsidR="00A01E50" w:rsidRDefault="00A01E50">
      <w:pPr>
        <w:pStyle w:val="Listing"/>
        <w:keepNext/>
      </w:pPr>
      <w:r>
        <w:tab/>
      </w:r>
      <w:r>
        <w:tab/>
      </w:r>
      <w:r>
        <w:tab/>
        <w:t>&lt;POINT_DEPART&gt;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r>
      <w:r>
        <w:tab/>
        <w:t>&lt;NOM&gt;sortie&lt;/NOM&gt;</w:t>
      </w:r>
    </w:p>
    <w:p w:rsidR="00A01E50" w:rsidRDefault="00A01E50">
      <w:pPr>
        <w:pStyle w:val="Listing"/>
        <w:keepNext/>
      </w:pPr>
      <w:r>
        <w:tab/>
      </w:r>
      <w:r>
        <w:tab/>
      </w:r>
      <w:r>
        <w:tab/>
      </w:r>
      <w:r>
        <w:tab/>
      </w:r>
      <w:r>
        <w:tab/>
        <w:t>&lt;TYPE_POINT_CONNEXION&gt;composant&lt;/TYPE_POINT_CONNEXION&gt;</w:t>
      </w:r>
    </w:p>
    <w:p w:rsidR="00A01E50" w:rsidRDefault="00A01E50">
      <w:pPr>
        <w:pStyle w:val="Listing"/>
        <w:keepNext/>
      </w:pPr>
      <w:r>
        <w:tab/>
      </w:r>
      <w:r>
        <w:tab/>
      </w:r>
      <w:r>
        <w:tab/>
      </w:r>
      <w:r>
        <w:tab/>
        <w:t>&lt;/CONNEXION_ACCEPTEE&gt;</w:t>
      </w:r>
    </w:p>
    <w:p w:rsidR="00A01E50" w:rsidRDefault="00A01E50">
      <w:pPr>
        <w:pStyle w:val="Listing"/>
        <w:keepNext/>
      </w:pPr>
      <w:r>
        <w:tab/>
      </w:r>
      <w:r>
        <w:tab/>
      </w:r>
      <w:r>
        <w:tab/>
        <w:t>&lt;/POINT_DEPART&gt;</w:t>
      </w:r>
    </w:p>
    <w:p w:rsidR="00A01E50" w:rsidRDefault="00A01E50">
      <w:pPr>
        <w:pStyle w:val="Listing"/>
        <w:keepNext/>
      </w:pPr>
      <w:r>
        <w:tab/>
      </w:r>
      <w:r>
        <w:tab/>
      </w:r>
      <w:r>
        <w:tab/>
        <w:t>&lt;POINT_ARRIVEE&gt;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r>
      <w:r>
        <w:tab/>
        <w:t>&lt;NOM&gt;entree&lt;/NOM&gt;</w:t>
      </w:r>
    </w:p>
    <w:p w:rsidR="00A01E50" w:rsidRDefault="00A01E50">
      <w:pPr>
        <w:pStyle w:val="Listing"/>
        <w:keepNext/>
      </w:pPr>
      <w:r>
        <w:tab/>
      </w:r>
      <w:r>
        <w:tab/>
      </w:r>
      <w:r>
        <w:tab/>
      </w:r>
      <w:r>
        <w:tab/>
      </w:r>
      <w:r>
        <w:tab/>
        <w:t>&lt;TYPE_POINT_CONNEXION&gt;composant&lt;/TYPE_POINT_CONNEXION&gt;</w:t>
      </w:r>
    </w:p>
    <w:p w:rsidR="00364DC2" w:rsidRPr="007A189A" w:rsidRDefault="00A01E50" w:rsidP="00364DC2">
      <w:pPr>
        <w:pStyle w:val="Listing"/>
        <w:keepNext/>
        <w:rPr>
          <w:color w:val="FF0000"/>
        </w:rPr>
      </w:pPr>
      <w:r>
        <w:tab/>
      </w:r>
      <w:r>
        <w:tab/>
      </w:r>
      <w:r>
        <w:tab/>
      </w:r>
      <w:r>
        <w:tab/>
      </w:r>
      <w:r w:rsidR="00364DC2">
        <w:tab/>
      </w:r>
      <w:r w:rsidR="00364DC2" w:rsidRPr="007A189A">
        <w:rPr>
          <w:color w:val="FF0000"/>
        </w:rPr>
        <w:t>&lt;REGLE_ARRIVEE_DEPART&gt;</w:t>
      </w:r>
    </w:p>
    <w:p w:rsidR="00364DC2" w:rsidRDefault="00364DC2" w:rsidP="00364DC2">
      <w:pPr>
        <w:pStyle w:val="Listing"/>
        <w:keepNext/>
        <w:rPr>
          <w:color w:val="FF0000"/>
        </w:rPr>
      </w:pPr>
      <w:r w:rsidRPr="007A189A">
        <w:rPr>
          <w:color w:val="FF0000"/>
        </w:rPr>
        <w:tab/>
      </w:r>
      <w:r w:rsidRPr="007A189A">
        <w:rPr>
          <w:color w:val="FF0000"/>
        </w:rPr>
        <w:tab/>
      </w:r>
      <w:r w:rsidRPr="007A189A">
        <w:rPr>
          <w:color w:val="FF0000"/>
        </w:rPr>
        <w:tab/>
      </w:r>
      <w:r w:rsidRPr="007A189A">
        <w:rPr>
          <w:color w:val="FF0000"/>
        </w:rPr>
        <w:tab/>
      </w:r>
      <w:r w:rsidRPr="007A189A">
        <w:rPr>
          <w:color w:val="FF0000"/>
        </w:rPr>
        <w:tab/>
      </w:r>
      <w:r w:rsidRPr="007A189A">
        <w:rPr>
          <w:color w:val="FF0000"/>
        </w:rPr>
        <w:tab/>
      </w:r>
      <w:r>
        <w:rPr>
          <w:color w:val="FF0000"/>
        </w:rPr>
        <w:t>&lt;INTERFACE&gt;amont&lt;/INTERFACE&gt;</w:t>
      </w:r>
    </w:p>
    <w:p w:rsidR="00364DC2" w:rsidRDefault="00364DC2" w:rsidP="00364DC2">
      <w:pPr>
        <w:pStyle w:val="Listing"/>
        <w:keepNext/>
      </w:pPr>
      <w:r>
        <w:rPr>
          <w:color w:val="FF0000"/>
        </w:rPr>
        <w:tab/>
      </w:r>
      <w:r>
        <w:rPr>
          <w:color w:val="FF0000"/>
        </w:rPr>
        <w:tab/>
      </w:r>
      <w:r>
        <w:rPr>
          <w:color w:val="FF0000"/>
        </w:rPr>
        <w:tab/>
      </w:r>
      <w:r>
        <w:rPr>
          <w:color w:val="FF0000"/>
        </w:rPr>
        <w:tab/>
      </w:r>
      <w:r>
        <w:rPr>
          <w:color w:val="FF0000"/>
        </w:rPr>
        <w:tab/>
        <w:t>&lt;/REGLE_ARRIVEE_DEPART&gt;</w:t>
      </w:r>
    </w:p>
    <w:p w:rsidR="00A01E50" w:rsidRDefault="00364DC2">
      <w:pPr>
        <w:pStyle w:val="Listing"/>
        <w:keepNext/>
      </w:pPr>
      <w:r>
        <w:tab/>
      </w:r>
      <w:r>
        <w:tab/>
      </w:r>
      <w:r>
        <w:tab/>
      </w:r>
      <w:r>
        <w:tab/>
      </w:r>
      <w:r w:rsidR="00A01E50">
        <w:t>&lt;/CONNEXION_ACCEPTEE&gt;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r>
      <w:r>
        <w:tab/>
        <w:t>&lt;NOM&gt;</w:t>
      </w:r>
      <w:r>
        <w:rPr>
          <w:color w:val="FF0000"/>
        </w:rPr>
        <w:t>entree_n</w:t>
      </w:r>
      <w:r>
        <w:t>&lt;/NOM&gt;</w:t>
      </w:r>
    </w:p>
    <w:p w:rsidR="00A01E50" w:rsidRDefault="00A01E50">
      <w:pPr>
        <w:pStyle w:val="Listing"/>
        <w:keepNext/>
      </w:pPr>
      <w:r>
        <w:tab/>
      </w:r>
      <w:r>
        <w:tab/>
      </w:r>
      <w:r>
        <w:tab/>
      </w:r>
      <w:r>
        <w:tab/>
      </w:r>
      <w:r>
        <w:tab/>
        <w:t>&lt;TYPE_POINT_CONNEXION&gt;</w:t>
      </w:r>
      <w:r>
        <w:rPr>
          <w:color w:val="FF0000"/>
        </w:rPr>
        <w:t>bascule</w:t>
      </w:r>
      <w:r>
        <w:t>&lt;/TYPE_POINT_CONNEXION&gt;</w:t>
      </w:r>
    </w:p>
    <w:p w:rsidR="00A01E50" w:rsidRPr="007A189A" w:rsidRDefault="00A01E50">
      <w:pPr>
        <w:pStyle w:val="Listing"/>
        <w:keepNext/>
      </w:pPr>
      <w:r>
        <w:tab/>
      </w:r>
      <w:r>
        <w:tab/>
      </w:r>
      <w:r>
        <w:tab/>
      </w:r>
      <w:r>
        <w:tab/>
      </w:r>
      <w:r>
        <w:tab/>
      </w:r>
      <w:r w:rsidRPr="007A189A">
        <w:t>&lt;REGLE_ARRIVEE_DEPART&gt;</w:t>
      </w:r>
    </w:p>
    <w:p w:rsidR="00A01E50" w:rsidRDefault="00A01E50">
      <w:pPr>
        <w:pStyle w:val="Listing"/>
        <w:keepNext/>
      </w:pPr>
      <w:r w:rsidRPr="007A189A">
        <w:tab/>
      </w:r>
      <w:r w:rsidRPr="007A189A">
        <w:tab/>
      </w:r>
      <w:r w:rsidRPr="007A189A">
        <w:tab/>
      </w:r>
      <w:r w:rsidRPr="007A189A">
        <w:tab/>
      </w:r>
      <w:r w:rsidRPr="007A189A">
        <w:tab/>
      </w:r>
      <w:r w:rsidRPr="007A189A">
        <w:tab/>
      </w:r>
      <w:r>
        <w:t>&lt;INTERFACE&gt;</w:t>
      </w:r>
      <w:r>
        <w:rPr>
          <w:color w:val="FF0000"/>
        </w:rPr>
        <w:t>normal</w:t>
      </w:r>
      <w:r>
        <w:t>&lt;/INTERFACE&gt;</w:t>
      </w:r>
    </w:p>
    <w:p w:rsidR="00A01E50" w:rsidRDefault="00A01E50">
      <w:pPr>
        <w:pStyle w:val="Listing"/>
        <w:keepNext/>
      </w:pPr>
      <w:r>
        <w:tab/>
      </w:r>
      <w:r>
        <w:tab/>
      </w:r>
      <w:r>
        <w:tab/>
      </w:r>
      <w:r>
        <w:tab/>
      </w:r>
      <w:r>
        <w:tab/>
        <w:t>&lt;/REGLE_ARRIVEE_DEPART&gt;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t>&lt;CONNEXION_ACCEPTEE&gt;</w:t>
      </w:r>
    </w:p>
    <w:p w:rsidR="00A01E50" w:rsidRDefault="00A01E50">
      <w:pPr>
        <w:pStyle w:val="Listing"/>
        <w:keepNext/>
      </w:pPr>
      <w:r>
        <w:tab/>
      </w:r>
      <w:r>
        <w:tab/>
      </w:r>
      <w:r>
        <w:tab/>
      </w:r>
      <w:r>
        <w:tab/>
      </w:r>
      <w:r>
        <w:tab/>
        <w:t>&lt;NOM&gt;</w:t>
      </w:r>
      <w:r>
        <w:rPr>
          <w:color w:val="FF0000"/>
        </w:rPr>
        <w:t>entree_s</w:t>
      </w:r>
      <w:r>
        <w:t>&lt;/NOM&gt;</w:t>
      </w:r>
    </w:p>
    <w:p w:rsidR="00A01E50" w:rsidRDefault="00A01E50">
      <w:pPr>
        <w:pStyle w:val="Listing"/>
        <w:keepNext/>
      </w:pPr>
      <w:r>
        <w:tab/>
      </w:r>
      <w:r>
        <w:tab/>
      </w:r>
      <w:r>
        <w:tab/>
      </w:r>
      <w:r>
        <w:tab/>
      </w:r>
      <w:r>
        <w:tab/>
        <w:t>&lt;TYPE_POINT_CONNEXION&gt;</w:t>
      </w:r>
      <w:r>
        <w:rPr>
          <w:color w:val="FF0000"/>
        </w:rPr>
        <w:t>bascule</w:t>
      </w:r>
      <w:r>
        <w:t>&lt;/TYPE_POINT_CONNEXION&gt;</w:t>
      </w:r>
    </w:p>
    <w:p w:rsidR="00A01E50" w:rsidRDefault="00A01E50">
      <w:pPr>
        <w:pStyle w:val="Listing"/>
        <w:keepNext/>
        <w:rPr>
          <w:lang w:val="en-GB"/>
        </w:rPr>
      </w:pPr>
      <w:r>
        <w:tab/>
      </w:r>
      <w:r>
        <w:tab/>
      </w:r>
      <w:r>
        <w:tab/>
      </w:r>
      <w:r>
        <w:tab/>
      </w:r>
      <w:r>
        <w:tab/>
      </w:r>
      <w:r>
        <w:rPr>
          <w:lang w:val="en-GB"/>
        </w:rPr>
        <w:t>&lt;REGLE_ARRIVEE_DEPART&gt;</w:t>
      </w:r>
    </w:p>
    <w:p w:rsidR="00A01E50" w:rsidRDefault="00A01E50">
      <w:pPr>
        <w:pStyle w:val="Listing"/>
        <w:keepNext/>
      </w:pPr>
      <w:r>
        <w:rPr>
          <w:lang w:val="en-GB"/>
        </w:rPr>
        <w:tab/>
      </w:r>
      <w:r>
        <w:rPr>
          <w:lang w:val="en-GB"/>
        </w:rPr>
        <w:tab/>
      </w:r>
      <w:r>
        <w:rPr>
          <w:lang w:val="en-GB"/>
        </w:rPr>
        <w:tab/>
      </w:r>
      <w:r>
        <w:rPr>
          <w:lang w:val="en-GB"/>
        </w:rPr>
        <w:tab/>
      </w:r>
      <w:r>
        <w:rPr>
          <w:lang w:val="en-GB"/>
        </w:rPr>
        <w:tab/>
      </w:r>
      <w:r>
        <w:rPr>
          <w:lang w:val="en-GB"/>
        </w:rPr>
        <w:tab/>
      </w:r>
      <w:r>
        <w:t>&lt;INTERFACE&gt;</w:t>
      </w:r>
      <w:r>
        <w:rPr>
          <w:color w:val="FF0000"/>
        </w:rPr>
        <w:t>secours</w:t>
      </w:r>
      <w:r>
        <w:t>&lt;/INTERFACE&gt;</w:t>
      </w:r>
    </w:p>
    <w:p w:rsidR="00A01E50" w:rsidRDefault="00A01E50">
      <w:pPr>
        <w:pStyle w:val="Listing"/>
        <w:keepNext/>
        <w:rPr>
          <w:lang w:val="en-GB"/>
        </w:rPr>
      </w:pPr>
      <w:r>
        <w:tab/>
      </w:r>
      <w:r>
        <w:tab/>
      </w:r>
      <w:r>
        <w:tab/>
      </w:r>
      <w:r>
        <w:tab/>
      </w:r>
      <w:r>
        <w:tab/>
      </w:r>
      <w:r>
        <w:rPr>
          <w:lang w:val="en-GB"/>
        </w:rPr>
        <w:t>&lt;/REGLE_ARRIVEE_DEPART&gt;</w:t>
      </w:r>
    </w:p>
    <w:p w:rsidR="00A01E50" w:rsidRDefault="00A01E50">
      <w:pPr>
        <w:pStyle w:val="Listing"/>
        <w:keepNext/>
      </w:pPr>
      <w:r>
        <w:rPr>
          <w:lang w:val="en-GB"/>
        </w:rPr>
        <w:tab/>
      </w:r>
      <w:r>
        <w:rPr>
          <w:lang w:val="en-GB"/>
        </w:rPr>
        <w:tab/>
      </w:r>
      <w:r>
        <w:rPr>
          <w:lang w:val="en-GB"/>
        </w:rPr>
        <w:tab/>
      </w:r>
      <w:r>
        <w:rPr>
          <w:lang w:val="en-GB"/>
        </w:rPr>
        <w:tab/>
      </w:r>
      <w:r>
        <w:t>&lt;/CONNEXION_ACCEPTEE&gt;</w:t>
      </w:r>
    </w:p>
    <w:p w:rsidR="00A01E50" w:rsidRDefault="00A01E50">
      <w:pPr>
        <w:pStyle w:val="Listing"/>
        <w:keepNext/>
      </w:pPr>
      <w:r>
        <w:tab/>
      </w:r>
      <w:r>
        <w:tab/>
      </w:r>
      <w:r>
        <w:tab/>
        <w:t>&lt;/POINT_ARRIVEE&gt;</w:t>
      </w:r>
    </w:p>
    <w:p w:rsidR="00A01E50" w:rsidRDefault="00A01E50">
      <w:pPr>
        <w:rPr>
          <w:rFonts w:ascii="Courier New" w:hAnsi="Courier New"/>
          <w:sz w:val="16"/>
          <w:szCs w:val="16"/>
        </w:rPr>
      </w:pPr>
      <w:r>
        <w:tab/>
      </w:r>
      <w:r>
        <w:tab/>
      </w:r>
      <w:r>
        <w:rPr>
          <w:rFonts w:ascii="Courier New" w:hAnsi="Courier New"/>
          <w:sz w:val="16"/>
          <w:szCs w:val="16"/>
        </w:rPr>
        <w:t>&lt;/LIEN&gt;</w:t>
      </w:r>
    </w:p>
    <w:p w:rsidR="00A01E50" w:rsidRDefault="00A01E50">
      <w:pPr>
        <w:pStyle w:val="Titre2"/>
      </w:pPr>
      <w:bookmarkStart w:id="23" w:name="_Toc453711998"/>
      <w:r>
        <w:t>Spécifier les algorithmes d'objets déduits</w:t>
      </w:r>
      <w:bookmarkEnd w:id="23"/>
    </w:p>
    <w:p w:rsidR="00A01E50" w:rsidRDefault="00A01E50">
      <w:pPr>
        <w:pStyle w:val="Paragraphe"/>
      </w:pPr>
      <w:r>
        <w:t>Une fois qu'il est facile de construire des modèles de systèmes, il faut, pour éviter de devoir les construire à la main, spécifier les algorithmes qui vont construire automatiquement les objets déduits (nouveaux objets dont les caractéristiques, interfaces, etc. sont remplis à partir des objets saisis par l'utilisateur).</w:t>
      </w:r>
    </w:p>
    <w:p w:rsidR="00A01E50" w:rsidRDefault="00A01E50">
      <w:pPr>
        <w:pStyle w:val="Paragraphe"/>
      </w:pPr>
      <w:r>
        <w:t>Ces algorithmes sont définis en un langage qui est une extension du langage FIGARO, autorisant des actions spéciales de type création ou modification des champs d'objets FIGARO. Ce langage fait l'objet d'une documentation spécifique.</w:t>
      </w:r>
    </w:p>
    <w:p w:rsidR="00A01E50" w:rsidRDefault="00A01E50">
      <w:pPr>
        <w:pStyle w:val="Paragraphe"/>
      </w:pPr>
      <w:r w:rsidRPr="00E27BCB">
        <w:rPr>
          <w:bCs/>
          <w:i/>
        </w:rPr>
        <w:t>Remarque</w:t>
      </w:r>
      <w:r>
        <w:t xml:space="preserve"> : les objets déduits ne sont pas une nécessité. Seules les bases de connaissances complexes y font appel.</w:t>
      </w:r>
    </w:p>
    <w:p w:rsidR="00A01E50" w:rsidRDefault="00A01E50">
      <w:pPr>
        <w:pStyle w:val="Titre2"/>
      </w:pPr>
      <w:bookmarkStart w:id="24" w:name="_Toc453711999"/>
      <w:r>
        <w:t>Choisir ou créer des icônes et styles de liens</w:t>
      </w:r>
      <w:bookmarkEnd w:id="24"/>
    </w:p>
    <w:p w:rsidR="00A01E50" w:rsidRDefault="00A01E50">
      <w:pPr>
        <w:pStyle w:val="Paragraphe"/>
      </w:pPr>
      <w:r>
        <w:t>Une fois parvenu à ce stade, le .bdc est suffisant pour permettre de saisir rapidement des systèmes et pour lancer différents types de traitement. Les objets créés ont tous le même aspect, mais ils portent des noms formés du nom de leur type suivi d'un numéro, ce qui est suffisant pour les distinguer. Toutefois, il devient rapidement utile pour la lisibilité des modèles, de particulariser les icônes et styles de liens associés aux différents types.</w:t>
      </w:r>
    </w:p>
    <w:p w:rsidR="00A01E50" w:rsidRDefault="00A01E50">
      <w:pPr>
        <w:pStyle w:val="Titre3"/>
      </w:pPr>
      <w:bookmarkStart w:id="25" w:name="_Toc453712000"/>
      <w:r>
        <w:lastRenderedPageBreak/>
        <w:t>Icônes</w:t>
      </w:r>
      <w:bookmarkEnd w:id="25"/>
    </w:p>
    <w:p w:rsidR="00A01E50" w:rsidRDefault="00A01E50">
      <w:pPr>
        <w:pStyle w:val="Paragraphe"/>
      </w:pPr>
      <w:r>
        <w:t xml:space="preserve">Se servir de l'IHM pour choisir des icônes </w:t>
      </w:r>
      <w:r w:rsidR="00511685">
        <w:t>standard</w:t>
      </w:r>
      <w:r>
        <w:t xml:space="preserve"> (mises dans le répertoire icons lors de la création de la base de connaissances) ou aller en récupérer d'autres (qui dans ce cas vont être copiées dans le répertoire icons) dans d'autres répertoires.</w:t>
      </w:r>
    </w:p>
    <w:p w:rsidR="00A01E50" w:rsidRDefault="00EA644D">
      <w:pPr>
        <w:pStyle w:val="Paragraphe"/>
      </w:pPr>
      <w:r w:rsidRPr="00E27BCB">
        <w:rPr>
          <w:i/>
        </w:rPr>
        <w:t>Remarque</w:t>
      </w:r>
      <w:r>
        <w:t xml:space="preserve"> : o</w:t>
      </w:r>
      <w:r w:rsidR="00A01E50">
        <w:t xml:space="preserve">utre les icônes correspondant aux objets définis dans la bdc, il faut systématiquement </w:t>
      </w:r>
      <w:r>
        <w:t>avoir</w:t>
      </w:r>
      <w:r w:rsidR="00A01E50">
        <w:t xml:space="preserve"> une icône de nom MCG (donc les deux fichiers MCG.ico et MCG.sym) qui servira à représenter les macro-composants graphiques.</w:t>
      </w:r>
    </w:p>
    <w:p w:rsidR="00A01E50" w:rsidRDefault="00A01E50">
      <w:pPr>
        <w:pStyle w:val="Titre3"/>
      </w:pPr>
      <w:bookmarkStart w:id="26" w:name="_Toc453712001"/>
      <w:r>
        <w:t>Liens</w:t>
      </w:r>
      <w:bookmarkEnd w:id="26"/>
    </w:p>
    <w:p w:rsidR="00A01E50" w:rsidRDefault="00A01E50">
      <w:pPr>
        <w:pStyle w:val="Paragraphe"/>
        <w:jc w:val="left"/>
      </w:pPr>
      <w:r>
        <w:t>Se servir de l'IHM pour choisir des icônes standard (mises dans le répertoire icons lors de la création de la base de connaissances) ou aller en récupérer d'autres (qui dans ce cas vont être copiées dans le répertoire icons) dans d'autres répertoires, et éditer les caractéristiques du lien accessibles par le bouton "Edit Default GV".</w:t>
      </w:r>
    </w:p>
    <w:p w:rsidR="00A01E50" w:rsidRDefault="00A01E50">
      <w:pPr>
        <w:pStyle w:val="Paragraphe"/>
        <w:rPr>
          <w:b/>
          <w:bCs/>
        </w:rPr>
      </w:pPr>
      <w:r>
        <w:rPr>
          <w:b/>
          <w:bCs/>
        </w:rPr>
        <w:t>Note importante : il faut recharger la base de connaissances dans KB3 pour prendre en compte des changements d'icônes. En revanche, il n'est pas nécessaire de ressaisir les systèmes.</w:t>
      </w:r>
    </w:p>
    <w:p w:rsidR="00A01E50" w:rsidRDefault="00A01E50">
      <w:pPr>
        <w:pStyle w:val="Titre2"/>
      </w:pPr>
      <w:bookmarkStart w:id="27" w:name="_Ref153967930"/>
      <w:bookmarkStart w:id="28" w:name="_Toc453712002"/>
      <w:r>
        <w:t>Exploiter l'héritage dans le fichier .bdc</w:t>
      </w:r>
      <w:bookmarkEnd w:id="27"/>
      <w:bookmarkEnd w:id="28"/>
    </w:p>
    <w:p w:rsidR="00A01E50" w:rsidRDefault="00A01E50">
      <w:pPr>
        <w:pStyle w:val="Paragraphe"/>
      </w:pPr>
      <w:r>
        <w:t xml:space="preserve">Jusqu'ici, nous n'avons exploité l'héritage que dans le fichier en langage Figaro. Il est possible de le faire aussi dans le .bdc. Dans ce dernier, les liens d'héritage doivent être explicites, et doivent constituer </w:t>
      </w:r>
      <w:r>
        <w:rPr>
          <w:b/>
          <w:bCs/>
        </w:rPr>
        <w:t>un sous-ensemble des liens d'héritage existants dans le fichier .fi</w:t>
      </w:r>
      <w:r>
        <w:t>. Il est possible de sauter des étapes dans la hiérarchie, car il n'est pas obligatoire de déclarer les types non terminaux dans le .bdc.</w:t>
      </w:r>
    </w:p>
    <w:p w:rsidR="00A01E50" w:rsidRDefault="00A01E50">
      <w:pPr>
        <w:pStyle w:val="Paragraphe"/>
      </w:pPr>
      <w:r>
        <w:t>Par exemple, si la hiérarchie des types est la suivante dans le fichier .fi :</w:t>
      </w:r>
    </w:p>
    <w:p w:rsidR="00A01E50" w:rsidRDefault="00A01E50">
      <w:pPr>
        <w:pStyle w:val="Listing"/>
      </w:pPr>
      <w:r>
        <w:t>-FIGARO</w:t>
      </w:r>
    </w:p>
    <w:p w:rsidR="00A01E50" w:rsidRDefault="00A01E50">
      <w:pPr>
        <w:pStyle w:val="Listing"/>
      </w:pPr>
      <w:r>
        <w:tab/>
        <w:t>|-etat</w:t>
      </w:r>
    </w:p>
    <w:p w:rsidR="00A01E50" w:rsidRDefault="00A01E50">
      <w:pPr>
        <w:pStyle w:val="Listing"/>
      </w:pPr>
      <w:r>
        <w:tab/>
        <w:t>|</w:t>
      </w:r>
      <w:r>
        <w:tab/>
        <w:t>|-etat_depart</w:t>
      </w:r>
    </w:p>
    <w:p w:rsidR="00A01E50" w:rsidRDefault="00A01E50">
      <w:pPr>
        <w:pStyle w:val="Listing"/>
      </w:pPr>
      <w:r>
        <w:tab/>
        <w:t>|</w:t>
      </w:r>
      <w:r>
        <w:tab/>
        <w:t>|</w:t>
      </w:r>
      <w:r>
        <w:tab/>
        <w:t>|-etat_depart_tangible</w:t>
      </w:r>
    </w:p>
    <w:p w:rsidR="00A01E50" w:rsidRDefault="00A01E50">
      <w:pPr>
        <w:pStyle w:val="Listing"/>
      </w:pPr>
      <w:r>
        <w:tab/>
        <w:t>|</w:t>
      </w:r>
      <w:r>
        <w:tab/>
        <w:t>|</w:t>
      </w:r>
      <w:r>
        <w:tab/>
        <w:t>|-etat_depart_instantane</w:t>
      </w:r>
    </w:p>
    <w:p w:rsidR="00A01E50" w:rsidRDefault="00A01E50">
      <w:pPr>
        <w:pStyle w:val="Listing"/>
      </w:pPr>
      <w:r>
        <w:tab/>
        <w:t>|</w:t>
      </w:r>
      <w:r>
        <w:tab/>
        <w:t>|-etat_panne</w:t>
      </w:r>
    </w:p>
    <w:p w:rsidR="00A01E50" w:rsidRDefault="00A01E50">
      <w:pPr>
        <w:pStyle w:val="Listing"/>
      </w:pPr>
      <w:r>
        <w:tab/>
        <w:t>|-transition_exp</w:t>
      </w:r>
    </w:p>
    <w:p w:rsidR="00A01E50" w:rsidRDefault="00A01E50">
      <w:pPr>
        <w:pStyle w:val="Listing"/>
      </w:pPr>
      <w:r>
        <w:tab/>
        <w:t>|</w:t>
      </w:r>
      <w:r>
        <w:tab/>
        <w:t>|-defaillance</w:t>
      </w:r>
    </w:p>
    <w:p w:rsidR="00A01E50" w:rsidRDefault="00A01E50">
      <w:pPr>
        <w:pStyle w:val="Listing"/>
      </w:pPr>
      <w:r>
        <w:tab/>
        <w:t>|</w:t>
      </w:r>
      <w:r>
        <w:tab/>
        <w:t>|-reparation</w:t>
      </w:r>
    </w:p>
    <w:p w:rsidR="00A01E50" w:rsidRDefault="00A01E50">
      <w:pPr>
        <w:pStyle w:val="Paragraphe"/>
      </w:pPr>
    </w:p>
    <w:p w:rsidR="00A01E50" w:rsidRDefault="00A01E50">
      <w:pPr>
        <w:pStyle w:val="Paragraphe"/>
      </w:pPr>
      <w:r>
        <w:t>On pourra spécifier que etat_depart_tangible et etat_depart_instantane héritent certaines de leurs caractéristiques (variantes graphiques ou points de connexion) de etat.</w:t>
      </w:r>
    </w:p>
    <w:p w:rsidR="00A01E50" w:rsidRDefault="00A01E50">
      <w:pPr>
        <w:pStyle w:val="Paragraphe"/>
        <w:rPr>
          <w:b/>
          <w:bCs/>
        </w:rPr>
      </w:pPr>
      <w:r>
        <w:rPr>
          <w:b/>
          <w:bCs/>
        </w:rPr>
        <w:t xml:space="preserve">Il n'existe pas de notion d'héritage permettant de "factoriser" des points de connexion pour les liens ; en revanche, on peut factoriser les variantes graphiques. </w:t>
      </w:r>
    </w:p>
    <w:p w:rsidR="00A01E50" w:rsidRDefault="00A01E50">
      <w:pPr>
        <w:pStyle w:val="Paragraphe"/>
      </w:pPr>
      <w:r>
        <w:t>Il est indispensable d'utiliser l'héritage pour éviter des répétitions qui à terme sont génératrices d'erreurs car la non utilisation de l'héritage fait énormément gonfler le volume d'informations à gérer.</w:t>
      </w:r>
    </w:p>
    <w:p w:rsidR="00A01E50" w:rsidRDefault="00A01E50">
      <w:pPr>
        <w:pStyle w:val="Paragraphe"/>
      </w:pPr>
      <w:r>
        <w:t>Il semble que l'introduction de l'héritage est optimale à ce point de développement de la bdc. Lorsqu'elle est encore très instable car en cours de mise au point, il semble difficile de le faire, car des changements d'héritage dans le fichier .fi nécessiteraient à chaque fois des modifications dans le .bdc.</w:t>
      </w:r>
    </w:p>
    <w:p w:rsidR="00A01E50" w:rsidRDefault="00946D1B">
      <w:pPr>
        <w:pStyle w:val="Titre2"/>
      </w:pPr>
      <w:r>
        <w:t xml:space="preserve"> </w:t>
      </w:r>
      <w:bookmarkStart w:id="29" w:name="_Toc453712003"/>
      <w:r w:rsidR="00A01E50">
        <w:t>Ajouter des modes de visualisation</w:t>
      </w:r>
      <w:bookmarkEnd w:id="29"/>
    </w:p>
    <w:p w:rsidR="00A01E50" w:rsidRDefault="00A01E50">
      <w:pPr>
        <w:pStyle w:val="Paragraphe"/>
      </w:pPr>
      <w:r>
        <w:t>Ce point est celui qui va permettre d'avoir une application vraiment conviviale, voire spectaculaire, avec changements d'aspect du modèle graphique au cours d'une simulation interactive.</w:t>
      </w:r>
    </w:p>
    <w:p w:rsidR="00A01E50" w:rsidRDefault="00A01E50">
      <w:pPr>
        <w:pStyle w:val="Paragraphe"/>
      </w:pPr>
      <w:r>
        <w:t>Il faut commencer par déclarer la liste des noms de tous les modes de visualisation que l'on prévoit.</w:t>
      </w:r>
    </w:p>
    <w:p w:rsidR="00A01E50" w:rsidRDefault="00A01E50">
      <w:r>
        <w:t>L'IHM permet ensuite de choisir parmi ces modes ceux dans lesquels une variante graphique s'applique.</w:t>
      </w:r>
    </w:p>
    <w:p w:rsidR="00A01E50" w:rsidRDefault="00A01E50">
      <w:r>
        <w:t>Il faut utiliser au maximum l'héritage pour les variantes graphiques.</w:t>
      </w:r>
    </w:p>
    <w:p w:rsidR="00A01E50" w:rsidRDefault="0082159F" w:rsidP="0082159F">
      <w:pPr>
        <w:pStyle w:val="Titre2"/>
      </w:pPr>
      <w:r>
        <w:lastRenderedPageBreak/>
        <w:t xml:space="preserve"> </w:t>
      </w:r>
      <w:bookmarkStart w:id="30" w:name="_Toc453712004"/>
      <w:r w:rsidR="00A01E50" w:rsidRPr="0082159F">
        <w:t>Verrouiller</w:t>
      </w:r>
      <w:r w:rsidR="00A01E50">
        <w:t xml:space="preserve"> l'application</w:t>
      </w:r>
      <w:bookmarkEnd w:id="30"/>
    </w:p>
    <w:p w:rsidR="00A01E50" w:rsidRDefault="00A01E50">
      <w:pPr>
        <w:pStyle w:val="Paragraphe"/>
      </w:pPr>
      <w:r>
        <w:t>Il est temps de revenir sur le fichier .fi en ajoutant des facettes EDITION permettant de :</w:t>
      </w:r>
    </w:p>
    <w:p w:rsidR="00A01E50" w:rsidRDefault="00A01E50">
      <w:pPr>
        <w:pStyle w:val="Paragraphe"/>
        <w:numPr>
          <w:ilvl w:val="0"/>
          <w:numId w:val="12"/>
        </w:numPr>
      </w:pPr>
      <w:r>
        <w:t>cacher à l'utilisateur final les champs dont il n'aura pas besoin (EDITION NON VISIBLE),</w:t>
      </w:r>
    </w:p>
    <w:p w:rsidR="00A01E50" w:rsidRDefault="00A01E50">
      <w:pPr>
        <w:pStyle w:val="Paragraphe"/>
        <w:numPr>
          <w:ilvl w:val="0"/>
          <w:numId w:val="12"/>
        </w:numPr>
      </w:pPr>
      <w:r>
        <w:t>empêcher toute modification de champ qui risquerait d'introduire des incohérences dans un modèle saisi (EDITION NON MODIFIABLE).</w:t>
      </w:r>
      <w:r w:rsidR="006A4027" w:rsidRPr="006A4027">
        <w:t xml:space="preserve"> </w:t>
      </w:r>
      <w:r w:rsidR="006A4027">
        <w:t>C’est en particulier le cas des interfaces qui sont remplies automatiquement par le tracé de liens.</w:t>
      </w:r>
      <w:r w:rsidR="007B652B">
        <w:t xml:space="preserve"> Il est </w:t>
      </w:r>
      <w:r w:rsidR="007B652B" w:rsidRPr="00731C36">
        <w:rPr>
          <w:b/>
        </w:rPr>
        <w:t>très important</w:t>
      </w:r>
      <w:r w:rsidR="007B652B">
        <w:t xml:space="preserve"> de déclarer ce genre d’interface comme NON MODIFIABLE, car outre le fait que cela évitera des erreurs dues à de mauvaises manipulations par l’utilisateur, </w:t>
      </w:r>
      <w:r w:rsidR="00731C36">
        <w:t>cela aura pour effet de remplir correctement les interfaces des objets collés à la suite d’un copier-coller d’un groupe d’objets contenant des liens.</w:t>
      </w:r>
    </w:p>
    <w:p w:rsidR="00A01E50" w:rsidRDefault="00A01E50">
      <w:pPr>
        <w:pStyle w:val="Paragraphe"/>
      </w:pPr>
      <w:r>
        <w:t xml:space="preserve">Eventuellement, il est aussi souhaitable d'ajouter des facettes CARDINAL pour les interfaces pour lesquelles ce n'est pas encore fait, de façon à contrôler le nombre d'objets qui y seront déclarés. </w:t>
      </w:r>
    </w:p>
    <w:p w:rsidR="00A01E50" w:rsidRDefault="0082159F">
      <w:pPr>
        <w:pStyle w:val="Titre2"/>
      </w:pPr>
      <w:r>
        <w:t xml:space="preserve"> </w:t>
      </w:r>
      <w:bookmarkStart w:id="31" w:name="_Toc453712005"/>
      <w:r w:rsidR="000F6A88">
        <w:t>Rédiger les aides à l’utilisateur</w:t>
      </w:r>
      <w:bookmarkEnd w:id="31"/>
    </w:p>
    <w:p w:rsidR="003B7641" w:rsidRDefault="000F6A88" w:rsidP="003B7641">
      <w:pPr>
        <w:pStyle w:val="Paragraphe"/>
        <w:rPr>
          <w:b/>
          <w:bCs/>
        </w:rPr>
      </w:pPr>
      <w:r>
        <w:t>Deux types d’aide sont souhaitables : une aide hors ligne et une aide en ligne</w:t>
      </w:r>
      <w:r w:rsidR="00A01E50">
        <w:t xml:space="preserve">. </w:t>
      </w:r>
    </w:p>
    <w:p w:rsidR="00A01E50" w:rsidRDefault="003B7641">
      <w:pPr>
        <w:pStyle w:val="Paragraphe"/>
      </w:pPr>
      <w:r>
        <w:rPr>
          <w:b/>
          <w:bCs/>
        </w:rPr>
        <w:t xml:space="preserve">Il est de toute façon souhaitable de proposer à l’utilisateur un document indépendant </w:t>
      </w:r>
      <w:r w:rsidR="00A01E50">
        <w:rPr>
          <w:b/>
          <w:bCs/>
        </w:rPr>
        <w:t>de KB3</w:t>
      </w:r>
      <w:r>
        <w:t>, mais présenté</w:t>
      </w:r>
      <w:r w:rsidR="00A01E50">
        <w:t xml:space="preserve"> de manière que l'on puisse rapidement y retrouver les définitions des types, </w:t>
      </w:r>
      <w:r>
        <w:t>avec leurs champs</w:t>
      </w:r>
      <w:r w:rsidR="00A01E50">
        <w:t>, etc. Un fichier contenant un squelette de document d'aide est automatiquement copié dans le répertoire de la base de connaissances lors de sa création.</w:t>
      </w:r>
      <w:r w:rsidR="000F6A88">
        <w:t xml:space="preserve"> Une autre possibilité est de créer un fichier Excel dans lequel chaque feuille est associée à un type de la bdc, et une feuille « sommaire » contient la hiérarchie des types. </w:t>
      </w:r>
    </w:p>
    <w:p w:rsidR="00A01E50" w:rsidRDefault="003B7641">
      <w:pPr>
        <w:pStyle w:val="Paragraphe"/>
      </w:pPr>
      <w:r w:rsidRPr="008D7C3C">
        <w:rPr>
          <w:b/>
        </w:rPr>
        <w:t>Pour l’aspect proprement « en ligne »</w:t>
      </w:r>
      <w:r>
        <w:t>, il faut</w:t>
      </w:r>
      <w:r w:rsidR="00A01E50">
        <w:t xml:space="preserve"> ren</w:t>
      </w:r>
      <w:r w:rsidR="000F6A88">
        <w:t>seigner le champ DESCRIPTION ass</w:t>
      </w:r>
      <w:r w:rsidR="00A01E50">
        <w:t xml:space="preserve">ocié à chaque type dans le fichier .bdc, car </w:t>
      </w:r>
      <w:r w:rsidR="00B81985">
        <w:t>ce champ s'affiche à droite de l'icône du</w:t>
      </w:r>
      <w:r w:rsidR="00A01E50">
        <w:t xml:space="preserve"> type dans la palette. De même, il est </w:t>
      </w:r>
      <w:r>
        <w:t>possible</w:t>
      </w:r>
      <w:r w:rsidR="00A01E50">
        <w:t xml:space="preserve"> de renseigner dans le fichier .fi les champs LIBELLE associés aux différentes caractéristiques des types : interfaces, constantes, attributs, effets, pannes. En effet, ces libellés, outre le fait qu'ils servent à donner des noms lisibles aux portes des arbres de défaillances générés par KB3, sont affichés par l'IHM de KB3 lorsqu'on </w:t>
      </w:r>
      <w:r w:rsidR="00B81985">
        <w:t>clique sur le "+" associé à un nom d'objet dans la palette</w:t>
      </w:r>
      <w:r w:rsidR="00A01E50">
        <w:t>.</w:t>
      </w:r>
      <w:r>
        <w:t xml:space="preserve"> Ces champs LIBELLE bénéficient de l’héritage au même titre que les constantes ou variables qu’ils décrivent.</w:t>
      </w:r>
    </w:p>
    <w:p w:rsidR="00A01E50" w:rsidRDefault="00A01E50">
      <w:pPr>
        <w:pStyle w:val="Titre1"/>
      </w:pPr>
      <w:bookmarkStart w:id="32" w:name="_Toc453712006"/>
      <w:r>
        <w:t>Modification d'une bdc existante</w:t>
      </w:r>
      <w:bookmarkEnd w:id="32"/>
    </w:p>
    <w:p w:rsidR="00360F16" w:rsidRDefault="00A01E50">
      <w:r>
        <w:t>Le risque principal lorsqu'on reprend une base existante, est de se perdre dans les détails et d'introduire des erreurs par manque de vue d'ensemble. C'est pourquoi nous conseillons, pour une reprise assez profonde d'une bdc, de commencer par supprimer le fichier .bdc de façon à re-génerer un squelette de fichier .bdc qui sera réduit au minimum, et de reprendre les étapes définies dans cette note, sans en sauter aucune. Il n'est pas interdit, évidemment, de gagner du temps à chaque étape en utilisant le copier-coller à partir de l'ancienne version du fichier .bdc (cela se fait alors en u</w:t>
      </w:r>
      <w:r w:rsidR="0081149F">
        <w:t>tilisant XMLPad</w:t>
      </w:r>
      <w:r>
        <w:t>).</w:t>
      </w:r>
    </w:p>
    <w:p w:rsidR="00A01E50" w:rsidRDefault="00360F16" w:rsidP="00360F16">
      <w:r w:rsidRPr="00360F16">
        <w:rPr>
          <w:i/>
        </w:rPr>
        <w:t>Remarque</w:t>
      </w:r>
      <w:r>
        <w:t xml:space="preserve"> : gestion des versions d'une bdc</w:t>
      </w:r>
      <w:r w:rsidR="00E27BCB">
        <w:t xml:space="preserve">. </w:t>
      </w:r>
      <w:r>
        <w:t>Dans le cas où on fait peu d'évolutions, il est pratique de garder le même nom de bdc (ce nom est déclaré dans le fichier .bdc), et de signaler le numéro de version dans la description. Le nom de la bdc et sa description sont affichés dans KB3</w:t>
      </w:r>
      <w:r w:rsidR="00DC09EE">
        <w:t>; on ne peut donc pas se tromper sur la version de bdc que l'on utilise.</w:t>
      </w:r>
      <w:r w:rsidR="00E27BCB">
        <w:t xml:space="preserve"> </w:t>
      </w:r>
      <w:r>
        <w:t xml:space="preserve">En revanche, pour des évolutions significatives, il vaut mieux inclure le numéro de version dans le nom de la bdc. Dans tous les cas, il est recommandé de conserver les mêmes noms pour les </w:t>
      </w:r>
      <w:r w:rsidRPr="00360F16">
        <w:rPr>
          <w:i/>
        </w:rPr>
        <w:t>fichiers</w:t>
      </w:r>
      <w:r>
        <w:t>.</w:t>
      </w:r>
      <w:r w:rsidR="00A01E50">
        <w:t xml:space="preserve">    </w:t>
      </w:r>
    </w:p>
    <w:p w:rsidR="00A01E50" w:rsidRDefault="00A01E50">
      <w:pPr>
        <w:pStyle w:val="Titre1"/>
      </w:pPr>
      <w:bookmarkStart w:id="33" w:name="_Toc453712007"/>
      <w:r>
        <w:t>Conclusion</w:t>
      </w:r>
      <w:bookmarkEnd w:id="33"/>
    </w:p>
    <w:p w:rsidR="00A01E50" w:rsidRDefault="00A01E50">
      <w:r>
        <w:t>Les conseils que nous avons donnés dans ce document devront être affinés et complétés au fur et à mesure de :</w:t>
      </w:r>
    </w:p>
    <w:p w:rsidR="00A01E50" w:rsidRDefault="00A01E50">
      <w:pPr>
        <w:ind w:left="567"/>
      </w:pPr>
      <w:r>
        <w:t>- l'évolution de KB3 et de l'éditeur VisualFigaro,</w:t>
      </w:r>
    </w:p>
    <w:p w:rsidR="00A01E50" w:rsidRDefault="00A01E50">
      <w:pPr>
        <w:ind w:left="567"/>
      </w:pPr>
      <w:r>
        <w:t>- l'accumulation de nouvelles expériences,</w:t>
      </w:r>
    </w:p>
    <w:p w:rsidR="00A01E50" w:rsidRDefault="00A01E50">
      <w:pPr>
        <w:ind w:left="567"/>
      </w:pPr>
      <w:r>
        <w:t>- l'apparition de nouveaux outils sur le marché.</w:t>
      </w:r>
    </w:p>
    <w:p w:rsidR="007B07A0" w:rsidRDefault="007B07A0" w:rsidP="007B07A0">
      <w:pPr>
        <w:pStyle w:val="Titre1"/>
      </w:pPr>
      <w:r>
        <w:br w:type="page"/>
      </w:r>
      <w:bookmarkStart w:id="34" w:name="_Toc453712008"/>
      <w:r>
        <w:lastRenderedPageBreak/>
        <w:t>Annexe A : passage de paramètres lors du lancement d'un code externe par KB3</w:t>
      </w:r>
      <w:bookmarkEnd w:id="34"/>
    </w:p>
    <w:p w:rsidR="007B07A0" w:rsidRDefault="007B07A0" w:rsidP="007B07A0"/>
    <w:p w:rsidR="00751E28" w:rsidRDefault="00751E28" w:rsidP="007B07A0">
      <w:r>
        <w:t>KB3 passe des</w:t>
      </w:r>
      <w:r w:rsidR="007B07A0">
        <w:t xml:space="preserve"> paramètres</w:t>
      </w:r>
      <w:r>
        <w:t xml:space="preserve"> aux codes externes qu'il lance. </w:t>
      </w:r>
      <w:r w:rsidR="00A137A8">
        <w:t>On peut préciser ces</w:t>
      </w:r>
      <w:r w:rsidR="00AA6848">
        <w:t xml:space="preserve"> paramètres dans le panneau d'options. Il faut d'abord sélectionner un code dans la fenêtre suivante (ou le créer en cliquant sur le bouton "+" s'il n'est pas dans la liste) : </w:t>
      </w:r>
    </w:p>
    <w:p w:rsidR="00AA6848" w:rsidRDefault="00AA6848" w:rsidP="007B07A0">
      <w:r>
        <w:rPr>
          <w:noProof/>
        </w:rPr>
        <w:drawing>
          <wp:inline distT="0" distB="0" distL="0" distR="0" wp14:anchorId="3E0D54B9" wp14:editId="557005F3">
            <wp:extent cx="5760720" cy="2025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025650"/>
                    </a:xfrm>
                    <a:prstGeom prst="rect">
                      <a:avLst/>
                    </a:prstGeom>
                  </pic:spPr>
                </pic:pic>
              </a:graphicData>
            </a:graphic>
          </wp:inline>
        </w:drawing>
      </w:r>
    </w:p>
    <w:p w:rsidR="00AA6848" w:rsidRDefault="00AA6848" w:rsidP="007B07A0"/>
    <w:p w:rsidR="00AA6848" w:rsidRDefault="008A5947" w:rsidP="007B07A0">
      <w:r>
        <w:t>…p</w:t>
      </w:r>
      <w:r w:rsidR="00AA6848">
        <w:t xml:space="preserve">uis cliquer sur le bouton "Edit" pour accéder au panneau suivant (ici pour YAMS) : </w:t>
      </w:r>
    </w:p>
    <w:p w:rsidR="004370D3" w:rsidRDefault="004370D3" w:rsidP="007B07A0">
      <w:r>
        <w:rPr>
          <w:noProof/>
        </w:rPr>
        <w:drawing>
          <wp:inline distT="0" distB="0" distL="0" distR="0" wp14:anchorId="3425C6A7" wp14:editId="24F4585D">
            <wp:extent cx="5694353" cy="3205480"/>
            <wp:effectExtent l="0" t="0" r="190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52"/>
                    <a:stretch/>
                  </pic:blipFill>
                  <pic:spPr bwMode="auto">
                    <a:xfrm>
                      <a:off x="0" y="0"/>
                      <a:ext cx="5694353" cy="3205480"/>
                    </a:xfrm>
                    <a:prstGeom prst="rect">
                      <a:avLst/>
                    </a:prstGeom>
                    <a:ln>
                      <a:noFill/>
                    </a:ln>
                    <a:extLst>
                      <a:ext uri="{53640926-AAD7-44D8-BBD7-CCE9431645EC}">
                        <a14:shadowObscured xmlns:a14="http://schemas.microsoft.com/office/drawing/2010/main"/>
                      </a:ext>
                    </a:extLst>
                  </pic:spPr>
                </pic:pic>
              </a:graphicData>
            </a:graphic>
          </wp:inline>
        </w:drawing>
      </w:r>
    </w:p>
    <w:p w:rsidR="007B07A0" w:rsidRDefault="007B07A0" w:rsidP="007B07A0">
      <w:r>
        <w:t xml:space="preserve">Cela permet par exemple de lancer YAMS en </w:t>
      </w:r>
      <w:r w:rsidR="004370D3">
        <w:t>lui</w:t>
      </w:r>
      <w:r>
        <w:t xml:space="preserve"> faisant charger directement le fichier Figaro 0 qui vient d'être généré pa</w:t>
      </w:r>
      <w:r w:rsidR="004370D3">
        <w:t>r KB3 (on peut faire la même chose pour Figseq).</w:t>
      </w:r>
    </w:p>
    <w:p w:rsidR="004370D3" w:rsidRDefault="004370D3" w:rsidP="007B07A0">
      <w:r>
        <w:t xml:space="preserve">En fonction des informations choisies dans le panneau, KB3 </w:t>
      </w:r>
      <w:r w:rsidR="00AC4497">
        <w:t>affiche en bas</w:t>
      </w:r>
      <w:r>
        <w:t xml:space="preserve"> la commande qu'il lancera lorsque l'utilisateur choisira le traitement associé à ce nom de code (ici, YAMS). Cela permet de savoir comment le programme qui sera lancé devra interpréter les arguments qui lui seront passés. </w:t>
      </w:r>
    </w:p>
    <w:p w:rsidR="007B07A0" w:rsidRDefault="007B07A0" w:rsidP="007B07A0">
      <w:r>
        <w:t>Si le code externe lancé est un fichier .bat, ce fichier peut accé</w:t>
      </w:r>
      <w:r w:rsidR="004370D3">
        <w:t>der aux paramètres par %1, %2 etc</w:t>
      </w:r>
      <w:r>
        <w:t>.</w:t>
      </w:r>
      <w:r w:rsidR="004370D3">
        <w:t xml:space="preserve"> Dans l'exemple ci-dessus, %1 vaut "-wd", %2 est le répertoire de travail, %3 vaut "-ffi0" et %4 est le nom complet d'accès au fichier Figaro0 à charger par YAMS. </w:t>
      </w:r>
      <w:r>
        <w:t xml:space="preserve"> </w:t>
      </w:r>
    </w:p>
    <w:p w:rsidR="007B07A0" w:rsidRDefault="007B07A0" w:rsidP="007B07A0">
      <w:r>
        <w:lastRenderedPageBreak/>
        <w:t>Voici un exemple : le lancement du traducteur ADD2BDMP qui transforme un arbre de défaillances généré par KB3</w:t>
      </w:r>
      <w:r w:rsidR="00607CBE">
        <w:t xml:space="preserve"> (avec certaines particularités permettant de coder la présence de gâchettes)</w:t>
      </w:r>
      <w:r>
        <w:t xml:space="preserve"> en un BDMP</w:t>
      </w:r>
      <w:r w:rsidR="00607CBE">
        <w:t xml:space="preserve"> écrit en Figaro 0</w:t>
      </w:r>
      <w:r>
        <w:t>.</w:t>
      </w:r>
    </w:p>
    <w:p w:rsidR="00F913A5" w:rsidRDefault="00F913A5" w:rsidP="007B07A0">
      <w:r>
        <w:t xml:space="preserve">C'est un fichier .bat d'une ligne contenant la commande suivante : </w:t>
      </w:r>
    </w:p>
    <w:p w:rsidR="007B07A0" w:rsidRDefault="00F913A5" w:rsidP="00F913A5">
      <w:pPr>
        <w:jc w:val="left"/>
      </w:pPr>
      <w:r>
        <w:t>"C:\</w:t>
      </w:r>
      <w:r w:rsidR="007B07A0" w:rsidRPr="007B07A0">
        <w:t>EDF MRI TOOLS\add2bdmp\ad</w:t>
      </w:r>
      <w:r>
        <w:t>d2bdmp.exe" "C:</w:t>
      </w:r>
      <w:r w:rsidR="007B07A0" w:rsidRPr="007B07A0">
        <w:t>\EDF MRI TOOLS\add2bdmp\BDMP_Fr.fi" "C:</w:t>
      </w:r>
      <w:r>
        <w:t>\</w:t>
      </w:r>
      <w:r w:rsidR="007B07A0" w:rsidRPr="007B07A0">
        <w:t xml:space="preserve">EDF MRI TOOLS\add2bdmp\OpaleFr.xml"  </w:t>
      </w:r>
      <w:r w:rsidR="007B07A0" w:rsidRPr="00F913A5">
        <w:rPr>
          <w:color w:val="FF0000"/>
        </w:rPr>
        <w:t>%</w:t>
      </w:r>
      <w:r w:rsidR="00AC4497">
        <w:rPr>
          <w:color w:val="FF0000"/>
        </w:rPr>
        <w:t>4</w:t>
      </w:r>
      <w:r w:rsidR="007B07A0" w:rsidRPr="007B07A0">
        <w:t xml:space="preserve"> </w:t>
      </w:r>
      <w:r>
        <w:t xml:space="preserve"> </w:t>
      </w:r>
      <w:r w:rsidR="007B07A0" w:rsidRPr="007B07A0">
        <w:t>-o</w:t>
      </w:r>
      <w:r>
        <w:t xml:space="preserve"> </w:t>
      </w:r>
      <w:r w:rsidR="007B07A0" w:rsidRPr="007B07A0">
        <w:t xml:space="preserve"> </w:t>
      </w:r>
      <w:r w:rsidR="007B07A0" w:rsidRPr="00F913A5">
        <w:rPr>
          <w:color w:val="FF0000"/>
        </w:rPr>
        <w:t>%</w:t>
      </w:r>
      <w:r w:rsidR="00AC4497">
        <w:rPr>
          <w:color w:val="FF0000"/>
        </w:rPr>
        <w:t>2</w:t>
      </w:r>
      <w:r w:rsidR="007B07A0" w:rsidRPr="007B07A0">
        <w:t xml:space="preserve">\BDMPfig0.fi </w:t>
      </w:r>
    </w:p>
    <w:p w:rsidR="007B07A0" w:rsidRDefault="007B07A0" w:rsidP="007B07A0">
      <w:r>
        <w:t xml:space="preserve">Ce fichier .bat lance le programme add2bdmp.exe avec en arguments (dans l'ordre) : </w:t>
      </w:r>
    </w:p>
    <w:p w:rsidR="007B07A0" w:rsidRDefault="007B07A0" w:rsidP="00F913A5">
      <w:pPr>
        <w:numPr>
          <w:ilvl w:val="0"/>
          <w:numId w:val="12"/>
        </w:numPr>
      </w:pPr>
      <w:r>
        <w:t>Un fichier contenant la base de connaissances BDMP_Fr.fi</w:t>
      </w:r>
    </w:p>
    <w:p w:rsidR="007B07A0" w:rsidRDefault="00F913A5" w:rsidP="00F913A5">
      <w:pPr>
        <w:numPr>
          <w:ilvl w:val="0"/>
          <w:numId w:val="12"/>
        </w:numPr>
      </w:pPr>
      <w:r>
        <w:t>Le</w:t>
      </w:r>
      <w:r w:rsidR="007B07A0">
        <w:t xml:space="preserve">  fichier</w:t>
      </w:r>
      <w:r>
        <w:t xml:space="preserve"> </w:t>
      </w:r>
      <w:r w:rsidRPr="007B07A0">
        <w:t>OpaleFr.xml</w:t>
      </w:r>
      <w:r w:rsidR="007B07A0">
        <w:t xml:space="preserve"> de paramétrage </w:t>
      </w:r>
      <w:r w:rsidR="007D3FFE">
        <w:t>indiquant comment les gâchettes du BDMP sont codées dans les noms de portes et feuilles de l'arbre de défaillances</w:t>
      </w:r>
    </w:p>
    <w:p w:rsidR="007B07A0" w:rsidRDefault="00AC4497" w:rsidP="00F913A5">
      <w:pPr>
        <w:numPr>
          <w:ilvl w:val="0"/>
          <w:numId w:val="12"/>
        </w:numPr>
      </w:pPr>
      <w:r>
        <w:t>Le 4</w:t>
      </w:r>
      <w:r w:rsidR="007B07A0" w:rsidRPr="007B07A0">
        <w:rPr>
          <w:vertAlign w:val="superscript"/>
        </w:rPr>
        <w:t>ème</w:t>
      </w:r>
      <w:r w:rsidR="007B07A0">
        <w:t xml:space="preserve"> argument envoyé par KB3 : c'est le nom complet (avec son chemin) du fichier d'arbre de défaillances généré par KB3</w:t>
      </w:r>
    </w:p>
    <w:p w:rsidR="00F913A5" w:rsidRPr="007B07A0" w:rsidRDefault="007B07A0" w:rsidP="00F913A5">
      <w:pPr>
        <w:numPr>
          <w:ilvl w:val="0"/>
          <w:numId w:val="12"/>
        </w:numPr>
      </w:pPr>
      <w:r>
        <w:t>L</w:t>
      </w:r>
      <w:r w:rsidR="00AC4497">
        <w:t>e 2</w:t>
      </w:r>
      <w:r w:rsidR="00607CBE" w:rsidRPr="00607CBE">
        <w:rPr>
          <w:vertAlign w:val="superscript"/>
        </w:rPr>
        <w:t>ème</w:t>
      </w:r>
      <w:r w:rsidR="00607CBE">
        <w:t xml:space="preserve"> argument envoyé par KB3 (nom du répertoire contenant le fichier d'arbre de défaillances généré) concaténé avec "BDMPfig0.fi" afin de former le nom du fichier de sortie du programme add2bdmp.exe.</w:t>
      </w:r>
    </w:p>
    <w:p w:rsidR="007B07A0" w:rsidRPr="007B07A0" w:rsidRDefault="007B07A0" w:rsidP="007B07A0"/>
    <w:p w:rsidR="007B07A0" w:rsidRPr="007B07A0" w:rsidRDefault="007B07A0">
      <w:pPr>
        <w:ind w:left="567"/>
      </w:pPr>
    </w:p>
    <w:sectPr w:rsidR="007B07A0" w:rsidRPr="007B07A0">
      <w:headerReference w:type="default" r:id="rId16"/>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2598" w:rsidRDefault="00422598">
      <w:r>
        <w:separator/>
      </w:r>
    </w:p>
  </w:endnote>
  <w:endnote w:type="continuationSeparator" w:id="0">
    <w:p w:rsidR="00422598" w:rsidRDefault="00422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onaco">
    <w:altName w:val="Courier New"/>
    <w:charset w:val="00"/>
    <w:family w:val="modern"/>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2598" w:rsidRDefault="00422598">
      <w:r>
        <w:separator/>
      </w:r>
    </w:p>
  </w:footnote>
  <w:footnote w:type="continuationSeparator" w:id="0">
    <w:p w:rsidR="00422598" w:rsidRDefault="00422598">
      <w:r>
        <w:continuationSeparator/>
      </w:r>
    </w:p>
  </w:footnote>
  <w:footnote w:id="1">
    <w:p w:rsidR="00F1279E" w:rsidRDefault="00F1279E">
      <w:pPr>
        <w:pStyle w:val="Notedebasdepage"/>
      </w:pPr>
      <w:r>
        <w:rPr>
          <w:rStyle w:val="Appelnotedebasdep"/>
        </w:rPr>
        <w:footnoteRef/>
      </w:r>
      <w:r>
        <w:t xml:space="preserve"> Pour Figseq et YAMS, il faut installer ces codes séparément de Visual Figaro, et se référer aux indications du §</w:t>
      </w:r>
      <w:r>
        <w:fldChar w:fldCharType="begin"/>
      </w:r>
      <w:r>
        <w:instrText xml:space="preserve"> REF _Ref417747541 \n \h </w:instrText>
      </w:r>
      <w:r>
        <w:fldChar w:fldCharType="separate"/>
      </w:r>
      <w:r>
        <w:t>4.4.2</w:t>
      </w:r>
      <w:r>
        <w:fldChar w:fldCharType="end"/>
      </w:r>
      <w:r>
        <w:t xml:space="preserve"> pour éventuellement renseigner à la main le fichier KB3Configuration.xml.</w:t>
      </w:r>
    </w:p>
  </w:footnote>
  <w:footnote w:id="2">
    <w:p w:rsidR="00AC4497" w:rsidRDefault="00AC4497">
      <w:pPr>
        <w:pStyle w:val="Notedebasdepage"/>
      </w:pPr>
      <w:r>
        <w:rPr>
          <w:rStyle w:val="Appelnotedebasdep"/>
        </w:rPr>
        <w:footnoteRef/>
      </w:r>
      <w:r>
        <w:t xml:space="preserve"> Noter que VisualFigaro utilise aussi ce fichier pour savoir où se trouvent YAMS et Figseq.</w:t>
      </w:r>
    </w:p>
  </w:footnote>
  <w:footnote w:id="3">
    <w:p w:rsidR="00F1279E" w:rsidRDefault="00F1279E">
      <w:pPr>
        <w:pStyle w:val="Notedebasdepage"/>
      </w:pPr>
      <w:r>
        <w:rPr>
          <w:rStyle w:val="Appelnotedebasdep"/>
        </w:rPr>
        <w:footnoteRef/>
      </w:r>
      <w:r>
        <w:t xml:space="preserve"> En fait, il peut exister deux fichiers KB3Configuration.xml : un fichier situé dans C:</w:t>
      </w:r>
      <w:r w:rsidR="00776258">
        <w:t>\</w:t>
      </w:r>
      <w:r>
        <w:t>ProgramData</w:t>
      </w:r>
      <w:r w:rsidR="00776258">
        <w:t>\EDF MRI TOOLS</w:t>
      </w:r>
      <w:r>
        <w:t>, dont les données sont accessibles à tous les utilisateurs de la machine</w:t>
      </w:r>
      <w:r w:rsidR="00776258">
        <w:t>, et qui n'est pas modifié par KB3</w:t>
      </w:r>
      <w:r>
        <w:t xml:space="preserve">, et un fichier propre à l'utilisateur "nom_user", situé dans le répertoire : </w:t>
      </w:r>
      <w:r w:rsidRPr="008E5AF9">
        <w:t>C:\Users\</w:t>
      </w:r>
      <w:r>
        <w:t>nom_user</w:t>
      </w:r>
      <w:r w:rsidRPr="008E5AF9">
        <w:t>\AppData\Roaming\EDF MRI TOOLS</w:t>
      </w:r>
      <w:r>
        <w:t>. A chaque lancement, KB3 lit les deux fichiers et pre</w:t>
      </w:r>
      <w:bookmarkStart w:id="19" w:name="_GoBack"/>
      <w:bookmarkEnd w:id="19"/>
      <w:r>
        <w:t xml:space="preserve">nd l'union des informations qu'il y trouve. En cas de conflit pour un code donné, il prend les informations du fichier propre à l'utilisateur. </w:t>
      </w:r>
    </w:p>
    <w:p w:rsidR="00F1279E" w:rsidRDefault="00F1279E">
      <w:pPr>
        <w:pStyle w:val="Notedebasdepage"/>
      </w:pPr>
      <w:r>
        <w:t>Pour éviter des conflits, c'est le fichier propre à l'utilisateur qui est modifié par les installateurs des codes de calcul</w:t>
      </w:r>
      <w:r w:rsidR="00751E28">
        <w:t xml:space="preserve"> et par KB3</w:t>
      </w:r>
      <w:r>
        <w:t xml:space="preserve">. Ce fichier est réécrit par KB3 à chaque fin de session, sous la forme d'une ligne unique. Pour pouvoir le lire commodément, il faut le reformater avec un éditeur de XML. </w:t>
      </w:r>
    </w:p>
  </w:footnote>
  <w:footnote w:id="4">
    <w:p w:rsidR="00F1279E" w:rsidRDefault="00F1279E">
      <w:pPr>
        <w:pStyle w:val="Notedebasdepage"/>
      </w:pPr>
      <w:r>
        <w:rPr>
          <w:rStyle w:val="Appelnotedebasdep"/>
        </w:rPr>
        <w:footnoteRef/>
      </w:r>
      <w:r>
        <w:t xml:space="preserve"> Les points de connexion sont appelés « ports » dans l’IHM VisualFigaro.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43"/>
      <w:gridCol w:w="5356"/>
      <w:gridCol w:w="1943"/>
    </w:tblGrid>
    <w:tr w:rsidR="00F1279E">
      <w:tc>
        <w:tcPr>
          <w:tcW w:w="1843" w:type="dxa"/>
          <w:tcBorders>
            <w:top w:val="single" w:sz="6" w:space="0" w:color="auto"/>
            <w:left w:val="single" w:sz="6" w:space="0" w:color="auto"/>
            <w:bottom w:val="single" w:sz="6" w:space="0" w:color="auto"/>
            <w:right w:val="single" w:sz="6" w:space="0" w:color="auto"/>
          </w:tcBorders>
        </w:tcPr>
        <w:p w:rsidR="00F1279E" w:rsidRDefault="00F1279E">
          <w:pPr>
            <w:pStyle w:val="Z-D-Titre"/>
            <w:rPr>
              <w:bCs w:val="0"/>
              <w:szCs w:val="24"/>
              <w:lang w:val="fr-FR"/>
            </w:rPr>
          </w:pPr>
          <w:r>
            <w:rPr>
              <w:bCs w:val="0"/>
              <w:szCs w:val="24"/>
              <w:lang w:val="fr-FR"/>
            </w:rPr>
            <w:t>EDF R&amp;D</w:t>
          </w:r>
        </w:p>
        <w:p w:rsidR="00F1279E" w:rsidRDefault="00F1279E">
          <w:pPr>
            <w:pStyle w:val="Z-Fr-RD"/>
            <w:framePr w:wrap="auto"/>
            <w:jc w:val="center"/>
            <w:rPr>
              <w:szCs w:val="24"/>
            </w:rPr>
          </w:pPr>
          <w:r>
            <w:rPr>
              <w:rFonts w:ascii="Times New Roman" w:hAnsi="Times New Roman"/>
              <w:b/>
              <w:caps w:val="0"/>
              <w:spacing w:val="0"/>
              <w:sz w:val="20"/>
              <w:szCs w:val="24"/>
            </w:rPr>
            <w:t>Département MRI</w:t>
          </w:r>
        </w:p>
      </w:tc>
      <w:tc>
        <w:tcPr>
          <w:tcW w:w="5356" w:type="dxa"/>
          <w:tcBorders>
            <w:top w:val="single" w:sz="6" w:space="0" w:color="auto"/>
            <w:left w:val="single" w:sz="6" w:space="0" w:color="auto"/>
            <w:bottom w:val="single" w:sz="6" w:space="0" w:color="auto"/>
            <w:right w:val="single" w:sz="6" w:space="0" w:color="auto"/>
          </w:tcBorders>
        </w:tcPr>
        <w:p w:rsidR="00F1279E" w:rsidRDefault="00F1279E">
          <w:pPr>
            <w:pStyle w:val="Z-D-Titre"/>
            <w:rPr>
              <w:bCs w:val="0"/>
              <w:szCs w:val="24"/>
              <w:lang w:val="fr-FR"/>
            </w:rPr>
          </w:pPr>
          <w:r>
            <w:rPr>
              <w:bCs w:val="0"/>
              <w:szCs w:val="24"/>
            </w:rPr>
            <w:fldChar w:fldCharType="begin"/>
          </w:r>
          <w:r>
            <w:rPr>
              <w:bCs w:val="0"/>
              <w:szCs w:val="24"/>
              <w:lang w:val="fr-FR"/>
            </w:rPr>
            <w:instrText xml:space="preserve"> STYLEREF Z-Fr-Titre \* MERGEFORMAT </w:instrText>
          </w:r>
          <w:r>
            <w:rPr>
              <w:bCs w:val="0"/>
              <w:szCs w:val="24"/>
            </w:rPr>
            <w:fldChar w:fldCharType="separate"/>
          </w:r>
          <w:r w:rsidR="00776258">
            <w:rPr>
              <w:bCs w:val="0"/>
              <w:szCs w:val="24"/>
              <w:lang w:val="fr-FR"/>
            </w:rPr>
            <w:t>Manuel de développement de bases de connaissances</w:t>
          </w:r>
          <w:r w:rsidR="00776258">
            <w:rPr>
              <w:bCs w:val="0"/>
              <w:szCs w:val="24"/>
              <w:lang w:val="fr-FR"/>
            </w:rPr>
            <w:br/>
            <w:t xml:space="preserve"> pour le logiciel KB3 v3</w:t>
          </w:r>
          <w:r>
            <w:rPr>
              <w:bCs w:val="0"/>
              <w:szCs w:val="24"/>
            </w:rPr>
            <w:fldChar w:fldCharType="end"/>
          </w:r>
        </w:p>
      </w:tc>
      <w:tc>
        <w:tcPr>
          <w:tcW w:w="1943" w:type="dxa"/>
          <w:tcBorders>
            <w:top w:val="single" w:sz="6" w:space="0" w:color="auto"/>
            <w:left w:val="single" w:sz="6" w:space="0" w:color="auto"/>
            <w:bottom w:val="single" w:sz="6" w:space="0" w:color="auto"/>
            <w:right w:val="single" w:sz="6" w:space="0" w:color="auto"/>
          </w:tcBorders>
        </w:tcPr>
        <w:p w:rsidR="00F1279E" w:rsidRDefault="00F1279E">
          <w:pPr>
            <w:pStyle w:val="Z-Fr-Refnote"/>
            <w:rPr>
              <w:lang w:val="fr-FR"/>
            </w:rPr>
          </w:pPr>
          <w:r>
            <w:fldChar w:fldCharType="begin"/>
          </w:r>
          <w:r>
            <w:rPr>
              <w:lang w:val="fr-FR"/>
            </w:rPr>
            <w:instrText xml:space="preserve"> STYLEREF Z-Fr-Refnote \* MERGEFORMAT </w:instrText>
          </w:r>
          <w:r>
            <w:fldChar w:fldCharType="separate"/>
          </w:r>
          <w:r w:rsidR="00776258">
            <w:rPr>
              <w:noProof/>
              <w:lang w:val="fr-FR"/>
            </w:rPr>
            <w:t>HT-52/03/042/J</w:t>
          </w:r>
          <w:r>
            <w:fldChar w:fldCharType="end"/>
          </w:r>
        </w:p>
        <w:p w:rsidR="00F1279E" w:rsidRDefault="00F1279E">
          <w:pPr>
            <w:rPr>
              <w:szCs w:val="24"/>
            </w:rPr>
          </w:pPr>
          <w:r>
            <w:rPr>
              <w:rStyle w:val="Numrodepage"/>
              <w:sz w:val="20"/>
            </w:rPr>
            <w:t xml:space="preserve">Page </w:t>
          </w:r>
          <w:r>
            <w:rPr>
              <w:rStyle w:val="Numrodepage"/>
              <w:sz w:val="20"/>
            </w:rPr>
            <w:fldChar w:fldCharType="begin"/>
          </w:r>
          <w:r>
            <w:rPr>
              <w:rStyle w:val="Numrodepage"/>
              <w:sz w:val="20"/>
            </w:rPr>
            <w:instrText xml:space="preserve"> PAGE </w:instrText>
          </w:r>
          <w:r>
            <w:rPr>
              <w:rStyle w:val="Numrodepage"/>
              <w:sz w:val="20"/>
            </w:rPr>
            <w:fldChar w:fldCharType="separate"/>
          </w:r>
          <w:r w:rsidR="00776258">
            <w:rPr>
              <w:rStyle w:val="Numrodepage"/>
              <w:noProof/>
              <w:sz w:val="20"/>
            </w:rPr>
            <w:t>13</w:t>
          </w:r>
          <w:r>
            <w:rPr>
              <w:rStyle w:val="Numrodepage"/>
              <w:sz w:val="20"/>
            </w:rPr>
            <w:fldChar w:fldCharType="end"/>
          </w:r>
          <w:r>
            <w:rPr>
              <w:rStyle w:val="Numrodepage"/>
              <w:sz w:val="20"/>
            </w:rPr>
            <w:t>/</w:t>
          </w:r>
          <w:r>
            <w:rPr>
              <w:rStyle w:val="Numrodepage"/>
              <w:sz w:val="20"/>
            </w:rPr>
            <w:fldChar w:fldCharType="begin"/>
          </w:r>
          <w:r>
            <w:rPr>
              <w:rStyle w:val="Numrodepage"/>
              <w:sz w:val="20"/>
            </w:rPr>
            <w:instrText xml:space="preserve"> NUMPAGES </w:instrText>
          </w:r>
          <w:r>
            <w:rPr>
              <w:rStyle w:val="Numrodepage"/>
              <w:sz w:val="20"/>
            </w:rPr>
            <w:fldChar w:fldCharType="separate"/>
          </w:r>
          <w:r w:rsidR="00776258">
            <w:rPr>
              <w:rStyle w:val="Numrodepage"/>
              <w:noProof/>
              <w:sz w:val="20"/>
            </w:rPr>
            <w:t>22</w:t>
          </w:r>
          <w:r>
            <w:rPr>
              <w:rStyle w:val="Numrodepage"/>
              <w:sz w:val="20"/>
            </w:rPr>
            <w:fldChar w:fldCharType="end"/>
          </w:r>
        </w:p>
      </w:tc>
    </w:tr>
  </w:tbl>
  <w:p w:rsidR="00F1279E" w:rsidRDefault="00F1279E">
    <w:pPr>
      <w:pStyle w:val="En-tte"/>
      <w:rPr>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C1E43"/>
    <w:multiLevelType w:val="singleLevel"/>
    <w:tmpl w:val="6BAAD1EE"/>
    <w:lvl w:ilvl="0">
      <w:start w:val="1"/>
      <w:numFmt w:val="none"/>
      <w:lvlText w:val=""/>
      <w:legacy w:legacy="1" w:legacySpace="0" w:legacyIndent="0"/>
      <w:lvlJc w:val="left"/>
      <w:rPr>
        <w:rFonts w:ascii="Times New Roman" w:hAnsi="Times New Roman" w:hint="default"/>
      </w:rPr>
    </w:lvl>
  </w:abstractNum>
  <w:abstractNum w:abstractNumId="1" w15:restartNumberingAfterBreak="0">
    <w:nsid w:val="0F27030D"/>
    <w:multiLevelType w:val="singleLevel"/>
    <w:tmpl w:val="6BAAD1EE"/>
    <w:lvl w:ilvl="0">
      <w:start w:val="1"/>
      <w:numFmt w:val="none"/>
      <w:lvlText w:val=""/>
      <w:legacy w:legacy="1" w:legacySpace="0" w:legacyIndent="0"/>
      <w:lvlJc w:val="left"/>
      <w:rPr>
        <w:rFonts w:ascii="Times New Roman" w:hAnsi="Times New Roman" w:hint="default"/>
      </w:rPr>
    </w:lvl>
  </w:abstractNum>
  <w:abstractNum w:abstractNumId="2" w15:restartNumberingAfterBreak="0">
    <w:nsid w:val="15313783"/>
    <w:multiLevelType w:val="singleLevel"/>
    <w:tmpl w:val="6BAAD1EE"/>
    <w:lvl w:ilvl="0">
      <w:start w:val="1"/>
      <w:numFmt w:val="none"/>
      <w:lvlText w:val=""/>
      <w:legacy w:legacy="1" w:legacySpace="0" w:legacyIndent="0"/>
      <w:lvlJc w:val="left"/>
      <w:rPr>
        <w:rFonts w:ascii="Times New Roman" w:hAnsi="Times New Roman" w:hint="default"/>
      </w:rPr>
    </w:lvl>
  </w:abstractNum>
  <w:abstractNum w:abstractNumId="3" w15:restartNumberingAfterBreak="0">
    <w:nsid w:val="1AC10F60"/>
    <w:multiLevelType w:val="singleLevel"/>
    <w:tmpl w:val="6BAAD1EE"/>
    <w:lvl w:ilvl="0">
      <w:start w:val="1"/>
      <w:numFmt w:val="none"/>
      <w:lvlText w:val=""/>
      <w:legacy w:legacy="1" w:legacySpace="0" w:legacyIndent="0"/>
      <w:lvlJc w:val="left"/>
      <w:rPr>
        <w:rFonts w:ascii="Times New Roman" w:hAnsi="Times New Roman" w:hint="default"/>
      </w:rPr>
    </w:lvl>
  </w:abstractNum>
  <w:abstractNum w:abstractNumId="4" w15:restartNumberingAfterBreak="0">
    <w:nsid w:val="1B3033B0"/>
    <w:multiLevelType w:val="hybridMultilevel"/>
    <w:tmpl w:val="604237CC"/>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E236D538">
      <w:numFmt w:val="bullet"/>
      <w:lvlText w:val="-"/>
      <w:lvlJc w:val="left"/>
      <w:pPr>
        <w:tabs>
          <w:tab w:val="num" w:pos="2205"/>
        </w:tabs>
        <w:ind w:left="2205" w:hanging="40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7E552C"/>
    <w:multiLevelType w:val="hybridMultilevel"/>
    <w:tmpl w:val="9D4E3EEE"/>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062CCB"/>
    <w:multiLevelType w:val="singleLevel"/>
    <w:tmpl w:val="6BAAD1EE"/>
    <w:lvl w:ilvl="0">
      <w:start w:val="1"/>
      <w:numFmt w:val="none"/>
      <w:lvlText w:val=""/>
      <w:legacy w:legacy="1" w:legacySpace="0" w:legacyIndent="0"/>
      <w:lvlJc w:val="left"/>
      <w:rPr>
        <w:rFonts w:ascii="Times New Roman" w:hAnsi="Times New Roman" w:hint="default"/>
      </w:rPr>
    </w:lvl>
  </w:abstractNum>
  <w:abstractNum w:abstractNumId="7" w15:restartNumberingAfterBreak="0">
    <w:nsid w:val="2D6E094C"/>
    <w:multiLevelType w:val="hybridMultilevel"/>
    <w:tmpl w:val="CE2C2C5A"/>
    <w:lvl w:ilvl="0" w:tplc="040C0001">
      <w:start w:val="1"/>
      <w:numFmt w:val="bullet"/>
      <w:lvlText w:val=""/>
      <w:lvlJc w:val="left"/>
      <w:pPr>
        <w:tabs>
          <w:tab w:val="num" w:pos="1288"/>
        </w:tabs>
        <w:ind w:left="1288" w:hanging="360"/>
      </w:pPr>
      <w:rPr>
        <w:rFonts w:ascii="Symbol" w:hAnsi="Symbol" w:hint="default"/>
      </w:rPr>
    </w:lvl>
    <w:lvl w:ilvl="1" w:tplc="040C0003" w:tentative="1">
      <w:start w:val="1"/>
      <w:numFmt w:val="bullet"/>
      <w:lvlText w:val="o"/>
      <w:lvlJc w:val="left"/>
      <w:pPr>
        <w:tabs>
          <w:tab w:val="num" w:pos="2008"/>
        </w:tabs>
        <w:ind w:left="2008" w:hanging="360"/>
      </w:pPr>
      <w:rPr>
        <w:rFonts w:ascii="Courier New" w:hAnsi="Courier New" w:hint="default"/>
      </w:rPr>
    </w:lvl>
    <w:lvl w:ilvl="2" w:tplc="040C0005" w:tentative="1">
      <w:start w:val="1"/>
      <w:numFmt w:val="bullet"/>
      <w:lvlText w:val=""/>
      <w:lvlJc w:val="left"/>
      <w:pPr>
        <w:tabs>
          <w:tab w:val="num" w:pos="2728"/>
        </w:tabs>
        <w:ind w:left="2728" w:hanging="360"/>
      </w:pPr>
      <w:rPr>
        <w:rFonts w:ascii="Wingdings" w:hAnsi="Wingdings" w:hint="default"/>
      </w:rPr>
    </w:lvl>
    <w:lvl w:ilvl="3" w:tplc="040C0001" w:tentative="1">
      <w:start w:val="1"/>
      <w:numFmt w:val="bullet"/>
      <w:lvlText w:val=""/>
      <w:lvlJc w:val="left"/>
      <w:pPr>
        <w:tabs>
          <w:tab w:val="num" w:pos="3448"/>
        </w:tabs>
        <w:ind w:left="3448" w:hanging="360"/>
      </w:pPr>
      <w:rPr>
        <w:rFonts w:ascii="Symbol" w:hAnsi="Symbol" w:hint="default"/>
      </w:rPr>
    </w:lvl>
    <w:lvl w:ilvl="4" w:tplc="040C0003" w:tentative="1">
      <w:start w:val="1"/>
      <w:numFmt w:val="bullet"/>
      <w:lvlText w:val="o"/>
      <w:lvlJc w:val="left"/>
      <w:pPr>
        <w:tabs>
          <w:tab w:val="num" w:pos="4168"/>
        </w:tabs>
        <w:ind w:left="4168" w:hanging="360"/>
      </w:pPr>
      <w:rPr>
        <w:rFonts w:ascii="Courier New" w:hAnsi="Courier New" w:hint="default"/>
      </w:rPr>
    </w:lvl>
    <w:lvl w:ilvl="5" w:tplc="040C0005" w:tentative="1">
      <w:start w:val="1"/>
      <w:numFmt w:val="bullet"/>
      <w:lvlText w:val=""/>
      <w:lvlJc w:val="left"/>
      <w:pPr>
        <w:tabs>
          <w:tab w:val="num" w:pos="4888"/>
        </w:tabs>
        <w:ind w:left="4888" w:hanging="360"/>
      </w:pPr>
      <w:rPr>
        <w:rFonts w:ascii="Wingdings" w:hAnsi="Wingdings" w:hint="default"/>
      </w:rPr>
    </w:lvl>
    <w:lvl w:ilvl="6" w:tplc="040C0001" w:tentative="1">
      <w:start w:val="1"/>
      <w:numFmt w:val="bullet"/>
      <w:lvlText w:val=""/>
      <w:lvlJc w:val="left"/>
      <w:pPr>
        <w:tabs>
          <w:tab w:val="num" w:pos="5608"/>
        </w:tabs>
        <w:ind w:left="5608" w:hanging="360"/>
      </w:pPr>
      <w:rPr>
        <w:rFonts w:ascii="Symbol" w:hAnsi="Symbol" w:hint="default"/>
      </w:rPr>
    </w:lvl>
    <w:lvl w:ilvl="7" w:tplc="040C0003" w:tentative="1">
      <w:start w:val="1"/>
      <w:numFmt w:val="bullet"/>
      <w:lvlText w:val="o"/>
      <w:lvlJc w:val="left"/>
      <w:pPr>
        <w:tabs>
          <w:tab w:val="num" w:pos="6328"/>
        </w:tabs>
        <w:ind w:left="6328" w:hanging="360"/>
      </w:pPr>
      <w:rPr>
        <w:rFonts w:ascii="Courier New" w:hAnsi="Courier New" w:hint="default"/>
      </w:rPr>
    </w:lvl>
    <w:lvl w:ilvl="8" w:tplc="040C0005" w:tentative="1">
      <w:start w:val="1"/>
      <w:numFmt w:val="bullet"/>
      <w:lvlText w:val=""/>
      <w:lvlJc w:val="left"/>
      <w:pPr>
        <w:tabs>
          <w:tab w:val="num" w:pos="7048"/>
        </w:tabs>
        <w:ind w:left="7048" w:hanging="360"/>
      </w:pPr>
      <w:rPr>
        <w:rFonts w:ascii="Wingdings" w:hAnsi="Wingdings" w:hint="default"/>
      </w:rPr>
    </w:lvl>
  </w:abstractNum>
  <w:abstractNum w:abstractNumId="8" w15:restartNumberingAfterBreak="0">
    <w:nsid w:val="336D286F"/>
    <w:multiLevelType w:val="hybridMultilevel"/>
    <w:tmpl w:val="D26C091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C950A5"/>
    <w:multiLevelType w:val="hybridMultilevel"/>
    <w:tmpl w:val="18BC6ACA"/>
    <w:lvl w:ilvl="0" w:tplc="040C0001">
      <w:start w:val="1"/>
      <w:numFmt w:val="bullet"/>
      <w:lvlText w:val=""/>
      <w:lvlJc w:val="left"/>
      <w:pPr>
        <w:tabs>
          <w:tab w:val="num" w:pos="1280"/>
        </w:tabs>
        <w:ind w:left="1280" w:hanging="360"/>
      </w:pPr>
      <w:rPr>
        <w:rFonts w:ascii="Symbol" w:hAnsi="Symbol" w:hint="default"/>
      </w:rPr>
    </w:lvl>
    <w:lvl w:ilvl="1" w:tplc="040C0003" w:tentative="1">
      <w:start w:val="1"/>
      <w:numFmt w:val="bullet"/>
      <w:lvlText w:val="o"/>
      <w:lvlJc w:val="left"/>
      <w:pPr>
        <w:tabs>
          <w:tab w:val="num" w:pos="2000"/>
        </w:tabs>
        <w:ind w:left="2000" w:hanging="360"/>
      </w:pPr>
      <w:rPr>
        <w:rFonts w:ascii="Courier New" w:hAnsi="Courier New" w:hint="default"/>
      </w:rPr>
    </w:lvl>
    <w:lvl w:ilvl="2" w:tplc="040C0005" w:tentative="1">
      <w:start w:val="1"/>
      <w:numFmt w:val="bullet"/>
      <w:lvlText w:val=""/>
      <w:lvlJc w:val="left"/>
      <w:pPr>
        <w:tabs>
          <w:tab w:val="num" w:pos="2720"/>
        </w:tabs>
        <w:ind w:left="2720" w:hanging="360"/>
      </w:pPr>
      <w:rPr>
        <w:rFonts w:ascii="Wingdings" w:hAnsi="Wingdings" w:hint="default"/>
      </w:rPr>
    </w:lvl>
    <w:lvl w:ilvl="3" w:tplc="040C0001" w:tentative="1">
      <w:start w:val="1"/>
      <w:numFmt w:val="bullet"/>
      <w:lvlText w:val=""/>
      <w:lvlJc w:val="left"/>
      <w:pPr>
        <w:tabs>
          <w:tab w:val="num" w:pos="3440"/>
        </w:tabs>
        <w:ind w:left="3440" w:hanging="360"/>
      </w:pPr>
      <w:rPr>
        <w:rFonts w:ascii="Symbol" w:hAnsi="Symbol" w:hint="default"/>
      </w:rPr>
    </w:lvl>
    <w:lvl w:ilvl="4" w:tplc="040C0003" w:tentative="1">
      <w:start w:val="1"/>
      <w:numFmt w:val="bullet"/>
      <w:lvlText w:val="o"/>
      <w:lvlJc w:val="left"/>
      <w:pPr>
        <w:tabs>
          <w:tab w:val="num" w:pos="4160"/>
        </w:tabs>
        <w:ind w:left="4160" w:hanging="360"/>
      </w:pPr>
      <w:rPr>
        <w:rFonts w:ascii="Courier New" w:hAnsi="Courier New" w:hint="default"/>
      </w:rPr>
    </w:lvl>
    <w:lvl w:ilvl="5" w:tplc="040C0005" w:tentative="1">
      <w:start w:val="1"/>
      <w:numFmt w:val="bullet"/>
      <w:lvlText w:val=""/>
      <w:lvlJc w:val="left"/>
      <w:pPr>
        <w:tabs>
          <w:tab w:val="num" w:pos="4880"/>
        </w:tabs>
        <w:ind w:left="4880" w:hanging="360"/>
      </w:pPr>
      <w:rPr>
        <w:rFonts w:ascii="Wingdings" w:hAnsi="Wingdings" w:hint="default"/>
      </w:rPr>
    </w:lvl>
    <w:lvl w:ilvl="6" w:tplc="040C0001" w:tentative="1">
      <w:start w:val="1"/>
      <w:numFmt w:val="bullet"/>
      <w:lvlText w:val=""/>
      <w:lvlJc w:val="left"/>
      <w:pPr>
        <w:tabs>
          <w:tab w:val="num" w:pos="5600"/>
        </w:tabs>
        <w:ind w:left="5600" w:hanging="360"/>
      </w:pPr>
      <w:rPr>
        <w:rFonts w:ascii="Symbol" w:hAnsi="Symbol" w:hint="default"/>
      </w:rPr>
    </w:lvl>
    <w:lvl w:ilvl="7" w:tplc="040C0003" w:tentative="1">
      <w:start w:val="1"/>
      <w:numFmt w:val="bullet"/>
      <w:lvlText w:val="o"/>
      <w:lvlJc w:val="left"/>
      <w:pPr>
        <w:tabs>
          <w:tab w:val="num" w:pos="6320"/>
        </w:tabs>
        <w:ind w:left="6320" w:hanging="360"/>
      </w:pPr>
      <w:rPr>
        <w:rFonts w:ascii="Courier New" w:hAnsi="Courier New" w:hint="default"/>
      </w:rPr>
    </w:lvl>
    <w:lvl w:ilvl="8" w:tplc="040C0005" w:tentative="1">
      <w:start w:val="1"/>
      <w:numFmt w:val="bullet"/>
      <w:lvlText w:val=""/>
      <w:lvlJc w:val="left"/>
      <w:pPr>
        <w:tabs>
          <w:tab w:val="num" w:pos="7040"/>
        </w:tabs>
        <w:ind w:left="7040" w:hanging="360"/>
      </w:pPr>
      <w:rPr>
        <w:rFonts w:ascii="Wingdings" w:hAnsi="Wingdings" w:hint="default"/>
      </w:rPr>
    </w:lvl>
  </w:abstractNum>
  <w:abstractNum w:abstractNumId="10" w15:restartNumberingAfterBreak="0">
    <w:nsid w:val="3ED41D88"/>
    <w:multiLevelType w:val="multilevel"/>
    <w:tmpl w:val="66F4369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47EF57CE"/>
    <w:multiLevelType w:val="singleLevel"/>
    <w:tmpl w:val="6BAAD1EE"/>
    <w:lvl w:ilvl="0">
      <w:start w:val="1"/>
      <w:numFmt w:val="none"/>
      <w:lvlText w:val=""/>
      <w:legacy w:legacy="1" w:legacySpace="0" w:legacyIndent="0"/>
      <w:lvlJc w:val="left"/>
      <w:rPr>
        <w:rFonts w:ascii="Times New Roman" w:hAnsi="Times New Roman" w:hint="default"/>
      </w:rPr>
    </w:lvl>
  </w:abstractNum>
  <w:abstractNum w:abstractNumId="12" w15:restartNumberingAfterBreak="0">
    <w:nsid w:val="5490605F"/>
    <w:multiLevelType w:val="hybridMultilevel"/>
    <w:tmpl w:val="C4BCDAFA"/>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013250"/>
    <w:multiLevelType w:val="hybridMultilevel"/>
    <w:tmpl w:val="BB52C996"/>
    <w:lvl w:ilvl="0" w:tplc="040C0001">
      <w:start w:val="1"/>
      <w:numFmt w:val="bullet"/>
      <w:lvlText w:val=""/>
      <w:lvlJc w:val="left"/>
      <w:pPr>
        <w:tabs>
          <w:tab w:val="num" w:pos="1288"/>
        </w:tabs>
        <w:ind w:left="1288" w:hanging="360"/>
      </w:pPr>
      <w:rPr>
        <w:rFonts w:ascii="Symbol" w:hAnsi="Symbol" w:hint="default"/>
      </w:rPr>
    </w:lvl>
    <w:lvl w:ilvl="1" w:tplc="040C0003" w:tentative="1">
      <w:start w:val="1"/>
      <w:numFmt w:val="bullet"/>
      <w:lvlText w:val="o"/>
      <w:lvlJc w:val="left"/>
      <w:pPr>
        <w:tabs>
          <w:tab w:val="num" w:pos="2008"/>
        </w:tabs>
        <w:ind w:left="2008" w:hanging="360"/>
      </w:pPr>
      <w:rPr>
        <w:rFonts w:ascii="Courier New" w:hAnsi="Courier New" w:hint="default"/>
      </w:rPr>
    </w:lvl>
    <w:lvl w:ilvl="2" w:tplc="040C0005" w:tentative="1">
      <w:start w:val="1"/>
      <w:numFmt w:val="bullet"/>
      <w:lvlText w:val=""/>
      <w:lvlJc w:val="left"/>
      <w:pPr>
        <w:tabs>
          <w:tab w:val="num" w:pos="2728"/>
        </w:tabs>
        <w:ind w:left="2728" w:hanging="360"/>
      </w:pPr>
      <w:rPr>
        <w:rFonts w:ascii="Wingdings" w:hAnsi="Wingdings" w:hint="default"/>
      </w:rPr>
    </w:lvl>
    <w:lvl w:ilvl="3" w:tplc="040C0001" w:tentative="1">
      <w:start w:val="1"/>
      <w:numFmt w:val="bullet"/>
      <w:lvlText w:val=""/>
      <w:lvlJc w:val="left"/>
      <w:pPr>
        <w:tabs>
          <w:tab w:val="num" w:pos="3448"/>
        </w:tabs>
        <w:ind w:left="3448" w:hanging="360"/>
      </w:pPr>
      <w:rPr>
        <w:rFonts w:ascii="Symbol" w:hAnsi="Symbol" w:hint="default"/>
      </w:rPr>
    </w:lvl>
    <w:lvl w:ilvl="4" w:tplc="040C0003" w:tentative="1">
      <w:start w:val="1"/>
      <w:numFmt w:val="bullet"/>
      <w:lvlText w:val="o"/>
      <w:lvlJc w:val="left"/>
      <w:pPr>
        <w:tabs>
          <w:tab w:val="num" w:pos="4168"/>
        </w:tabs>
        <w:ind w:left="4168" w:hanging="360"/>
      </w:pPr>
      <w:rPr>
        <w:rFonts w:ascii="Courier New" w:hAnsi="Courier New" w:hint="default"/>
      </w:rPr>
    </w:lvl>
    <w:lvl w:ilvl="5" w:tplc="040C0005" w:tentative="1">
      <w:start w:val="1"/>
      <w:numFmt w:val="bullet"/>
      <w:lvlText w:val=""/>
      <w:lvlJc w:val="left"/>
      <w:pPr>
        <w:tabs>
          <w:tab w:val="num" w:pos="4888"/>
        </w:tabs>
        <w:ind w:left="4888" w:hanging="360"/>
      </w:pPr>
      <w:rPr>
        <w:rFonts w:ascii="Wingdings" w:hAnsi="Wingdings" w:hint="default"/>
      </w:rPr>
    </w:lvl>
    <w:lvl w:ilvl="6" w:tplc="040C0001" w:tentative="1">
      <w:start w:val="1"/>
      <w:numFmt w:val="bullet"/>
      <w:lvlText w:val=""/>
      <w:lvlJc w:val="left"/>
      <w:pPr>
        <w:tabs>
          <w:tab w:val="num" w:pos="5608"/>
        </w:tabs>
        <w:ind w:left="5608" w:hanging="360"/>
      </w:pPr>
      <w:rPr>
        <w:rFonts w:ascii="Symbol" w:hAnsi="Symbol" w:hint="default"/>
      </w:rPr>
    </w:lvl>
    <w:lvl w:ilvl="7" w:tplc="040C0003" w:tentative="1">
      <w:start w:val="1"/>
      <w:numFmt w:val="bullet"/>
      <w:lvlText w:val="o"/>
      <w:lvlJc w:val="left"/>
      <w:pPr>
        <w:tabs>
          <w:tab w:val="num" w:pos="6328"/>
        </w:tabs>
        <w:ind w:left="6328" w:hanging="360"/>
      </w:pPr>
      <w:rPr>
        <w:rFonts w:ascii="Courier New" w:hAnsi="Courier New" w:hint="default"/>
      </w:rPr>
    </w:lvl>
    <w:lvl w:ilvl="8" w:tplc="040C0005" w:tentative="1">
      <w:start w:val="1"/>
      <w:numFmt w:val="bullet"/>
      <w:lvlText w:val=""/>
      <w:lvlJc w:val="left"/>
      <w:pPr>
        <w:tabs>
          <w:tab w:val="num" w:pos="7048"/>
        </w:tabs>
        <w:ind w:left="7048" w:hanging="360"/>
      </w:pPr>
      <w:rPr>
        <w:rFonts w:ascii="Wingdings" w:hAnsi="Wingdings" w:hint="default"/>
      </w:rPr>
    </w:lvl>
  </w:abstractNum>
  <w:abstractNum w:abstractNumId="14" w15:restartNumberingAfterBreak="0">
    <w:nsid w:val="5F0D2EFE"/>
    <w:multiLevelType w:val="hybridMultilevel"/>
    <w:tmpl w:val="E71822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24A7EAE"/>
    <w:multiLevelType w:val="singleLevel"/>
    <w:tmpl w:val="6BAAD1EE"/>
    <w:lvl w:ilvl="0">
      <w:start w:val="1"/>
      <w:numFmt w:val="none"/>
      <w:lvlText w:val=""/>
      <w:legacy w:legacy="1" w:legacySpace="0" w:legacyIndent="0"/>
      <w:lvlJc w:val="left"/>
      <w:rPr>
        <w:rFonts w:ascii="Times New Roman" w:hAnsi="Times New Roman" w:hint="default"/>
      </w:rPr>
    </w:lvl>
  </w:abstractNum>
  <w:abstractNum w:abstractNumId="16" w15:restartNumberingAfterBreak="0">
    <w:nsid w:val="731C3DAA"/>
    <w:multiLevelType w:val="multilevel"/>
    <w:tmpl w:val="F7EEFF28"/>
    <w:lvl w:ilvl="0">
      <w:start w:val="1"/>
      <w:numFmt w:val="decimal"/>
      <w:pStyle w:val="Titre1"/>
      <w:isLgl/>
      <w:lvlText w:val="%1"/>
      <w:lvlJc w:val="left"/>
      <w:pPr>
        <w:tabs>
          <w:tab w:val="num" w:pos="1512"/>
        </w:tabs>
        <w:ind w:left="1512" w:hanging="432"/>
      </w:pPr>
      <w:rPr>
        <w:rFonts w:hint="default"/>
      </w:rPr>
    </w:lvl>
    <w:lvl w:ilvl="1">
      <w:start w:val="1"/>
      <w:numFmt w:val="decimal"/>
      <w:pStyle w:val="Titre2"/>
      <w:lvlText w:val="%1.%2"/>
      <w:lvlJc w:val="left"/>
      <w:pPr>
        <w:tabs>
          <w:tab w:val="num" w:pos="1656"/>
        </w:tabs>
        <w:ind w:left="1656" w:hanging="576"/>
      </w:pPr>
      <w:rPr>
        <w:rFonts w:hint="default"/>
      </w:rPr>
    </w:lvl>
    <w:lvl w:ilvl="2">
      <w:start w:val="1"/>
      <w:numFmt w:val="decimal"/>
      <w:pStyle w:val="Titre3"/>
      <w:lvlText w:val="%1.%2.%3"/>
      <w:lvlJc w:val="left"/>
      <w:pPr>
        <w:tabs>
          <w:tab w:val="num" w:pos="1800"/>
        </w:tabs>
        <w:ind w:left="1800" w:hanging="720"/>
      </w:pPr>
      <w:rPr>
        <w:rFonts w:hint="default"/>
      </w:rPr>
    </w:lvl>
    <w:lvl w:ilvl="3">
      <w:start w:val="1"/>
      <w:numFmt w:val="decimal"/>
      <w:pStyle w:val="Titre4"/>
      <w:lvlText w:val="%1.%2.%3.%4"/>
      <w:lvlJc w:val="left"/>
      <w:pPr>
        <w:tabs>
          <w:tab w:val="num" w:pos="1944"/>
        </w:tabs>
        <w:ind w:left="1944" w:hanging="864"/>
      </w:pPr>
      <w:rPr>
        <w:rFonts w:hint="default"/>
      </w:rPr>
    </w:lvl>
    <w:lvl w:ilvl="4">
      <w:start w:val="1"/>
      <w:numFmt w:val="decimal"/>
      <w:pStyle w:val="Titre5"/>
      <w:lvlText w:val="%1.%2.%3.%4.%5"/>
      <w:lvlJc w:val="left"/>
      <w:pPr>
        <w:tabs>
          <w:tab w:val="num" w:pos="2088"/>
        </w:tabs>
        <w:ind w:left="2088" w:hanging="1008"/>
      </w:pPr>
      <w:rPr>
        <w:rFonts w:hint="default"/>
      </w:rPr>
    </w:lvl>
    <w:lvl w:ilvl="5">
      <w:start w:val="1"/>
      <w:numFmt w:val="decimal"/>
      <w:pStyle w:val="Titre6"/>
      <w:lvlText w:val="%1.%2.%3.%4.%5.%6"/>
      <w:lvlJc w:val="left"/>
      <w:pPr>
        <w:tabs>
          <w:tab w:val="num" w:pos="2232"/>
        </w:tabs>
        <w:ind w:left="2232" w:hanging="1152"/>
      </w:pPr>
      <w:rPr>
        <w:rFonts w:hint="default"/>
      </w:rPr>
    </w:lvl>
    <w:lvl w:ilvl="6">
      <w:start w:val="1"/>
      <w:numFmt w:val="decimal"/>
      <w:pStyle w:val="Titre7"/>
      <w:lvlText w:val="%1.%2.%3.%4.%5.%6.%7"/>
      <w:lvlJc w:val="left"/>
      <w:pPr>
        <w:tabs>
          <w:tab w:val="num" w:pos="2376"/>
        </w:tabs>
        <w:ind w:left="2376" w:hanging="1296"/>
      </w:pPr>
      <w:rPr>
        <w:rFonts w:hint="default"/>
      </w:rPr>
    </w:lvl>
    <w:lvl w:ilvl="7">
      <w:start w:val="1"/>
      <w:numFmt w:val="decimal"/>
      <w:pStyle w:val="Titre8"/>
      <w:lvlText w:val="%1.%2.%3.%4.%5.%6.%7.%8"/>
      <w:lvlJc w:val="left"/>
      <w:pPr>
        <w:tabs>
          <w:tab w:val="num" w:pos="2520"/>
        </w:tabs>
        <w:ind w:left="2520" w:hanging="1440"/>
      </w:pPr>
      <w:rPr>
        <w:rFonts w:hint="default"/>
      </w:rPr>
    </w:lvl>
    <w:lvl w:ilvl="8">
      <w:start w:val="1"/>
      <w:numFmt w:val="decimal"/>
      <w:pStyle w:val="Titre9"/>
      <w:lvlText w:val="%1.%2.%3.%4.%5.%6.%7.%8.%9"/>
      <w:lvlJc w:val="left"/>
      <w:pPr>
        <w:tabs>
          <w:tab w:val="num" w:pos="2664"/>
        </w:tabs>
        <w:ind w:left="2664" w:hanging="1584"/>
      </w:pPr>
      <w:rPr>
        <w:rFonts w:hint="default"/>
      </w:rPr>
    </w:lvl>
  </w:abstractNum>
  <w:abstractNum w:abstractNumId="17" w15:restartNumberingAfterBreak="0">
    <w:nsid w:val="75755438"/>
    <w:multiLevelType w:val="singleLevel"/>
    <w:tmpl w:val="6BAAD1EE"/>
    <w:lvl w:ilvl="0">
      <w:start w:val="1"/>
      <w:numFmt w:val="none"/>
      <w:lvlText w:val=""/>
      <w:legacy w:legacy="1" w:legacySpace="0" w:legacyIndent="0"/>
      <w:lvlJc w:val="left"/>
      <w:rPr>
        <w:rFonts w:ascii="Times New Roman" w:hAnsi="Times New Roman" w:hint="default"/>
      </w:rPr>
    </w:lvl>
  </w:abstractNum>
  <w:num w:numId="1">
    <w:abstractNumId w:val="17"/>
  </w:num>
  <w:num w:numId="2">
    <w:abstractNumId w:val="1"/>
  </w:num>
  <w:num w:numId="3">
    <w:abstractNumId w:val="0"/>
  </w:num>
  <w:num w:numId="4">
    <w:abstractNumId w:val="6"/>
  </w:num>
  <w:num w:numId="5">
    <w:abstractNumId w:val="11"/>
  </w:num>
  <w:num w:numId="6">
    <w:abstractNumId w:val="2"/>
  </w:num>
  <w:num w:numId="7">
    <w:abstractNumId w:val="15"/>
  </w:num>
  <w:num w:numId="8">
    <w:abstractNumId w:val="3"/>
  </w:num>
  <w:num w:numId="9">
    <w:abstractNumId w:val="10"/>
  </w:num>
  <w:num w:numId="10">
    <w:abstractNumId w:val="16"/>
  </w:num>
  <w:num w:numId="11">
    <w:abstractNumId w:val="9"/>
  </w:num>
  <w:num w:numId="12">
    <w:abstractNumId w:val="4"/>
  </w:num>
  <w:num w:numId="13">
    <w:abstractNumId w:val="8"/>
  </w:num>
  <w:num w:numId="14">
    <w:abstractNumId w:val="5"/>
  </w:num>
  <w:num w:numId="15">
    <w:abstractNumId w:val="13"/>
  </w:num>
  <w:num w:numId="16">
    <w:abstractNumId w:val="12"/>
  </w:num>
  <w:num w:numId="17">
    <w:abstractNumId w:val="7"/>
  </w:num>
  <w:num w:numId="18">
    <w:abstractNumId w:val="14"/>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DFBB2000-9FF3-4A54-8139-C258486D9503}"/>
    <w:docVar w:name="dgnword-eventsink" w:val="44101752"/>
  </w:docVars>
  <w:rsids>
    <w:rsidRoot w:val="00857185"/>
    <w:rsid w:val="000E61D6"/>
    <w:rsid w:val="000F1652"/>
    <w:rsid w:val="000F67A6"/>
    <w:rsid w:val="000F6A88"/>
    <w:rsid w:val="00110D2A"/>
    <w:rsid w:val="00115338"/>
    <w:rsid w:val="0013731C"/>
    <w:rsid w:val="00143B2C"/>
    <w:rsid w:val="00145FDC"/>
    <w:rsid w:val="00150E9C"/>
    <w:rsid w:val="001A3A81"/>
    <w:rsid w:val="001C31BC"/>
    <w:rsid w:val="001C6E30"/>
    <w:rsid w:val="0023379A"/>
    <w:rsid w:val="002431B7"/>
    <w:rsid w:val="00252D92"/>
    <w:rsid w:val="00285AE7"/>
    <w:rsid w:val="00290FF8"/>
    <w:rsid w:val="002C0F75"/>
    <w:rsid w:val="002C1565"/>
    <w:rsid w:val="002D19E6"/>
    <w:rsid w:val="002D2C2C"/>
    <w:rsid w:val="002D36DB"/>
    <w:rsid w:val="002D5E49"/>
    <w:rsid w:val="00360F16"/>
    <w:rsid w:val="00364DC2"/>
    <w:rsid w:val="00366B27"/>
    <w:rsid w:val="003922AF"/>
    <w:rsid w:val="003B710B"/>
    <w:rsid w:val="003B7641"/>
    <w:rsid w:val="003F1C8D"/>
    <w:rsid w:val="003F4559"/>
    <w:rsid w:val="003F5A22"/>
    <w:rsid w:val="0041535E"/>
    <w:rsid w:val="00422598"/>
    <w:rsid w:val="004370D3"/>
    <w:rsid w:val="0045370B"/>
    <w:rsid w:val="0045539C"/>
    <w:rsid w:val="00481369"/>
    <w:rsid w:val="004B0116"/>
    <w:rsid w:val="004C4495"/>
    <w:rsid w:val="004C6894"/>
    <w:rsid w:val="004D1C9D"/>
    <w:rsid w:val="004F5595"/>
    <w:rsid w:val="00504FDF"/>
    <w:rsid w:val="00511685"/>
    <w:rsid w:val="00543ED2"/>
    <w:rsid w:val="00585F31"/>
    <w:rsid w:val="00595C0F"/>
    <w:rsid w:val="005A651A"/>
    <w:rsid w:val="005B6806"/>
    <w:rsid w:val="005C6443"/>
    <w:rsid w:val="005D4B87"/>
    <w:rsid w:val="00606BEB"/>
    <w:rsid w:val="00607CBE"/>
    <w:rsid w:val="00653157"/>
    <w:rsid w:val="0066054E"/>
    <w:rsid w:val="00672164"/>
    <w:rsid w:val="00690165"/>
    <w:rsid w:val="006956AD"/>
    <w:rsid w:val="006A1F83"/>
    <w:rsid w:val="006A4027"/>
    <w:rsid w:val="006B00E9"/>
    <w:rsid w:val="006B7C6F"/>
    <w:rsid w:val="006C0E92"/>
    <w:rsid w:val="006C160A"/>
    <w:rsid w:val="007005D3"/>
    <w:rsid w:val="00726572"/>
    <w:rsid w:val="00731C36"/>
    <w:rsid w:val="00751E28"/>
    <w:rsid w:val="00752B6D"/>
    <w:rsid w:val="00776258"/>
    <w:rsid w:val="007A189A"/>
    <w:rsid w:val="007B07A0"/>
    <w:rsid w:val="007B652B"/>
    <w:rsid w:val="007C6EAF"/>
    <w:rsid w:val="007D3FFE"/>
    <w:rsid w:val="007E2029"/>
    <w:rsid w:val="007E6B3A"/>
    <w:rsid w:val="0081149F"/>
    <w:rsid w:val="0082159F"/>
    <w:rsid w:val="0083257A"/>
    <w:rsid w:val="00857185"/>
    <w:rsid w:val="00875330"/>
    <w:rsid w:val="00882F6E"/>
    <w:rsid w:val="008A085E"/>
    <w:rsid w:val="008A5947"/>
    <w:rsid w:val="008D7C3C"/>
    <w:rsid w:val="008E5AF9"/>
    <w:rsid w:val="00903A9B"/>
    <w:rsid w:val="009246CF"/>
    <w:rsid w:val="00941F77"/>
    <w:rsid w:val="00946D1B"/>
    <w:rsid w:val="00947025"/>
    <w:rsid w:val="00986E90"/>
    <w:rsid w:val="009D400A"/>
    <w:rsid w:val="00A01E50"/>
    <w:rsid w:val="00A137A8"/>
    <w:rsid w:val="00A54BF7"/>
    <w:rsid w:val="00A6025E"/>
    <w:rsid w:val="00A73C8E"/>
    <w:rsid w:val="00AA6848"/>
    <w:rsid w:val="00AC14DF"/>
    <w:rsid w:val="00AC4497"/>
    <w:rsid w:val="00AD23A1"/>
    <w:rsid w:val="00B43F16"/>
    <w:rsid w:val="00B472E5"/>
    <w:rsid w:val="00B81985"/>
    <w:rsid w:val="00B853A7"/>
    <w:rsid w:val="00BD0708"/>
    <w:rsid w:val="00BD16EA"/>
    <w:rsid w:val="00BD5A8B"/>
    <w:rsid w:val="00BF0DFD"/>
    <w:rsid w:val="00BF134E"/>
    <w:rsid w:val="00BF4918"/>
    <w:rsid w:val="00C1194A"/>
    <w:rsid w:val="00C143B6"/>
    <w:rsid w:val="00C30F1D"/>
    <w:rsid w:val="00CA5EE5"/>
    <w:rsid w:val="00CA64EB"/>
    <w:rsid w:val="00CB4A34"/>
    <w:rsid w:val="00CD6F45"/>
    <w:rsid w:val="00CD7AB4"/>
    <w:rsid w:val="00CE11F5"/>
    <w:rsid w:val="00CF02FF"/>
    <w:rsid w:val="00D105D2"/>
    <w:rsid w:val="00D40944"/>
    <w:rsid w:val="00D515E9"/>
    <w:rsid w:val="00D55A06"/>
    <w:rsid w:val="00D644D9"/>
    <w:rsid w:val="00D92EB1"/>
    <w:rsid w:val="00D94471"/>
    <w:rsid w:val="00DA3E75"/>
    <w:rsid w:val="00DC09EE"/>
    <w:rsid w:val="00DC4D02"/>
    <w:rsid w:val="00DD4393"/>
    <w:rsid w:val="00DD55AB"/>
    <w:rsid w:val="00E27BCB"/>
    <w:rsid w:val="00E45402"/>
    <w:rsid w:val="00E955FA"/>
    <w:rsid w:val="00EA25A6"/>
    <w:rsid w:val="00EA644D"/>
    <w:rsid w:val="00EB0806"/>
    <w:rsid w:val="00EB556B"/>
    <w:rsid w:val="00ED0E55"/>
    <w:rsid w:val="00ED3D47"/>
    <w:rsid w:val="00F1279E"/>
    <w:rsid w:val="00F24A1D"/>
    <w:rsid w:val="00F53A83"/>
    <w:rsid w:val="00F619A0"/>
    <w:rsid w:val="00F62195"/>
    <w:rsid w:val="00F913A5"/>
    <w:rsid w:val="00F94016"/>
    <w:rsid w:val="00FB47E6"/>
    <w:rsid w:val="00FD2275"/>
    <w:rsid w:val="00FD2754"/>
    <w:rsid w:val="00FE7304"/>
    <w:rsid w:val="00FF6E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3BB1D9D-412C-4697-A7B9-BEA05C6D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
    <w:qFormat/>
    <w:pPr>
      <w:tabs>
        <w:tab w:val="left" w:pos="567"/>
        <w:tab w:val="left" w:pos="1134"/>
        <w:tab w:val="left" w:pos="1701"/>
        <w:tab w:val="left" w:pos="2268"/>
        <w:tab w:val="left" w:pos="2835"/>
      </w:tabs>
      <w:autoSpaceDE w:val="0"/>
      <w:autoSpaceDN w:val="0"/>
      <w:adjustRightInd w:val="0"/>
      <w:spacing w:after="120"/>
      <w:jc w:val="both"/>
    </w:pPr>
  </w:style>
  <w:style w:type="paragraph" w:styleId="Titre1">
    <w:name w:val="heading 1"/>
    <w:aliases w:val="t1"/>
    <w:basedOn w:val="Normal"/>
    <w:next w:val="Normal"/>
    <w:qFormat/>
    <w:pPr>
      <w:keepNext/>
      <w:numPr>
        <w:numId w:val="10"/>
      </w:numPr>
      <w:spacing w:before="240"/>
      <w:outlineLvl w:val="0"/>
    </w:pPr>
    <w:rPr>
      <w:rFonts w:ascii="Helvetica" w:hAnsi="Helvetica"/>
      <w:b/>
      <w:bCs/>
      <w:sz w:val="32"/>
      <w:szCs w:val="32"/>
    </w:rPr>
  </w:style>
  <w:style w:type="paragraph" w:styleId="Titre2">
    <w:name w:val="heading 2"/>
    <w:basedOn w:val="Normal"/>
    <w:next w:val="Paragraphe"/>
    <w:qFormat/>
    <w:pPr>
      <w:keepNext/>
      <w:numPr>
        <w:ilvl w:val="1"/>
        <w:numId w:val="10"/>
      </w:numPr>
      <w:tabs>
        <w:tab w:val="clear" w:pos="1134"/>
      </w:tabs>
      <w:spacing w:before="240"/>
      <w:outlineLvl w:val="1"/>
    </w:pPr>
    <w:rPr>
      <w:rFonts w:ascii="Helvetica" w:hAnsi="Helvetica"/>
      <w:b/>
      <w:bCs/>
      <w:sz w:val="28"/>
      <w:szCs w:val="28"/>
    </w:rPr>
  </w:style>
  <w:style w:type="paragraph" w:styleId="Titre3">
    <w:name w:val="heading 3"/>
    <w:basedOn w:val="Normal"/>
    <w:next w:val="Paragraphe"/>
    <w:qFormat/>
    <w:pPr>
      <w:keepNext/>
      <w:numPr>
        <w:ilvl w:val="2"/>
        <w:numId w:val="10"/>
      </w:numPr>
      <w:spacing w:before="240"/>
      <w:outlineLvl w:val="2"/>
    </w:pPr>
    <w:rPr>
      <w:rFonts w:ascii="Helvetica" w:hAnsi="Helvetica"/>
      <w:b/>
      <w:bCs/>
      <w:szCs w:val="24"/>
    </w:rPr>
  </w:style>
  <w:style w:type="paragraph" w:styleId="Titre4">
    <w:name w:val="heading 4"/>
    <w:basedOn w:val="Normal"/>
    <w:next w:val="Paragraphe"/>
    <w:qFormat/>
    <w:pPr>
      <w:numPr>
        <w:ilvl w:val="3"/>
        <w:numId w:val="10"/>
      </w:numPr>
      <w:spacing w:before="240"/>
      <w:outlineLvl w:val="3"/>
    </w:pPr>
    <w:rPr>
      <w:rFonts w:ascii="Helvetica" w:hAnsi="Helvetica"/>
      <w:b/>
      <w:bCs/>
    </w:rPr>
  </w:style>
  <w:style w:type="paragraph" w:styleId="Titre5">
    <w:name w:val="heading 5"/>
    <w:basedOn w:val="Normal"/>
    <w:next w:val="Paragraphe"/>
    <w:qFormat/>
    <w:pPr>
      <w:numPr>
        <w:ilvl w:val="4"/>
        <w:numId w:val="10"/>
      </w:numPr>
      <w:outlineLvl w:val="4"/>
    </w:pPr>
    <w:rPr>
      <w:rFonts w:ascii="Helvetica" w:hAnsi="Helvetica"/>
    </w:rPr>
  </w:style>
  <w:style w:type="paragraph" w:styleId="Titre6">
    <w:name w:val="heading 6"/>
    <w:basedOn w:val="Normal"/>
    <w:next w:val="Paragraphe"/>
    <w:qFormat/>
    <w:pPr>
      <w:numPr>
        <w:ilvl w:val="5"/>
        <w:numId w:val="10"/>
      </w:numPr>
      <w:spacing w:before="240" w:after="60"/>
      <w:outlineLvl w:val="5"/>
    </w:pPr>
    <w:rPr>
      <w:rFonts w:ascii="Helvetica" w:hAnsi="Helvetica"/>
      <w:i/>
      <w:iCs/>
    </w:rPr>
  </w:style>
  <w:style w:type="paragraph" w:styleId="Titre7">
    <w:name w:val="heading 7"/>
    <w:basedOn w:val="Normal"/>
    <w:next w:val="Paragraphe"/>
    <w:qFormat/>
    <w:pPr>
      <w:numPr>
        <w:ilvl w:val="6"/>
        <w:numId w:val="10"/>
      </w:numPr>
      <w:spacing w:before="240" w:after="60"/>
      <w:outlineLvl w:val="6"/>
    </w:pPr>
    <w:rPr>
      <w:rFonts w:ascii="Helvetica" w:hAnsi="Helvetica"/>
    </w:rPr>
  </w:style>
  <w:style w:type="paragraph" w:styleId="Titre8">
    <w:name w:val="heading 8"/>
    <w:basedOn w:val="Normal"/>
    <w:next w:val="Paragraphe"/>
    <w:qFormat/>
    <w:pPr>
      <w:numPr>
        <w:ilvl w:val="7"/>
        <w:numId w:val="10"/>
      </w:numPr>
      <w:spacing w:before="240" w:after="60"/>
      <w:outlineLvl w:val="7"/>
    </w:pPr>
    <w:rPr>
      <w:rFonts w:ascii="Helvetica" w:hAnsi="Helvetica"/>
      <w:i/>
      <w:iCs/>
    </w:rPr>
  </w:style>
  <w:style w:type="paragraph" w:styleId="Titre9">
    <w:name w:val="heading 9"/>
    <w:basedOn w:val="Normal"/>
    <w:next w:val="Paragraphe"/>
    <w:qFormat/>
    <w:pPr>
      <w:numPr>
        <w:ilvl w:val="8"/>
        <w:numId w:val="10"/>
      </w:numPr>
      <w:spacing w:before="240" w:after="60"/>
      <w:outlineLvl w:val="8"/>
    </w:pPr>
    <w:rPr>
      <w:rFonts w:ascii="Helvetica" w:hAnsi="Helvetica"/>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
    <w:name w:val="Paragraphe"/>
    <w:basedOn w:val="Normal"/>
  </w:style>
  <w:style w:type="paragraph" w:customStyle="1" w:styleId="Z-Ang-DocAssocie">
    <w:name w:val="Z-Ang-DocAssocie"/>
    <w:basedOn w:val="Z-Fr-DocAssocie"/>
    <w:pPr>
      <w:tabs>
        <w:tab w:val="clear" w:pos="2835"/>
        <w:tab w:val="left" w:pos="3420"/>
      </w:tabs>
      <w:jc w:val="left"/>
    </w:pPr>
    <w:rPr>
      <w:lang w:val="en-GB"/>
    </w:rPr>
  </w:style>
  <w:style w:type="paragraph" w:customStyle="1" w:styleId="Z-Fr-DocAssocie">
    <w:name w:val="Z-Fr-DocAssocie"/>
    <w:basedOn w:val="Z-Base"/>
  </w:style>
  <w:style w:type="paragraph" w:customStyle="1" w:styleId="Z-Base">
    <w:name w:val="Z-Base"/>
    <w:pPr>
      <w:tabs>
        <w:tab w:val="left" w:pos="567"/>
        <w:tab w:val="left" w:pos="1134"/>
        <w:tab w:val="left" w:pos="1701"/>
        <w:tab w:val="left" w:pos="2268"/>
        <w:tab w:val="left" w:pos="2835"/>
      </w:tabs>
      <w:autoSpaceDE w:val="0"/>
      <w:autoSpaceDN w:val="0"/>
      <w:adjustRightInd w:val="0"/>
      <w:jc w:val="both"/>
    </w:pPr>
    <w:rPr>
      <w:sz w:val="22"/>
      <w:szCs w:val="22"/>
    </w:rPr>
  </w:style>
  <w:style w:type="paragraph" w:customStyle="1" w:styleId="Z-Fr-PoleIndustrie">
    <w:name w:val="Z-Fr-PoleIndustrie"/>
    <w:basedOn w:val="Normal"/>
    <w:pPr>
      <w:spacing w:before="240"/>
      <w:jc w:val="left"/>
    </w:pPr>
    <w:rPr>
      <w:rFonts w:ascii="Arial" w:hAnsi="Arial"/>
      <w:b/>
      <w:bCs/>
      <w:sz w:val="18"/>
      <w:szCs w:val="18"/>
    </w:rPr>
  </w:style>
  <w:style w:type="paragraph" w:customStyle="1" w:styleId="Z-Fr-RD">
    <w:name w:val="Z-Fr-R&amp;D"/>
    <w:basedOn w:val="Z-Fr-Service"/>
    <w:pPr>
      <w:framePr w:hSpace="142" w:wrap="auto" w:vAnchor="page" w:hAnchor="text" w:y="852" w:anchorLock="1"/>
      <w:tabs>
        <w:tab w:val="left" w:pos="2002"/>
        <w:tab w:val="left" w:pos="2552"/>
      </w:tabs>
    </w:pPr>
  </w:style>
  <w:style w:type="paragraph" w:customStyle="1" w:styleId="Z-Fr-Service">
    <w:name w:val="Z-Fr-Service"/>
    <w:basedOn w:val="Z-Base"/>
    <w:pPr>
      <w:spacing w:before="20"/>
      <w:jc w:val="left"/>
    </w:pPr>
    <w:rPr>
      <w:rFonts w:ascii="Arial" w:hAnsi="Arial"/>
      <w:caps/>
      <w:color w:val="000000"/>
      <w:spacing w:val="20"/>
      <w:sz w:val="12"/>
      <w:szCs w:val="12"/>
    </w:rPr>
  </w:style>
  <w:style w:type="paragraph" w:customStyle="1" w:styleId="Z-Fr-Date">
    <w:name w:val="Z-Fr-Date"/>
    <w:basedOn w:val="Z-Base"/>
    <w:pPr>
      <w:framePr w:hSpace="142" w:wrap="auto" w:vAnchor="page" w:hAnchor="margin" w:xAlign="right" w:y="2553" w:anchorLock="1"/>
      <w:spacing w:after="120"/>
      <w:jc w:val="right"/>
    </w:pPr>
    <w:rPr>
      <w:sz w:val="20"/>
      <w:szCs w:val="24"/>
    </w:rPr>
  </w:style>
  <w:style w:type="paragraph" w:customStyle="1" w:styleId="Z-Fr-Departement">
    <w:name w:val="Z-Fr-Departement"/>
    <w:basedOn w:val="Z-Base"/>
    <w:next w:val="Z-Base"/>
    <w:pPr>
      <w:spacing w:before="40"/>
      <w:jc w:val="left"/>
    </w:pPr>
    <w:rPr>
      <w:rFonts w:ascii="Arial" w:hAnsi="Arial"/>
      <w:caps/>
      <w:spacing w:val="20"/>
      <w:sz w:val="12"/>
      <w:szCs w:val="12"/>
    </w:rPr>
  </w:style>
  <w:style w:type="paragraph" w:customStyle="1" w:styleId="Z-Fr-Groupe-Libelle">
    <w:name w:val="Z-Fr-Groupe-Libelle"/>
    <w:basedOn w:val="Z-Base"/>
    <w:next w:val="Z-Base"/>
    <w:pPr>
      <w:spacing w:before="40"/>
      <w:jc w:val="left"/>
    </w:pPr>
    <w:rPr>
      <w:rFonts w:ascii="Arial" w:hAnsi="Arial"/>
      <w:caps/>
      <w:spacing w:val="20"/>
      <w:sz w:val="12"/>
      <w:szCs w:val="12"/>
    </w:rPr>
  </w:style>
  <w:style w:type="paragraph" w:customStyle="1" w:styleId="Z-Fr-Groupe-Adresse1">
    <w:name w:val="Z-Fr-Groupe-Adresse1"/>
    <w:basedOn w:val="Normal"/>
    <w:pPr>
      <w:spacing w:after="0"/>
    </w:pPr>
    <w:rPr>
      <w:rFonts w:ascii="Arial" w:hAnsi="Arial"/>
      <w:caps/>
      <w:spacing w:val="20"/>
      <w:sz w:val="12"/>
      <w:szCs w:val="12"/>
    </w:rPr>
  </w:style>
  <w:style w:type="paragraph" w:customStyle="1" w:styleId="Z-Fr-Telephone">
    <w:name w:val="Z-Fr-Telephone"/>
    <w:basedOn w:val="Normal"/>
    <w:pPr>
      <w:spacing w:after="0"/>
    </w:pPr>
    <w:rPr>
      <w:rFonts w:ascii="Arial" w:hAnsi="Arial"/>
      <w:caps/>
      <w:spacing w:val="20"/>
      <w:sz w:val="12"/>
      <w:szCs w:val="12"/>
    </w:rPr>
  </w:style>
  <w:style w:type="paragraph" w:customStyle="1" w:styleId="Z-Fr-Fax">
    <w:name w:val="Z-Fr-Fax"/>
    <w:basedOn w:val="Z-Fr-Telephone"/>
  </w:style>
  <w:style w:type="paragraph" w:customStyle="1" w:styleId="Z-Fr-Auteur">
    <w:name w:val="Z-Fr-Auteur"/>
    <w:basedOn w:val="Z-Base"/>
    <w:pPr>
      <w:tabs>
        <w:tab w:val="left" w:pos="1276"/>
      </w:tabs>
      <w:spacing w:before="120" w:after="120"/>
      <w:jc w:val="left"/>
    </w:pPr>
    <w:rPr>
      <w:caps/>
      <w:sz w:val="20"/>
      <w:szCs w:val="24"/>
    </w:rPr>
  </w:style>
  <w:style w:type="paragraph" w:customStyle="1" w:styleId="Z-Fr-Titre">
    <w:name w:val="Z-Fr-Titre"/>
    <w:basedOn w:val="Z-Fr-Auteur"/>
    <w:pPr>
      <w:spacing w:before="160" w:after="0"/>
      <w:jc w:val="center"/>
    </w:pPr>
    <w:rPr>
      <w:b/>
      <w:bCs/>
      <w:caps w:val="0"/>
    </w:rPr>
  </w:style>
  <w:style w:type="paragraph" w:customStyle="1" w:styleId="Z-Fr-Refnote">
    <w:name w:val="Z-Fr-Refnote"/>
    <w:basedOn w:val="Z-Fr-Auteur"/>
    <w:pPr>
      <w:spacing w:after="0"/>
    </w:pPr>
    <w:rPr>
      <w:lang w:val="en-GB"/>
    </w:rPr>
  </w:style>
  <w:style w:type="paragraph" w:customStyle="1" w:styleId="Z-Fr-Resume">
    <w:name w:val="Z-Fr-Resume"/>
    <w:basedOn w:val="Z-Base"/>
  </w:style>
  <w:style w:type="character" w:customStyle="1" w:styleId="Z-Fr-Access">
    <w:name w:val="Z-Fr-Access"/>
    <w:rPr>
      <w:rFonts w:ascii="Tms Rmn" w:hAnsi="Tms Rmn"/>
      <w:sz w:val="22"/>
      <w:szCs w:val="22"/>
    </w:rPr>
  </w:style>
  <w:style w:type="character" w:customStyle="1" w:styleId="Z-Fr-Copyright">
    <w:name w:val="Z-Fr-Copyright"/>
    <w:basedOn w:val="Policepardfaut"/>
  </w:style>
  <w:style w:type="paragraph" w:customStyle="1" w:styleId="Z-Ang-Titre">
    <w:name w:val="Z-Ang-Titre"/>
    <w:basedOn w:val="Z-Fr-Titre"/>
  </w:style>
  <w:style w:type="paragraph" w:customStyle="1" w:styleId="Z-Ang-Resume">
    <w:name w:val="Z-Ang-Resume"/>
    <w:basedOn w:val="Z-Fr-Resume"/>
    <w:pPr>
      <w:tabs>
        <w:tab w:val="left" w:pos="0"/>
      </w:tabs>
      <w:jc w:val="left"/>
    </w:pPr>
  </w:style>
  <w:style w:type="paragraph" w:customStyle="1" w:styleId="Z-Fr-Synthese">
    <w:name w:val="Z-Fr-Synthese"/>
    <w:basedOn w:val="Normal"/>
    <w:next w:val="Normal"/>
    <w:pPr>
      <w:spacing w:before="120" w:after="360"/>
      <w:jc w:val="center"/>
    </w:pPr>
    <w:rPr>
      <w:i/>
      <w:iCs/>
    </w:rPr>
  </w:style>
  <w:style w:type="paragraph" w:styleId="TM1">
    <w:name w:val="toc 1"/>
    <w:basedOn w:val="Normal"/>
    <w:next w:val="Normal"/>
    <w:autoRedefine/>
    <w:uiPriority w:val="39"/>
    <w:pPr>
      <w:tabs>
        <w:tab w:val="clear" w:pos="567"/>
        <w:tab w:val="clear" w:pos="1134"/>
        <w:tab w:val="clear" w:pos="1701"/>
        <w:tab w:val="clear" w:pos="2268"/>
        <w:tab w:val="clear" w:pos="2835"/>
        <w:tab w:val="right" w:leader="dot" w:pos="9072"/>
      </w:tabs>
      <w:spacing w:before="120"/>
      <w:jc w:val="left"/>
    </w:pPr>
    <w:rPr>
      <w:b/>
      <w:bCs/>
      <w:caps/>
    </w:rPr>
  </w:style>
  <w:style w:type="paragraph" w:styleId="TM2">
    <w:name w:val="toc 2"/>
    <w:basedOn w:val="Normal"/>
    <w:next w:val="Normal"/>
    <w:autoRedefine/>
    <w:uiPriority w:val="39"/>
    <w:pPr>
      <w:tabs>
        <w:tab w:val="clear" w:pos="567"/>
        <w:tab w:val="clear" w:pos="1134"/>
        <w:tab w:val="clear" w:pos="1701"/>
        <w:tab w:val="clear" w:pos="2268"/>
        <w:tab w:val="clear" w:pos="2835"/>
        <w:tab w:val="right" w:leader="dot" w:pos="9072"/>
      </w:tabs>
      <w:spacing w:after="0"/>
      <w:jc w:val="left"/>
    </w:pPr>
    <w:rPr>
      <w:smallCaps/>
    </w:rPr>
  </w:style>
  <w:style w:type="character" w:customStyle="1" w:styleId="Z-D-GestionCodeARD">
    <w:name w:val="Z-D-Gestion.CodeARD"/>
    <w:rPr>
      <w:rFonts w:ascii="Times New Roman" w:hAnsi="Times New Roman"/>
      <w:sz w:val="22"/>
      <w:szCs w:val="22"/>
    </w:rPr>
  </w:style>
  <w:style w:type="character" w:customStyle="1" w:styleId="Z-D-GestionClassement">
    <w:name w:val="Z-D-Gestion.Classement"/>
    <w:rPr>
      <w:rFonts w:ascii="Times New Roman" w:hAnsi="Times New Roman"/>
      <w:sz w:val="22"/>
      <w:szCs w:val="22"/>
    </w:rPr>
  </w:style>
  <w:style w:type="character" w:customStyle="1" w:styleId="Z-D-GestionTypeRapport">
    <w:name w:val="Z-D-Gestion.Type Rapport"/>
    <w:rPr>
      <w:rFonts w:ascii="Times New Roman" w:hAnsi="Times New Roman"/>
      <w:sz w:val="22"/>
      <w:szCs w:val="22"/>
    </w:rPr>
  </w:style>
  <w:style w:type="character" w:customStyle="1" w:styleId="Z-D-GestionNbPages">
    <w:name w:val="Z-D-Gestion.NbPages"/>
    <w:basedOn w:val="Policepardfaut"/>
  </w:style>
  <w:style w:type="character" w:styleId="Numrodepage">
    <w:name w:val="page number"/>
    <w:rPr>
      <w:rFonts w:ascii="Tms Rmn" w:hAnsi="Tms Rmn"/>
      <w:sz w:val="24"/>
      <w:szCs w:val="24"/>
    </w:rPr>
  </w:style>
  <w:style w:type="paragraph" w:styleId="En-tte">
    <w:name w:val="header"/>
    <w:basedOn w:val="Normal"/>
    <w:pPr>
      <w:tabs>
        <w:tab w:val="center" w:pos="4819"/>
        <w:tab w:val="right" w:pos="9071"/>
      </w:tabs>
    </w:pPr>
  </w:style>
  <w:style w:type="paragraph" w:customStyle="1" w:styleId="Annexes1">
    <w:name w:val="Annexes 1"/>
    <w:basedOn w:val="Normal"/>
    <w:next w:val="Normal"/>
    <w:pPr>
      <w:spacing w:before="120"/>
      <w:ind w:left="993"/>
    </w:pPr>
    <w:rPr>
      <w:b/>
      <w:bCs/>
    </w:rPr>
  </w:style>
  <w:style w:type="paragraph" w:customStyle="1" w:styleId="Annexes2">
    <w:name w:val="Annexes 2"/>
    <w:basedOn w:val="Normal"/>
    <w:next w:val="Normal"/>
    <w:pPr>
      <w:spacing w:before="120"/>
      <w:ind w:left="1418"/>
    </w:pPr>
    <w:rPr>
      <w:b/>
      <w:bCs/>
    </w:rPr>
  </w:style>
  <w:style w:type="paragraph" w:customStyle="1" w:styleId="Annexes3">
    <w:name w:val="Annexes 3"/>
    <w:basedOn w:val="Normal"/>
    <w:next w:val="Normal"/>
    <w:pPr>
      <w:spacing w:before="120"/>
      <w:ind w:left="2098"/>
    </w:pPr>
    <w:rPr>
      <w:b/>
      <w:bCs/>
    </w:rPr>
  </w:style>
  <w:style w:type="paragraph" w:customStyle="1" w:styleId="AnnexesTitre">
    <w:name w:val="Annexes Titre"/>
    <w:basedOn w:val="Normal"/>
    <w:next w:val="Annexes1"/>
    <w:pPr>
      <w:keepLines/>
      <w:spacing w:before="240"/>
      <w:ind w:left="283" w:hanging="283"/>
    </w:pPr>
    <w:rPr>
      <w:rFonts w:ascii="Helvetica" w:hAnsi="Helvetica"/>
      <w:b/>
      <w:bCs/>
      <w:i/>
      <w:iCs/>
      <w:caps/>
      <w:sz w:val="28"/>
      <w:szCs w:val="28"/>
    </w:rPr>
  </w:style>
  <w:style w:type="character" w:styleId="Appelnotedebasdep">
    <w:name w:val="footnote reference"/>
    <w:semiHidden/>
    <w:rPr>
      <w:vertAlign w:val="superscript"/>
    </w:rPr>
  </w:style>
  <w:style w:type="paragraph" w:styleId="Bibliographie">
    <w:name w:val="Bibliography"/>
    <w:basedOn w:val="Normal"/>
    <w:pPr>
      <w:ind w:left="567"/>
    </w:pPr>
    <w:rPr>
      <w:sz w:val="22"/>
      <w:szCs w:val="22"/>
    </w:rPr>
  </w:style>
  <w:style w:type="paragraph" w:customStyle="1" w:styleId="ContenudeCellule">
    <w:name w:val="Contenu de Cellule"/>
    <w:basedOn w:val="Normal"/>
    <w:rPr>
      <w:sz w:val="22"/>
      <w:szCs w:val="22"/>
    </w:rPr>
  </w:style>
  <w:style w:type="paragraph" w:styleId="Explorateurdedocuments">
    <w:name w:val="Document Map"/>
    <w:basedOn w:val="Normal"/>
    <w:semiHidden/>
    <w:pPr>
      <w:shd w:val="clear" w:color="auto" w:fill="000080"/>
    </w:pPr>
    <w:rPr>
      <w:rFonts w:ascii="Tahoma" w:hAnsi="Tahoma" w:cs="Tahoma"/>
      <w:sz w:val="22"/>
      <w:szCs w:val="22"/>
    </w:rPr>
  </w:style>
  <w:style w:type="paragraph" w:customStyle="1" w:styleId="Formule">
    <w:name w:val="Formule"/>
    <w:basedOn w:val="Normal"/>
    <w:next w:val="Normal"/>
    <w:pPr>
      <w:keepNext/>
      <w:keepLines/>
      <w:jc w:val="center"/>
    </w:pPr>
    <w:rPr>
      <w:sz w:val="22"/>
      <w:szCs w:val="22"/>
    </w:rPr>
  </w:style>
  <w:style w:type="paragraph" w:customStyle="1" w:styleId="Graphique">
    <w:name w:val="Graphique"/>
    <w:basedOn w:val="Normal"/>
    <w:next w:val="Normal"/>
    <w:pPr>
      <w:keepNext/>
      <w:keepLines/>
      <w:jc w:val="center"/>
    </w:pPr>
    <w:rPr>
      <w:sz w:val="22"/>
      <w:szCs w:val="22"/>
    </w:rPr>
  </w:style>
  <w:style w:type="paragraph" w:customStyle="1" w:styleId="Intituledecellule">
    <w:name w:val="Intitule de cellule"/>
    <w:basedOn w:val="Normal"/>
    <w:pPr>
      <w:jc w:val="center"/>
    </w:pPr>
    <w:rPr>
      <w:b/>
      <w:bCs/>
      <w:sz w:val="22"/>
      <w:szCs w:val="22"/>
    </w:rPr>
  </w:style>
  <w:style w:type="paragraph" w:styleId="Lgende">
    <w:name w:val="caption"/>
    <w:basedOn w:val="Normal"/>
    <w:next w:val="Normal"/>
    <w:qFormat/>
    <w:pPr>
      <w:jc w:val="center"/>
    </w:pPr>
    <w:rPr>
      <w:b/>
      <w:bCs/>
      <w:sz w:val="22"/>
      <w:szCs w:val="22"/>
    </w:rPr>
  </w:style>
  <w:style w:type="paragraph" w:customStyle="1" w:styleId="LegendeFigure">
    <w:name w:val="Legende Figure"/>
    <w:basedOn w:val="Normal"/>
    <w:next w:val="Normal"/>
    <w:pPr>
      <w:ind w:left="283" w:hanging="283"/>
      <w:jc w:val="center"/>
    </w:pPr>
    <w:rPr>
      <w:b/>
      <w:bCs/>
      <w:sz w:val="22"/>
      <w:szCs w:val="22"/>
    </w:rPr>
  </w:style>
  <w:style w:type="paragraph" w:customStyle="1" w:styleId="LegendeFormule">
    <w:name w:val="Legende Formule"/>
    <w:basedOn w:val="Normal"/>
    <w:next w:val="Normal"/>
    <w:pPr>
      <w:ind w:left="283" w:hanging="283"/>
      <w:jc w:val="center"/>
    </w:pPr>
    <w:rPr>
      <w:b/>
      <w:bCs/>
      <w:sz w:val="22"/>
      <w:szCs w:val="22"/>
    </w:rPr>
  </w:style>
  <w:style w:type="paragraph" w:customStyle="1" w:styleId="LegendeTableau">
    <w:name w:val="Legende Tableau"/>
    <w:basedOn w:val="Normal"/>
    <w:next w:val="Normal"/>
    <w:pPr>
      <w:ind w:left="283" w:hanging="283"/>
      <w:jc w:val="center"/>
    </w:pPr>
    <w:rPr>
      <w:b/>
      <w:bCs/>
      <w:sz w:val="22"/>
      <w:szCs w:val="22"/>
    </w:rPr>
  </w:style>
  <w:style w:type="paragraph" w:customStyle="1" w:styleId="Liste1">
    <w:name w:val="Liste 1"/>
    <w:basedOn w:val="Normal"/>
    <w:pPr>
      <w:ind w:left="851" w:hanging="284"/>
    </w:pPr>
    <w:rPr>
      <w:sz w:val="22"/>
      <w:szCs w:val="22"/>
    </w:rPr>
  </w:style>
  <w:style w:type="paragraph" w:styleId="Liste2">
    <w:name w:val="List 2"/>
    <w:basedOn w:val="Normal"/>
    <w:pPr>
      <w:ind w:left="1135" w:hanging="284"/>
    </w:pPr>
    <w:rPr>
      <w:sz w:val="22"/>
      <w:szCs w:val="22"/>
    </w:rPr>
  </w:style>
  <w:style w:type="paragraph" w:styleId="Liste3">
    <w:name w:val="List 3"/>
    <w:basedOn w:val="Normal"/>
    <w:pPr>
      <w:ind w:left="1418" w:hanging="284"/>
    </w:pPr>
    <w:rPr>
      <w:sz w:val="22"/>
      <w:szCs w:val="22"/>
    </w:rPr>
  </w:style>
  <w:style w:type="paragraph" w:styleId="Liste4">
    <w:name w:val="List 4"/>
    <w:basedOn w:val="Normal"/>
    <w:pPr>
      <w:ind w:left="1702" w:hanging="284"/>
    </w:pPr>
    <w:rPr>
      <w:sz w:val="22"/>
      <w:szCs w:val="22"/>
    </w:rPr>
  </w:style>
  <w:style w:type="paragraph" w:customStyle="1" w:styleId="Listeanumeros1">
    <w:name w:val="Liste a numeros 1"/>
    <w:basedOn w:val="Normal"/>
    <w:pPr>
      <w:ind w:left="851" w:hanging="284"/>
    </w:pPr>
    <w:rPr>
      <w:sz w:val="22"/>
      <w:szCs w:val="22"/>
    </w:rPr>
  </w:style>
  <w:style w:type="paragraph" w:customStyle="1" w:styleId="Listeapuces1">
    <w:name w:val="Liste a puces 1"/>
    <w:basedOn w:val="Normal"/>
    <w:pPr>
      <w:ind w:left="851" w:hanging="284"/>
    </w:pPr>
    <w:rPr>
      <w:sz w:val="22"/>
      <w:szCs w:val="22"/>
    </w:rPr>
  </w:style>
  <w:style w:type="paragraph" w:customStyle="1" w:styleId="Listeapuces2">
    <w:name w:val="Liste a puces 2"/>
    <w:basedOn w:val="Listeapuces1"/>
    <w:pPr>
      <w:ind w:left="1134" w:firstLine="0"/>
    </w:pPr>
  </w:style>
  <w:style w:type="paragraph" w:customStyle="1" w:styleId="Listing">
    <w:name w:val="Listing"/>
    <w:basedOn w:val="Normal"/>
    <w:next w:val="Normal"/>
    <w:pPr>
      <w:spacing w:after="0" w:line="240" w:lineRule="exact"/>
      <w:ind w:left="567"/>
      <w:jc w:val="left"/>
    </w:pPr>
    <w:rPr>
      <w:rFonts w:ascii="Courier" w:hAnsi="Courier"/>
      <w:sz w:val="16"/>
    </w:rPr>
  </w:style>
  <w:style w:type="paragraph" w:styleId="Notedebasdepage">
    <w:name w:val="footnote text"/>
    <w:basedOn w:val="Normal"/>
    <w:semiHidden/>
    <w:rPr>
      <w:sz w:val="18"/>
      <w:szCs w:val="18"/>
    </w:rPr>
  </w:style>
  <w:style w:type="paragraph" w:customStyle="1" w:styleId="Photo">
    <w:name w:val="Photo"/>
    <w:basedOn w:val="Normal"/>
    <w:next w:val="Normal"/>
    <w:pPr>
      <w:keepNext/>
      <w:keepLines/>
      <w:jc w:val="center"/>
    </w:pPr>
  </w:style>
  <w:style w:type="paragraph" w:styleId="Pieddepage">
    <w:name w:val="footer"/>
    <w:basedOn w:val="Normal"/>
    <w:pPr>
      <w:tabs>
        <w:tab w:val="center" w:pos="4819"/>
        <w:tab w:val="right" w:pos="9071"/>
      </w:tabs>
    </w:pPr>
    <w:rPr>
      <w:szCs w:val="24"/>
    </w:rPr>
  </w:style>
  <w:style w:type="character" w:customStyle="1" w:styleId="Rfrence">
    <w:name w:val="Référence"/>
    <w:rPr>
      <w:rFonts w:ascii="Times New Roman" w:hAnsi="Times New Roman"/>
      <w:b/>
      <w:bCs/>
      <w:color w:val="FF0000"/>
      <w:kern w:val="0"/>
      <w:position w:val="0"/>
      <w:sz w:val="22"/>
      <w:szCs w:val="22"/>
      <w:u w:val="dotted"/>
    </w:rPr>
  </w:style>
  <w:style w:type="paragraph" w:customStyle="1" w:styleId="Remarque">
    <w:name w:val="Remarque"/>
    <w:basedOn w:val="Normal"/>
    <w:next w:val="Normal"/>
    <w:pPr>
      <w:ind w:left="567"/>
    </w:pPr>
    <w:rPr>
      <w:i/>
      <w:iCs/>
    </w:rPr>
  </w:style>
  <w:style w:type="paragraph" w:customStyle="1" w:styleId="Retrait1">
    <w:name w:val="Retrait 1"/>
    <w:basedOn w:val="Paragraphe"/>
    <w:next w:val="Normal"/>
  </w:style>
  <w:style w:type="paragraph" w:customStyle="1" w:styleId="Retrait2">
    <w:name w:val="Retrait 2"/>
    <w:basedOn w:val="Paragraphe"/>
    <w:next w:val="Normal"/>
    <w:pPr>
      <w:ind w:left="567"/>
    </w:pPr>
  </w:style>
  <w:style w:type="paragraph" w:customStyle="1" w:styleId="Retrait3">
    <w:name w:val="Retrait 3"/>
    <w:basedOn w:val="Paragraphe"/>
    <w:next w:val="Normal"/>
    <w:pPr>
      <w:ind w:left="851"/>
    </w:pPr>
  </w:style>
  <w:style w:type="paragraph" w:customStyle="1" w:styleId="Retrait4">
    <w:name w:val="Retrait 4"/>
    <w:basedOn w:val="Paragraphe"/>
    <w:next w:val="Normal"/>
    <w:pPr>
      <w:ind w:left="1134"/>
    </w:pPr>
  </w:style>
  <w:style w:type="paragraph" w:customStyle="1" w:styleId="Tableau">
    <w:name w:val="Tableau"/>
    <w:basedOn w:val="Normal"/>
    <w:next w:val="Normal"/>
    <w:pPr>
      <w:keepNext/>
      <w:keepLines/>
    </w:pPr>
  </w:style>
  <w:style w:type="paragraph" w:styleId="TM3">
    <w:name w:val="toc 3"/>
    <w:basedOn w:val="Normal"/>
    <w:next w:val="Normal"/>
    <w:autoRedefine/>
    <w:uiPriority w:val="39"/>
    <w:pPr>
      <w:tabs>
        <w:tab w:val="clear" w:pos="567"/>
        <w:tab w:val="clear" w:pos="1134"/>
        <w:tab w:val="clear" w:pos="1701"/>
        <w:tab w:val="clear" w:pos="2268"/>
        <w:tab w:val="clear" w:pos="2835"/>
        <w:tab w:val="right" w:leader="dot" w:pos="9072"/>
      </w:tabs>
      <w:spacing w:after="0"/>
      <w:ind w:left="200"/>
      <w:jc w:val="left"/>
    </w:pPr>
    <w:rPr>
      <w:i/>
      <w:iCs/>
    </w:rPr>
  </w:style>
  <w:style w:type="paragraph" w:styleId="TM4">
    <w:name w:val="toc 4"/>
    <w:basedOn w:val="Normal"/>
    <w:next w:val="Normal"/>
    <w:autoRedefine/>
    <w:semiHidden/>
    <w:pPr>
      <w:tabs>
        <w:tab w:val="clear" w:pos="567"/>
        <w:tab w:val="clear" w:pos="1134"/>
        <w:tab w:val="clear" w:pos="1701"/>
        <w:tab w:val="clear" w:pos="2268"/>
        <w:tab w:val="clear" w:pos="2835"/>
        <w:tab w:val="right" w:leader="dot" w:pos="9072"/>
      </w:tabs>
      <w:spacing w:after="0"/>
      <w:ind w:left="400"/>
      <w:jc w:val="left"/>
    </w:pPr>
    <w:rPr>
      <w:sz w:val="18"/>
      <w:szCs w:val="18"/>
    </w:rPr>
  </w:style>
  <w:style w:type="paragraph" w:styleId="TM5">
    <w:name w:val="toc 5"/>
    <w:basedOn w:val="Normal"/>
    <w:next w:val="Normal"/>
    <w:autoRedefine/>
    <w:semiHidden/>
    <w:pPr>
      <w:tabs>
        <w:tab w:val="clear" w:pos="567"/>
        <w:tab w:val="clear" w:pos="1134"/>
        <w:tab w:val="clear" w:pos="1701"/>
        <w:tab w:val="clear" w:pos="2268"/>
        <w:tab w:val="clear" w:pos="2835"/>
        <w:tab w:val="right" w:leader="dot" w:pos="9072"/>
      </w:tabs>
      <w:spacing w:after="0"/>
      <w:ind w:left="600"/>
      <w:jc w:val="left"/>
    </w:pPr>
    <w:rPr>
      <w:sz w:val="18"/>
      <w:szCs w:val="18"/>
    </w:rPr>
  </w:style>
  <w:style w:type="paragraph" w:styleId="TM6">
    <w:name w:val="toc 6"/>
    <w:basedOn w:val="Normal"/>
    <w:next w:val="Normal"/>
    <w:autoRedefine/>
    <w:semiHidden/>
    <w:pPr>
      <w:tabs>
        <w:tab w:val="clear" w:pos="567"/>
        <w:tab w:val="clear" w:pos="1134"/>
        <w:tab w:val="clear" w:pos="1701"/>
        <w:tab w:val="clear" w:pos="2268"/>
        <w:tab w:val="clear" w:pos="2835"/>
        <w:tab w:val="right" w:leader="dot" w:pos="9072"/>
      </w:tabs>
      <w:spacing w:after="0"/>
      <w:ind w:left="800"/>
      <w:jc w:val="left"/>
    </w:pPr>
    <w:rPr>
      <w:sz w:val="18"/>
      <w:szCs w:val="18"/>
    </w:rPr>
  </w:style>
  <w:style w:type="paragraph" w:styleId="TM7">
    <w:name w:val="toc 7"/>
    <w:basedOn w:val="Normal"/>
    <w:next w:val="Normal"/>
    <w:autoRedefine/>
    <w:semiHidden/>
    <w:pPr>
      <w:tabs>
        <w:tab w:val="clear" w:pos="567"/>
        <w:tab w:val="clear" w:pos="1134"/>
        <w:tab w:val="clear" w:pos="1701"/>
        <w:tab w:val="clear" w:pos="2268"/>
        <w:tab w:val="clear" w:pos="2835"/>
        <w:tab w:val="right" w:leader="dot" w:pos="9072"/>
      </w:tabs>
      <w:spacing w:after="0"/>
      <w:ind w:left="1000"/>
      <w:jc w:val="left"/>
    </w:pPr>
    <w:rPr>
      <w:sz w:val="18"/>
      <w:szCs w:val="18"/>
    </w:rPr>
  </w:style>
  <w:style w:type="paragraph" w:styleId="TM8">
    <w:name w:val="toc 8"/>
    <w:basedOn w:val="Normal"/>
    <w:next w:val="Normal"/>
    <w:autoRedefine/>
    <w:semiHidden/>
    <w:pPr>
      <w:tabs>
        <w:tab w:val="clear" w:pos="567"/>
        <w:tab w:val="clear" w:pos="1134"/>
        <w:tab w:val="clear" w:pos="1701"/>
        <w:tab w:val="clear" w:pos="2268"/>
        <w:tab w:val="clear" w:pos="2835"/>
        <w:tab w:val="right" w:leader="dot" w:pos="9072"/>
      </w:tabs>
      <w:spacing w:after="0"/>
      <w:ind w:left="1200"/>
      <w:jc w:val="left"/>
    </w:pPr>
    <w:rPr>
      <w:sz w:val="18"/>
      <w:szCs w:val="18"/>
    </w:rPr>
  </w:style>
  <w:style w:type="paragraph" w:styleId="TM9">
    <w:name w:val="toc 9"/>
    <w:basedOn w:val="Normal"/>
    <w:next w:val="Normal"/>
    <w:autoRedefine/>
    <w:semiHidden/>
    <w:pPr>
      <w:tabs>
        <w:tab w:val="clear" w:pos="567"/>
        <w:tab w:val="clear" w:pos="1134"/>
        <w:tab w:val="clear" w:pos="1701"/>
        <w:tab w:val="clear" w:pos="2268"/>
        <w:tab w:val="clear" w:pos="2835"/>
        <w:tab w:val="right" w:leader="dot" w:pos="9072"/>
      </w:tabs>
      <w:spacing w:after="0"/>
      <w:ind w:left="1400"/>
      <w:jc w:val="left"/>
    </w:pPr>
    <w:rPr>
      <w:sz w:val="18"/>
      <w:szCs w:val="18"/>
    </w:rPr>
  </w:style>
  <w:style w:type="paragraph" w:customStyle="1" w:styleId="Z-Fr-AuteursExterieurs">
    <w:name w:val="Z-Fr-AuteursExterieurs"/>
    <w:basedOn w:val="Z-Base"/>
  </w:style>
  <w:style w:type="paragraph" w:customStyle="1" w:styleId="Z-Fr-logo">
    <w:name w:val="Z-Fr-logo"/>
    <w:basedOn w:val="Normal"/>
    <w:pPr>
      <w:jc w:val="left"/>
    </w:pPr>
  </w:style>
  <w:style w:type="paragraph" w:customStyle="1" w:styleId="Z-Fr-Groupe-Adresse2">
    <w:name w:val="Z-Fr-Groupe-Adresse2"/>
    <w:basedOn w:val="Z-Fr-Groupe-Adresse1"/>
  </w:style>
  <w:style w:type="paragraph" w:customStyle="1" w:styleId="Z--D-Modif-Doc">
    <w:name w:val="Z--D-Modif-Doc"/>
    <w:basedOn w:val="Normal"/>
    <w:pPr>
      <w:jc w:val="center"/>
    </w:pPr>
    <w:rPr>
      <w:noProof/>
      <w:lang w:val="en-US"/>
    </w:rPr>
  </w:style>
  <w:style w:type="paragraph" w:customStyle="1" w:styleId="Z-D-Titre">
    <w:name w:val="Z-D-Titre"/>
    <w:basedOn w:val="Normal"/>
    <w:pPr>
      <w:jc w:val="center"/>
    </w:pPr>
    <w:rPr>
      <w:b/>
      <w:bCs/>
      <w:noProof/>
      <w:lang w:val="en-US"/>
    </w:rPr>
  </w:style>
  <w:style w:type="paragraph" w:styleId="Corpsdetexte2">
    <w:name w:val="Body Text 2"/>
    <w:basedOn w:val="Normal"/>
    <w:pPr>
      <w:overflowPunct w:val="0"/>
      <w:jc w:val="left"/>
      <w:textAlignment w:val="baseline"/>
    </w:pPr>
    <w:rPr>
      <w:sz w:val="16"/>
    </w:rPr>
  </w:style>
  <w:style w:type="paragraph" w:styleId="Corpsdetexte3">
    <w:name w:val="Body Text 3"/>
    <w:basedOn w:val="Normal"/>
    <w:pPr>
      <w:overflowPunct w:val="0"/>
      <w:spacing w:after="0"/>
      <w:jc w:val="center"/>
      <w:textAlignment w:val="baseline"/>
    </w:pPr>
    <w:rPr>
      <w:sz w:val="16"/>
    </w:rPr>
  </w:style>
  <w:style w:type="paragraph" w:styleId="Retraitcorpsdetexte2">
    <w:name w:val="Body Text Indent 2"/>
    <w:basedOn w:val="Normal"/>
    <w:pPr>
      <w:overflowPunct w:val="0"/>
      <w:ind w:hanging="284"/>
      <w:textAlignment w:val="baseline"/>
    </w:pPr>
  </w:style>
  <w:style w:type="paragraph" w:styleId="Retraitcorpsdetexte">
    <w:name w:val="Body Text Indent"/>
    <w:basedOn w:val="Normal"/>
    <w:rPr>
      <w:b/>
      <w:bCs/>
    </w:rPr>
  </w:style>
  <w:style w:type="paragraph" w:customStyle="1" w:styleId="figure">
    <w:name w:val="figure"/>
    <w:aliases w:val="f"/>
    <w:basedOn w:val="Normal"/>
    <w:next w:val="Titrefigure"/>
    <w:pPr>
      <w:keepNext/>
      <w:tabs>
        <w:tab w:val="clear" w:pos="567"/>
        <w:tab w:val="clear" w:pos="1134"/>
        <w:tab w:val="clear" w:pos="1701"/>
        <w:tab w:val="clear" w:pos="2268"/>
        <w:tab w:val="clear" w:pos="2835"/>
      </w:tabs>
      <w:overflowPunct w:val="0"/>
      <w:spacing w:before="200" w:after="0" w:line="360" w:lineRule="atLeast"/>
      <w:jc w:val="center"/>
      <w:textAlignment w:val="baseline"/>
    </w:pPr>
    <w:rPr>
      <w:rFonts w:ascii="Times" w:hAnsi="Times"/>
      <w:outline/>
      <w:color w:val="000000"/>
      <w:sz w:val="24"/>
      <w:szCs w:val="24"/>
      <w14:shadow w14:blurRad="50800" w14:dist="38100" w14:dir="2700000" w14:sx="100000" w14:sy="100000" w14:kx="0" w14:ky="0" w14:algn="tl">
        <w14:srgbClr w14:val="000000">
          <w14:alpha w14:val="60000"/>
        </w14:srgbClr>
      </w14:shadow>
      <w14:textOutline w14:w="9525" w14:cap="flat" w14:cmpd="sng" w14:algn="ctr">
        <w14:solidFill>
          <w14:srgbClr w14:val="000000"/>
        </w14:solidFill>
        <w14:prstDash w14:val="solid"/>
        <w14:round/>
      </w14:textOutline>
      <w14:textFill>
        <w14:noFill/>
      </w14:textFill>
    </w:rPr>
  </w:style>
  <w:style w:type="paragraph" w:customStyle="1" w:styleId="Titrefigure">
    <w:name w:val="Titre figure"/>
    <w:basedOn w:val="figure"/>
    <w:next w:val="Normal"/>
    <w:pPr>
      <w:keepNext w:val="0"/>
      <w:spacing w:before="0" w:line="240" w:lineRule="auto"/>
    </w:pPr>
    <w:rPr>
      <w:i/>
      <w:iCs/>
      <w:sz w:val="18"/>
      <w:szCs w:val="18"/>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paragraph" w:customStyle="1" w:styleId="FIGARO">
    <w:name w:val="FIGARO"/>
    <w:basedOn w:val="Normal"/>
    <w:pPr>
      <w:tabs>
        <w:tab w:val="clear" w:pos="567"/>
        <w:tab w:val="clear" w:pos="1134"/>
        <w:tab w:val="clear" w:pos="1701"/>
        <w:tab w:val="clear" w:pos="2268"/>
        <w:tab w:val="clear" w:pos="2835"/>
        <w:tab w:val="left" w:pos="1100"/>
      </w:tabs>
      <w:overflowPunct w:val="0"/>
      <w:spacing w:after="0"/>
      <w:textAlignment w:val="baseline"/>
    </w:pPr>
    <w:rPr>
      <w:rFonts w:ascii="Monaco" w:hAnsi="Monaco"/>
      <w:sz w:val="18"/>
      <w:szCs w:val="18"/>
    </w:rPr>
  </w:style>
  <w:style w:type="paragraph" w:customStyle="1" w:styleId="principe">
    <w:name w:val="principe"/>
    <w:basedOn w:val="Normal"/>
    <w:next w:val="Normal"/>
    <w:pPr>
      <w:keepNext/>
      <w:pBdr>
        <w:top w:val="double" w:sz="6" w:space="0" w:color="auto"/>
        <w:left w:val="double" w:sz="6" w:space="0" w:color="auto"/>
        <w:bottom w:val="double" w:sz="6" w:space="0" w:color="auto"/>
        <w:right w:val="double" w:sz="6" w:space="0" w:color="auto"/>
      </w:pBdr>
      <w:tabs>
        <w:tab w:val="clear" w:pos="567"/>
        <w:tab w:val="clear" w:pos="1134"/>
        <w:tab w:val="clear" w:pos="1701"/>
        <w:tab w:val="clear" w:pos="2268"/>
        <w:tab w:val="clear" w:pos="2835"/>
      </w:tabs>
      <w:overflowPunct w:val="0"/>
      <w:spacing w:before="500" w:after="0" w:line="360" w:lineRule="atLeast"/>
      <w:ind w:left="1380" w:hanging="1360"/>
      <w:textAlignment w:val="baseline"/>
    </w:pPr>
    <w:rPr>
      <w:rFonts w:ascii="Times" w:hAnsi="Times"/>
      <w:sz w:val="24"/>
      <w:szCs w:val="24"/>
    </w:rPr>
  </w:style>
  <w:style w:type="paragraph" w:customStyle="1" w:styleId="decalddcal">
    <w:name w:val="decalé .d.décalé"/>
    <w:basedOn w:val="Normal"/>
    <w:pPr>
      <w:tabs>
        <w:tab w:val="clear" w:pos="567"/>
        <w:tab w:val="clear" w:pos="1134"/>
        <w:tab w:val="clear" w:pos="1701"/>
        <w:tab w:val="clear" w:pos="2268"/>
        <w:tab w:val="clear" w:pos="2835"/>
      </w:tabs>
      <w:overflowPunct w:val="0"/>
      <w:spacing w:before="60" w:after="0" w:line="360" w:lineRule="atLeast"/>
      <w:ind w:left="840" w:hanging="280"/>
      <w:textAlignment w:val="baseline"/>
    </w:pPr>
    <w:rPr>
      <w:rFonts w:ascii="Times" w:hAnsi="Times"/>
      <w:sz w:val="24"/>
      <w:szCs w:val="24"/>
    </w:rPr>
  </w:style>
  <w:style w:type="paragraph" w:customStyle="1" w:styleId="rfrence0">
    <w:name w:val="référence"/>
    <w:basedOn w:val="decalddcal"/>
    <w:pPr>
      <w:ind w:left="1120" w:hanging="1120"/>
    </w:pPr>
  </w:style>
  <w:style w:type="character" w:styleId="Lienhypertexte">
    <w:name w:val="Hyperlink"/>
    <w:uiPriority w:val="99"/>
    <w:rPr>
      <w:color w:val="0000FF"/>
      <w:u w:val="single"/>
    </w:rPr>
  </w:style>
  <w:style w:type="paragraph" w:styleId="Retraitcorpsdetexte3">
    <w:name w:val="Body Text Indent 3"/>
    <w:basedOn w:val="Normal"/>
    <w:pPr>
      <w:ind w:left="567" w:firstLine="1"/>
    </w:pPr>
  </w:style>
  <w:style w:type="character" w:styleId="Lienhypertextesuivivisit">
    <w:name w:val="FollowedHyperlink"/>
    <w:rPr>
      <w:color w:val="800080"/>
      <w:u w:val="single"/>
    </w:rPr>
  </w:style>
  <w:style w:type="paragraph" w:styleId="Textedebulles">
    <w:name w:val="Balloon Text"/>
    <w:basedOn w:val="Normal"/>
    <w:link w:val="TextedebullesCar"/>
    <w:rsid w:val="005A651A"/>
    <w:pPr>
      <w:spacing w:after="0"/>
    </w:pPr>
    <w:rPr>
      <w:rFonts w:ascii="Tahoma" w:hAnsi="Tahoma" w:cs="Tahoma"/>
      <w:sz w:val="16"/>
      <w:szCs w:val="16"/>
    </w:rPr>
  </w:style>
  <w:style w:type="character" w:customStyle="1" w:styleId="TextedebullesCar">
    <w:name w:val="Texte de bulles Car"/>
    <w:link w:val="Textedebulles"/>
    <w:rsid w:val="005A65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EA210-6D77-4257-8F73-82E76B4F1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22</Pages>
  <Words>8454</Words>
  <Characters>46503</Characters>
  <Application>Microsoft Office Word</Application>
  <DocSecurity>0</DocSecurity>
  <Lines>387</Lines>
  <Paragraphs>109</Paragraphs>
  <ScaleCrop>false</ScaleCrop>
  <HeadingPairs>
    <vt:vector size="2" baseType="variant">
      <vt:variant>
        <vt:lpstr>Titre</vt:lpstr>
      </vt:variant>
      <vt:variant>
        <vt:i4>1</vt:i4>
      </vt:variant>
    </vt:vector>
  </HeadingPairs>
  <TitlesOfParts>
    <vt:vector size="1" baseType="lpstr">
      <vt:lpstr>modèle de notes internes (notes H)-févier 2000</vt:lpstr>
    </vt:vector>
  </TitlesOfParts>
  <Company/>
  <LinksUpToDate>false</LinksUpToDate>
  <CharactersWithSpaces>54848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notes internes (notes H)-févier 2000</dc:title>
  <dc:creator>EDF</dc:creator>
  <cp:lastModifiedBy>Bouissou Marc</cp:lastModifiedBy>
  <cp:revision>11</cp:revision>
  <cp:lastPrinted>2016-06-14T21:57:00Z</cp:lastPrinted>
  <dcterms:created xsi:type="dcterms:W3CDTF">2016-06-14T21:50:00Z</dcterms:created>
  <dcterms:modified xsi:type="dcterms:W3CDTF">2019-03-08T15:50:00Z</dcterms:modified>
</cp:coreProperties>
</file>