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华文琥珀" w:hAnsi="华文琥珀" w:eastAsia="华文琥珀" w:cs="华文琥珀"/>
          <w:b/>
          <w:bCs/>
          <w:sz w:val="48"/>
          <w:szCs w:val="48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48"/>
          <w:szCs w:val="48"/>
          <w:shd w:val="clear" w:fill="EAEAEA"/>
        </w:rPr>
        <w:t>实验三的选题及内容简介</w:t>
      </w:r>
    </w:p>
    <w:p>
      <w:pPr>
        <w:pStyle w:val="2"/>
        <w:bidi w:val="0"/>
        <w:rPr>
          <w:rFonts w:hint="eastAsia" w:ascii="华文琥珀" w:hAnsi="华文琥珀" w:eastAsia="华文琥珀" w:cs="华文琥珀"/>
          <w:lang w:val="en-US" w:eastAsia="zh-CN"/>
        </w:rPr>
      </w:pPr>
      <w:r>
        <w:rPr>
          <w:rFonts w:hint="eastAsia" w:ascii="华文琥珀" w:hAnsi="华文琥珀" w:eastAsia="华文琥珀" w:cs="华文琥珀"/>
          <w:lang w:val="en-US" w:eastAsia="zh-CN"/>
        </w:rPr>
        <w:t>组名：猫头的锅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lang w:val="en-US" w:eastAsia="zh-CN"/>
        </w:rPr>
        <w:t>组长：</w:t>
      </w:r>
      <w:r>
        <w:rPr>
          <w:rFonts w:hint="eastAsia"/>
          <w:lang w:val="en-US" w:eastAsia="zh-CN"/>
        </w:rPr>
        <w:t>陈星宇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华文琥珀" w:hAnsi="华文琥珀" w:eastAsia="华文琥珀" w:cs="华文琥珀"/>
          <w:lang w:val="en-US" w:eastAsia="zh-CN"/>
        </w:rPr>
        <w:t>组员：</w:t>
      </w:r>
      <w:r>
        <w:rPr>
          <w:rFonts w:hint="eastAsia"/>
          <w:lang w:val="en-US" w:eastAsia="zh-CN"/>
        </w:rPr>
        <w:t>冯展，王剑瑜</w:t>
      </w:r>
    </w:p>
    <w:p>
      <w:pPr>
        <w:pStyle w:val="2"/>
        <w:bidi w:val="0"/>
        <w:rPr>
          <w:rFonts w:hint="eastAsia" w:ascii="华文琥珀" w:hAnsi="华文琥珀" w:eastAsia="华文琥珀" w:cs="华文琥珀"/>
        </w:rPr>
      </w:pPr>
      <w:r>
        <w:rPr>
          <w:rFonts w:hint="eastAsia" w:ascii="华文琥珀" w:hAnsi="华文琥珀" w:eastAsia="华文琥珀" w:cs="华文琥珀"/>
        </w:rPr>
        <w:t>数据库应用系统：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名称：</w:t>
      </w:r>
      <w:r>
        <w:rPr>
          <w:rFonts w:ascii="宋体" w:hAnsi="宋体" w:eastAsia="宋体" w:cs="宋体"/>
          <w:sz w:val="24"/>
          <w:szCs w:val="24"/>
        </w:rPr>
        <w:t>OpenGauss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图书馆管理系统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/>
          <w:lang w:val="en-US" w:eastAsia="zh-CN"/>
        </w:rPr>
      </w:pPr>
      <w:r>
        <w:t>OpenGauss图书管理系统是一款基于华为云平台数据库OpenGauss的图书管理系统，旨在提高图书馆运营效率，方便读者进行图书查询、借阅和归还等操作。该系统采用了先进的数据加密和备份技术，确保数据的安全性和一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在这个项目中，我们将使用华为云平台的OpenGauss数据库，结合Python编程语言，构建一个数据库应用系统。这个系统将具有对数据库中数据的插入、删除、修改、查询、统计查询等功能，同时提供友好的用户界面，使用户能够方便地使用这些功能。</w:t>
      </w:r>
    </w:p>
    <w:p>
      <w:pPr>
        <w:pStyle w:val="2"/>
        <w:bidi w:val="0"/>
        <w:rPr>
          <w:rFonts w:hint="eastAsia" w:ascii="华文琥珀" w:hAnsi="华文琥珀" w:eastAsia="华文琥珀" w:cs="华文琥珀"/>
          <w:lang w:eastAsia="zh-CN"/>
        </w:rPr>
      </w:pPr>
      <w:r>
        <w:rPr>
          <w:rFonts w:hint="eastAsia" w:ascii="华文琥珀" w:hAnsi="华文琥珀" w:eastAsia="华文琥珀" w:cs="华文琥珀"/>
        </w:rPr>
        <w:t>人员及分工：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冯展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负责系统的整体架构设计，以及后端的Python代码编写。他将对OpenGauss数据库进行深入的研究，并实现数据操作的各种功能。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王剑瑜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bidi w:val="0"/>
      </w:pPr>
      <w:r>
        <w:t>负责前端界面的设计和实现。设计和实现由Vue.js框架负责，使用Less作为CSS预处理器，设计出友好、易用的用户界面。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陈星宇</w:t>
      </w:r>
      <w:r>
        <w:rPr>
          <w:rFonts w:ascii="宋体" w:hAnsi="宋体" w:eastAsia="宋体" w:cs="宋体"/>
          <w:sz w:val="24"/>
          <w:szCs w:val="24"/>
        </w:rPr>
        <w:t>：</w:t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负责数据库的设计和优化。根据系统的需求，设计出合适的数据库结构，并优化数据查询和处理的速度。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6"/>
          <w:rFonts w:hint="eastAsia" w:eastAsia="黑体"/>
          <w:b w:val="0"/>
          <w:lang w:eastAsia="zh-CN"/>
        </w:rPr>
      </w:pPr>
    </w:p>
    <w:p>
      <w:pPr>
        <w:pStyle w:val="2"/>
        <w:bidi w:val="0"/>
        <w:rPr>
          <w:rFonts w:hint="eastAsia" w:ascii="华文琥珀" w:hAnsi="华文琥珀" w:eastAsia="华文琥珀" w:cs="华文琥珀"/>
          <w:lang w:eastAsia="zh-CN"/>
        </w:rPr>
      </w:pPr>
      <w:r>
        <w:rPr>
          <w:rFonts w:hint="eastAsia" w:ascii="华文琥珀" w:hAnsi="华文琥珀" w:eastAsia="华文琥珀" w:cs="华文琥珀"/>
        </w:rPr>
        <w:t>系统的</w:t>
      </w:r>
      <w:r>
        <w:rPr>
          <w:rFonts w:hint="eastAsia" w:ascii="华文琥珀" w:hAnsi="华文琥珀" w:eastAsia="华文琥珀" w:cs="华文琥珀"/>
          <w:lang w:val="en-US" w:eastAsia="zh-CN"/>
        </w:rPr>
        <w:t>具体代码功能</w:t>
      </w:r>
      <w:r>
        <w:rPr>
          <w:rFonts w:hint="eastAsia" w:ascii="华文琥珀" w:hAnsi="华文琥珀" w:eastAsia="华文琥珀" w:cs="华文琥珀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数据插入：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用户可以通过前端界面，输入需要插入的数据，后端服务器将接收这些数据并插入到OpenGauss数据库中。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数据删除：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用户可以通过前端界面选择需要删除的数据，后端服务器将接收请求并从数据库中删除相应的数据。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数据修改：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用户可以通过前端界面选择需要修改的数据，并输入新的数据，后端服务器将接收请求并更新数据库中的数据。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数据查询：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用户可以通过前端界面输入查询条件，后端服务器将接收请求并在数据库中查询符合条件的数据。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统计查询：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用户可以通过前端界面选择特定的数据范围和条件，后端服务器将接收请求并在数据库中执行相应的统计查询，返回结果给用户。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用户管理：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管理员可以通过前端界面管理用户账号，包括创建新账号、修改和删除已有账号等。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权限管理：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管理员可以通过前端界面设置不同用户的权限级别，控制他们对数据库的操作权限。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ZWQ3MThjMzBkNDlkYTBhNzViYWM1ZGU2Njg4NGUifQ=="/>
  </w:docVars>
  <w:rsids>
    <w:rsidRoot w:val="00000000"/>
    <w:rsid w:val="1D0955B2"/>
    <w:rsid w:val="1D3E5782"/>
    <w:rsid w:val="297D4112"/>
    <w:rsid w:val="60D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b/>
      <w:kern w:val="0"/>
      <w:position w:val="0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 w:val="0"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2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2023-01-17T01:44:00Z</dcterms:created>
  <dc:creator>lenovo</dc:creator>
  <cp:lastModifiedBy>月yueyue</cp:lastModifiedBy>
  <dcterms:modified xsi:type="dcterms:W3CDTF">2023-11-25T07:04:31Z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83189F0FE531468DBDFD9956290E1B2E</vt:lpwstr>
  </property>
</Properties>
</file>